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27A88" w14:textId="63C2E253" w:rsidR="00D85F3C" w:rsidRPr="0045002B" w:rsidRDefault="00224356" w:rsidP="00A661CB">
      <w:pPr>
        <w:pStyle w:val="Title"/>
        <w:contextualSpacing/>
        <w:rPr>
          <w:rFonts w:eastAsia="SimSun"/>
          <w:lang w:val="vi-VN"/>
        </w:rPr>
      </w:pPr>
      <w:r w:rsidRPr="0045002B">
        <w:rPr>
          <w:rFonts w:eastAsia="SimSun"/>
          <w:lang w:val="vi-VN"/>
        </w:rPr>
        <w:t>The impact of work-life balance on job satisfaction, organizational pride and commitment: A study in the service industry</w:t>
      </w:r>
      <w:r w:rsidR="00D85F3C" w:rsidRPr="0045002B">
        <w:rPr>
          <w:rFonts w:eastAsia="SimSun"/>
          <w:lang w:val="vi-VN"/>
        </w:rPr>
        <w:t xml:space="preserve"> </w:t>
      </w:r>
    </w:p>
    <w:p w14:paraId="536F9B90" w14:textId="50933072" w:rsidR="00224356" w:rsidRPr="0045002B" w:rsidRDefault="00224356" w:rsidP="00DE36CB">
      <w:pPr>
        <w:pStyle w:val="Tcgi"/>
        <w:rPr>
          <w:rFonts w:eastAsia="Calibri"/>
        </w:rPr>
      </w:pPr>
      <w:r w:rsidRPr="0045002B">
        <w:rPr>
          <w:rFonts w:eastAsia="Calibri"/>
        </w:rPr>
        <w:t>Nguyen Thi Hoang Anh</w:t>
      </w:r>
      <w:r w:rsidR="00870C84" w:rsidRPr="0045002B">
        <w:rPr>
          <w:rFonts w:eastAsia="Calibri"/>
          <w:vertAlign w:val="superscript"/>
        </w:rPr>
        <w:t>1</w:t>
      </w:r>
      <w:r w:rsidRPr="0045002B">
        <w:rPr>
          <w:rFonts w:eastAsia="Calibri"/>
        </w:rPr>
        <w:t>, Cao Minh Tri</w:t>
      </w:r>
      <w:r w:rsidR="00870C84" w:rsidRPr="0045002B">
        <w:rPr>
          <w:rFonts w:eastAsia="Calibri"/>
          <w:vertAlign w:val="superscript"/>
        </w:rPr>
        <w:t>2*</w:t>
      </w:r>
      <w:r w:rsidRPr="0045002B">
        <w:rPr>
          <w:rFonts w:eastAsia="Calibri"/>
        </w:rPr>
        <w:t>, Le Thi Ngoc Tu</w:t>
      </w:r>
      <w:r w:rsidR="00870C84" w:rsidRPr="0045002B">
        <w:rPr>
          <w:rFonts w:eastAsia="Calibri"/>
          <w:vertAlign w:val="superscript"/>
        </w:rPr>
        <w:t>2</w:t>
      </w:r>
    </w:p>
    <w:p w14:paraId="7BAFC398" w14:textId="64D6F82C" w:rsidR="00224356" w:rsidRPr="00D90627" w:rsidRDefault="004F7BB3" w:rsidP="00DE36CB">
      <w:pPr>
        <w:pStyle w:val="TTTG"/>
        <w:rPr>
          <w:rFonts w:eastAsia="Calibri"/>
          <w:spacing w:val="0"/>
        </w:rPr>
      </w:pPr>
      <w:bookmarkStart w:id="0" w:name="_GoBack"/>
      <w:r w:rsidRPr="00D90627">
        <w:rPr>
          <w:rFonts w:eastAsia="Calibri"/>
          <w:spacing w:val="0"/>
          <w:vertAlign w:val="superscript"/>
        </w:rPr>
        <w:t>1</w:t>
      </w:r>
      <w:r w:rsidR="00224356" w:rsidRPr="00D90627">
        <w:rPr>
          <w:rFonts w:eastAsia="Calibri"/>
          <w:spacing w:val="0"/>
        </w:rPr>
        <w:t>Saigontourist</w:t>
      </w:r>
      <w:r w:rsidR="00422372" w:rsidRPr="00D90627">
        <w:rPr>
          <w:rFonts w:eastAsia="Calibri"/>
          <w:spacing w:val="0"/>
        </w:rPr>
        <w:t xml:space="preserve"> Travel</w:t>
      </w:r>
      <w:r w:rsidR="00C00DE6" w:rsidRPr="00D90627">
        <w:rPr>
          <w:rFonts w:eastAsia="Calibri"/>
          <w:spacing w:val="0"/>
        </w:rPr>
        <w:t xml:space="preserve"> Service Company Limited, </w:t>
      </w:r>
      <w:r w:rsidR="00D90627" w:rsidRPr="00D90627">
        <w:rPr>
          <w:rFonts w:eastAsia="Calibri"/>
          <w:spacing w:val="0"/>
        </w:rPr>
        <w:t>Ho Chi Minh City, Vietnam</w:t>
      </w:r>
    </w:p>
    <w:bookmarkEnd w:id="0"/>
    <w:p w14:paraId="3712B749" w14:textId="46D9EC22" w:rsidR="00D85F3C" w:rsidRPr="0045002B" w:rsidRDefault="00870C84" w:rsidP="00DE36CB">
      <w:pPr>
        <w:pStyle w:val="TTTG"/>
        <w:rPr>
          <w:sz w:val="22"/>
          <w:szCs w:val="22"/>
        </w:rPr>
      </w:pPr>
      <w:r w:rsidRPr="0045002B">
        <w:rPr>
          <w:rFonts w:eastAsia="Calibri"/>
          <w:vertAlign w:val="superscript"/>
        </w:rPr>
        <w:t>2</w:t>
      </w:r>
      <w:r w:rsidR="00224356" w:rsidRPr="0045002B">
        <w:rPr>
          <w:rFonts w:eastAsia="Calibri"/>
        </w:rPr>
        <w:t>Ho Chi Minh City Open University</w:t>
      </w:r>
      <w:r w:rsidR="00C00DE6" w:rsidRPr="0045002B">
        <w:rPr>
          <w:rFonts w:eastAsia="Calibri"/>
        </w:rPr>
        <w:t>, Vietn</w:t>
      </w:r>
      <w:r w:rsidR="00422372" w:rsidRPr="0045002B">
        <w:rPr>
          <w:rFonts w:eastAsia="Calibri"/>
        </w:rPr>
        <w:t>am</w:t>
      </w:r>
    </w:p>
    <w:p w14:paraId="452CA68E" w14:textId="25B9C845" w:rsidR="00D85F3C" w:rsidRPr="0045002B" w:rsidRDefault="005140DF" w:rsidP="00DE36CB">
      <w:pPr>
        <w:pStyle w:val="TTTG"/>
      </w:pPr>
      <w:r w:rsidRPr="0045002B">
        <w:rPr>
          <w:vertAlign w:val="superscript"/>
        </w:rPr>
        <w:t>*</w:t>
      </w:r>
      <w:r w:rsidR="008B2A21" w:rsidRPr="0045002B">
        <w:t>Corresponding author</w:t>
      </w:r>
      <w:r w:rsidR="00D85F3C" w:rsidRPr="0045002B">
        <w:t>:</w:t>
      </w:r>
      <w:r w:rsidR="00FA711B" w:rsidRPr="0045002B">
        <w:rPr>
          <w:rStyle w:val="Hyperlink"/>
          <w:color w:val="auto"/>
          <w:u w:val="none"/>
        </w:rPr>
        <w:t xml:space="preserve"> </w:t>
      </w:r>
      <w:hyperlink r:id="rId8" w:history="1">
        <w:r w:rsidR="00870C84" w:rsidRPr="0045002B">
          <w:rPr>
            <w:rStyle w:val="Hyperlink"/>
            <w:color w:val="auto"/>
            <w:u w:val="none"/>
          </w:rPr>
          <w:t>tri.cm@ou.edu.vn</w:t>
        </w:r>
      </w:hyperlink>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521"/>
      </w:tblGrid>
      <w:tr w:rsidR="00065535" w:rsidRPr="0045002B" w14:paraId="7684C779" w14:textId="77777777" w:rsidTr="008267C2">
        <w:trPr>
          <w:trHeight w:val="255"/>
          <w:jc w:val="center"/>
        </w:trPr>
        <w:tc>
          <w:tcPr>
            <w:tcW w:w="2835" w:type="dxa"/>
            <w:tcBorders>
              <w:top w:val="single" w:sz="4" w:space="0" w:color="auto"/>
              <w:bottom w:val="single" w:sz="4" w:space="0" w:color="auto"/>
            </w:tcBorders>
            <w:shd w:val="clear" w:color="auto" w:fill="FFFFFF" w:themeFill="background1"/>
            <w:vAlign w:val="center"/>
          </w:tcPr>
          <w:p w14:paraId="1EBCEEC6" w14:textId="77777777" w:rsidR="00120B40" w:rsidRPr="0045002B" w:rsidRDefault="008B2A21" w:rsidP="008267C2">
            <w:pPr>
              <w:widowControl w:val="0"/>
              <w:spacing w:before="120" w:after="120"/>
              <w:jc w:val="center"/>
              <w:rPr>
                <w:b/>
                <w:sz w:val="24"/>
                <w:szCs w:val="24"/>
              </w:rPr>
            </w:pPr>
            <w:bookmarkStart w:id="1" w:name="_Hlk45010294"/>
            <w:r w:rsidRPr="0045002B">
              <w:rPr>
                <w:rFonts w:eastAsia="Sitka Banner"/>
                <w:b/>
                <w:sz w:val="24"/>
                <w:szCs w:val="24"/>
              </w:rPr>
              <w:t>ARTICLE INFO</w:t>
            </w:r>
          </w:p>
        </w:tc>
        <w:tc>
          <w:tcPr>
            <w:tcW w:w="6521" w:type="dxa"/>
            <w:tcBorders>
              <w:top w:val="single" w:sz="4" w:space="0" w:color="auto"/>
              <w:bottom w:val="single" w:sz="4" w:space="0" w:color="auto"/>
            </w:tcBorders>
            <w:vAlign w:val="center"/>
          </w:tcPr>
          <w:p w14:paraId="5120E883" w14:textId="77777777" w:rsidR="00120B40" w:rsidRPr="0045002B" w:rsidRDefault="008B2A21" w:rsidP="008267C2">
            <w:pPr>
              <w:widowControl w:val="0"/>
              <w:spacing w:before="120" w:after="120"/>
              <w:jc w:val="center"/>
              <w:rPr>
                <w:b/>
                <w:sz w:val="24"/>
                <w:szCs w:val="24"/>
              </w:rPr>
            </w:pPr>
            <w:r w:rsidRPr="0045002B">
              <w:rPr>
                <w:b/>
                <w:sz w:val="24"/>
                <w:szCs w:val="24"/>
              </w:rPr>
              <w:t>ABSTRACT</w:t>
            </w:r>
          </w:p>
        </w:tc>
      </w:tr>
      <w:tr w:rsidR="00065535" w:rsidRPr="0045002B" w14:paraId="3E0B74F9" w14:textId="77777777" w:rsidTr="008267C2">
        <w:trPr>
          <w:jc w:val="center"/>
        </w:trPr>
        <w:tc>
          <w:tcPr>
            <w:tcW w:w="2835" w:type="dxa"/>
            <w:tcBorders>
              <w:top w:val="single" w:sz="4" w:space="0" w:color="auto"/>
              <w:bottom w:val="single" w:sz="4" w:space="0" w:color="auto"/>
            </w:tcBorders>
            <w:shd w:val="clear" w:color="auto" w:fill="FFFFFF" w:themeFill="background1"/>
          </w:tcPr>
          <w:p w14:paraId="5EE55DA6" w14:textId="6043C97F" w:rsidR="00065535" w:rsidRPr="0045002B" w:rsidRDefault="00C6137C" w:rsidP="008267C2">
            <w:pPr>
              <w:widowControl w:val="0"/>
              <w:spacing w:before="120"/>
              <w:rPr>
                <w:sz w:val="22"/>
                <w:szCs w:val="22"/>
              </w:rPr>
            </w:pPr>
            <w:r w:rsidRPr="0045002B">
              <w:rPr>
                <w:b/>
                <w:sz w:val="22"/>
                <w:szCs w:val="22"/>
              </w:rPr>
              <w:t>DOI:</w:t>
            </w:r>
            <w:r w:rsidRPr="0045002B">
              <w:rPr>
                <w:sz w:val="22"/>
                <w:szCs w:val="22"/>
              </w:rPr>
              <w:t>10.46223/HCMCOUJS.</w:t>
            </w:r>
            <w:r w:rsidR="00A01050" w:rsidRPr="0045002B">
              <w:rPr>
                <w:sz w:val="22"/>
                <w:szCs w:val="22"/>
                <w:shd w:val="clear" w:color="auto" w:fill="FFFFFF"/>
              </w:rPr>
              <w:t xml:space="preserve"> econ</w:t>
            </w:r>
            <w:r w:rsidR="00D036FA" w:rsidRPr="0045002B">
              <w:rPr>
                <w:sz w:val="22"/>
                <w:szCs w:val="22"/>
                <w:shd w:val="clear" w:color="auto" w:fill="FFFFFF"/>
              </w:rPr>
              <w:t>.en.12.2.2139.2022</w:t>
            </w:r>
            <w:r w:rsidR="00832FFD" w:rsidRPr="0045002B">
              <w:rPr>
                <w:sz w:val="22"/>
                <w:szCs w:val="22"/>
              </w:rPr>
              <w:br/>
            </w:r>
          </w:p>
          <w:p w14:paraId="41EBFD47" w14:textId="77777777" w:rsidR="00D036FA" w:rsidRPr="0045002B" w:rsidRDefault="00D036FA" w:rsidP="00D036FA">
            <w:pPr>
              <w:pStyle w:val="Datearticle"/>
              <w:widowControl w:val="0"/>
              <w:rPr>
                <w:sz w:val="22"/>
                <w:szCs w:val="22"/>
              </w:rPr>
            </w:pPr>
            <w:r w:rsidRPr="0045002B">
              <w:rPr>
                <w:sz w:val="22"/>
                <w:szCs w:val="22"/>
              </w:rPr>
              <w:t>Received: January 06</w:t>
            </w:r>
            <w:r w:rsidRPr="0045002B">
              <w:rPr>
                <w:sz w:val="22"/>
                <w:szCs w:val="22"/>
                <w:vertAlign w:val="superscript"/>
              </w:rPr>
              <w:t>th</w:t>
            </w:r>
            <w:r w:rsidRPr="0045002B">
              <w:rPr>
                <w:sz w:val="22"/>
                <w:szCs w:val="22"/>
              </w:rPr>
              <w:t>, 2022</w:t>
            </w:r>
          </w:p>
          <w:p w14:paraId="15605720" w14:textId="77777777" w:rsidR="00D036FA" w:rsidRPr="0045002B" w:rsidRDefault="00D036FA" w:rsidP="00D036FA">
            <w:pPr>
              <w:pStyle w:val="Datearticle"/>
              <w:widowControl w:val="0"/>
              <w:rPr>
                <w:sz w:val="22"/>
                <w:szCs w:val="22"/>
              </w:rPr>
            </w:pPr>
            <w:r w:rsidRPr="0045002B">
              <w:rPr>
                <w:sz w:val="22"/>
                <w:szCs w:val="22"/>
              </w:rPr>
              <w:t>Revised: February 16</w:t>
            </w:r>
            <w:r w:rsidRPr="0045002B">
              <w:rPr>
                <w:sz w:val="22"/>
                <w:szCs w:val="22"/>
                <w:vertAlign w:val="superscript"/>
              </w:rPr>
              <w:t>th</w:t>
            </w:r>
            <w:r w:rsidRPr="0045002B">
              <w:rPr>
                <w:sz w:val="22"/>
                <w:szCs w:val="22"/>
              </w:rPr>
              <w:t>, 2022</w:t>
            </w:r>
          </w:p>
          <w:p w14:paraId="441A0654" w14:textId="2BFB214C" w:rsidR="00FA711B" w:rsidRPr="0045002B" w:rsidRDefault="00D036FA" w:rsidP="00D036FA">
            <w:pPr>
              <w:widowControl w:val="0"/>
              <w:spacing w:before="120"/>
              <w:rPr>
                <w:i/>
                <w:sz w:val="22"/>
                <w:szCs w:val="22"/>
              </w:rPr>
            </w:pPr>
            <w:r w:rsidRPr="0045002B">
              <w:rPr>
                <w:sz w:val="22"/>
                <w:szCs w:val="22"/>
              </w:rPr>
              <w:t>Accepted: June 08</w:t>
            </w:r>
            <w:r w:rsidRPr="0045002B">
              <w:rPr>
                <w:sz w:val="22"/>
                <w:szCs w:val="22"/>
                <w:vertAlign w:val="superscript"/>
              </w:rPr>
              <w:t>h</w:t>
            </w:r>
            <w:r w:rsidRPr="0045002B">
              <w:rPr>
                <w:sz w:val="22"/>
                <w:szCs w:val="22"/>
              </w:rPr>
              <w:t>, 2022</w:t>
            </w:r>
          </w:p>
          <w:p w14:paraId="68AD1A6C" w14:textId="77777777" w:rsidR="00224356" w:rsidRPr="0045002B" w:rsidRDefault="00224356" w:rsidP="00A52C86">
            <w:pPr>
              <w:pStyle w:val="Keyword"/>
              <w:rPr>
                <w:i/>
                <w:sz w:val="22"/>
                <w:szCs w:val="22"/>
              </w:rPr>
            </w:pPr>
          </w:p>
          <w:p w14:paraId="6EBDA348" w14:textId="46B644D1" w:rsidR="00120B40" w:rsidRPr="0045002B" w:rsidRDefault="00120B40" w:rsidP="00A52C86">
            <w:pPr>
              <w:pStyle w:val="Keyword"/>
            </w:pPr>
            <w:r w:rsidRPr="0045002B">
              <w:rPr>
                <w:i/>
                <w:sz w:val="22"/>
                <w:szCs w:val="22"/>
              </w:rPr>
              <w:t>Keyword</w:t>
            </w:r>
            <w:r w:rsidR="00C57E03" w:rsidRPr="0045002B">
              <w:rPr>
                <w:i/>
                <w:sz w:val="22"/>
                <w:szCs w:val="22"/>
              </w:rPr>
              <w:t>s</w:t>
            </w:r>
            <w:r w:rsidRPr="0045002B">
              <w:t xml:space="preserve">: </w:t>
            </w:r>
          </w:p>
          <w:p w14:paraId="7C2E0361" w14:textId="6C9BC092" w:rsidR="00120B40" w:rsidRPr="0045002B" w:rsidRDefault="0056516F" w:rsidP="0056516F">
            <w:pPr>
              <w:pStyle w:val="Keyword"/>
              <w:rPr>
                <w:sz w:val="22"/>
                <w:szCs w:val="22"/>
              </w:rPr>
            </w:pPr>
            <w:r w:rsidRPr="0045002B">
              <w:rPr>
                <w:sz w:val="22"/>
                <w:szCs w:val="22"/>
              </w:rPr>
              <w:t xml:space="preserve">job satisfaction; organizational commitment; organizational pride; </w:t>
            </w:r>
            <w:r w:rsidR="00224356" w:rsidRPr="0045002B">
              <w:rPr>
                <w:sz w:val="22"/>
                <w:szCs w:val="22"/>
              </w:rPr>
              <w:t>service industry</w:t>
            </w:r>
            <w:r w:rsidRPr="0045002B">
              <w:rPr>
                <w:sz w:val="22"/>
                <w:szCs w:val="22"/>
              </w:rPr>
              <w:t>; work-life balance</w:t>
            </w:r>
          </w:p>
        </w:tc>
        <w:tc>
          <w:tcPr>
            <w:tcW w:w="6521" w:type="dxa"/>
            <w:tcBorders>
              <w:top w:val="single" w:sz="4" w:space="0" w:color="auto"/>
              <w:bottom w:val="single" w:sz="4" w:space="0" w:color="auto"/>
            </w:tcBorders>
          </w:tcPr>
          <w:p w14:paraId="0C4494C1" w14:textId="46B4AF93" w:rsidR="00120B40" w:rsidRPr="0045002B" w:rsidRDefault="00870C84" w:rsidP="008269C1">
            <w:pPr>
              <w:pStyle w:val="BodyText"/>
              <w:rPr>
                <w:lang w:val="en-GB"/>
              </w:rPr>
            </w:pPr>
            <w:r w:rsidRPr="0045002B">
              <w:rPr>
                <w:rFonts w:eastAsia="SimSun"/>
                <w:spacing w:val="-2"/>
                <w:lang w:val="vi-VN"/>
              </w:rPr>
              <w:t xml:space="preserve">The boundary between work and personal life is narrowing. Many companies recognize the </w:t>
            </w:r>
            <w:r w:rsidR="008F48EE" w:rsidRPr="0045002B">
              <w:rPr>
                <w:rFonts w:eastAsia="SimSun"/>
                <w:spacing w:val="-2"/>
              </w:rPr>
              <w:t>necessity</w:t>
            </w:r>
            <w:r w:rsidR="008F48EE" w:rsidRPr="0045002B">
              <w:rPr>
                <w:rFonts w:eastAsia="SimSun"/>
                <w:spacing w:val="-2"/>
                <w:lang w:val="vi-VN"/>
              </w:rPr>
              <w:t xml:space="preserve"> </w:t>
            </w:r>
            <w:r w:rsidRPr="0045002B">
              <w:rPr>
                <w:rFonts w:eastAsia="SimSun"/>
                <w:spacing w:val="-2"/>
                <w:lang w:val="vi-VN"/>
              </w:rPr>
              <w:t>of work-life balance, and the high risk of losing employees if they do not satisfy the flexible needs of their employees. This study was conducted to examine the impact of work-life balance on job satisfaction, organizational pride</w:t>
            </w:r>
            <w:r w:rsidR="00026044" w:rsidRPr="0045002B">
              <w:rPr>
                <w:rFonts w:eastAsia="SimSun"/>
                <w:spacing w:val="-2"/>
              </w:rPr>
              <w:t>,</w:t>
            </w:r>
            <w:r w:rsidRPr="0045002B">
              <w:rPr>
                <w:rFonts w:eastAsia="SimSun"/>
                <w:spacing w:val="-2"/>
                <w:lang w:val="vi-VN"/>
              </w:rPr>
              <w:t xml:space="preserve"> and organizational commitment of employees who are working in the service industry in Ho Chi Minh City. The study was conducted from April to August 2020 through </w:t>
            </w:r>
            <w:r w:rsidR="00F72C40" w:rsidRPr="0045002B">
              <w:rPr>
                <w:rFonts w:eastAsia="SimSun"/>
                <w:spacing w:val="-2"/>
              </w:rPr>
              <w:t>0</w:t>
            </w:r>
            <w:r w:rsidRPr="0045002B">
              <w:rPr>
                <w:rFonts w:eastAsia="SimSun"/>
                <w:spacing w:val="-2"/>
                <w:lang w:val="vi-VN"/>
              </w:rPr>
              <w:t xml:space="preserve">2 interviews with </w:t>
            </w:r>
            <w:r w:rsidR="00F72C40" w:rsidRPr="0045002B">
              <w:rPr>
                <w:rFonts w:eastAsia="SimSun"/>
                <w:spacing w:val="-2"/>
              </w:rPr>
              <w:t>0</w:t>
            </w:r>
            <w:r w:rsidRPr="0045002B">
              <w:rPr>
                <w:rFonts w:eastAsia="SimSun"/>
                <w:spacing w:val="-2"/>
                <w:lang w:val="vi-VN"/>
              </w:rPr>
              <w:t xml:space="preserve">2 groups of experts (managers and </w:t>
            </w:r>
            <w:r w:rsidR="00026044" w:rsidRPr="0045002B">
              <w:rPr>
                <w:rFonts w:eastAsia="SimSun"/>
                <w:spacing w:val="-2"/>
              </w:rPr>
              <w:t>staff</w:t>
            </w:r>
            <w:r w:rsidRPr="0045002B">
              <w:rPr>
                <w:rFonts w:eastAsia="SimSun"/>
                <w:spacing w:val="-2"/>
                <w:lang w:val="vi-VN"/>
              </w:rPr>
              <w:t xml:space="preserve">), and </w:t>
            </w:r>
            <w:r w:rsidR="00026044" w:rsidRPr="0045002B">
              <w:rPr>
                <w:rFonts w:eastAsia="SimSun"/>
                <w:spacing w:val="-2"/>
              </w:rPr>
              <w:t xml:space="preserve">an </w:t>
            </w:r>
            <w:r w:rsidRPr="0045002B">
              <w:rPr>
                <w:rFonts w:eastAsia="SimSun"/>
                <w:spacing w:val="-2"/>
                <w:lang w:val="vi-VN"/>
              </w:rPr>
              <w:t>online survey with 300 respondents who are working in the service industry. The study results show that the work-life balance affects organizational pride, job satisfaction</w:t>
            </w:r>
            <w:r w:rsidR="008500E3" w:rsidRPr="0045002B">
              <w:rPr>
                <w:rFonts w:eastAsia="SimSun"/>
                <w:spacing w:val="-2"/>
              </w:rPr>
              <w:t>,</w:t>
            </w:r>
            <w:r w:rsidRPr="0045002B">
              <w:rPr>
                <w:rFonts w:eastAsia="SimSun"/>
                <w:spacing w:val="-2"/>
                <w:lang w:val="vi-VN"/>
              </w:rPr>
              <w:t xml:space="preserve"> and organizational commitment of employees. In addition, there are at least </w:t>
            </w:r>
            <w:r w:rsidR="00F72C40" w:rsidRPr="0045002B">
              <w:rPr>
                <w:rFonts w:eastAsia="SimSun"/>
                <w:spacing w:val="-2"/>
              </w:rPr>
              <w:t>0</w:t>
            </w:r>
            <w:r w:rsidRPr="0045002B">
              <w:rPr>
                <w:rFonts w:eastAsia="SimSun"/>
                <w:spacing w:val="-2"/>
                <w:lang w:val="vi-VN"/>
              </w:rPr>
              <w:t xml:space="preserve">2 factors </w:t>
            </w:r>
            <w:r w:rsidR="008269C1" w:rsidRPr="0045002B">
              <w:rPr>
                <w:rFonts w:eastAsia="SimSun"/>
                <w:spacing w:val="-2"/>
              </w:rPr>
              <w:t>that</w:t>
            </w:r>
            <w:r w:rsidRPr="0045002B">
              <w:rPr>
                <w:rFonts w:eastAsia="SimSun"/>
                <w:spacing w:val="-2"/>
                <w:lang w:val="vi-VN"/>
              </w:rPr>
              <w:t xml:space="preserve"> </w:t>
            </w:r>
            <w:r w:rsidR="008500E3" w:rsidRPr="0045002B">
              <w:rPr>
                <w:rFonts w:eastAsia="SimSun"/>
                <w:spacing w:val="-2"/>
              </w:rPr>
              <w:t>affect</w:t>
            </w:r>
            <w:r w:rsidR="008500E3" w:rsidRPr="0045002B">
              <w:rPr>
                <w:rFonts w:eastAsia="SimSun"/>
                <w:spacing w:val="-2"/>
                <w:lang w:val="vi-VN"/>
              </w:rPr>
              <w:t xml:space="preserve"> </w:t>
            </w:r>
            <w:r w:rsidRPr="0045002B">
              <w:rPr>
                <w:rFonts w:eastAsia="SimSun"/>
                <w:spacing w:val="-2"/>
                <w:lang w:val="vi-VN"/>
              </w:rPr>
              <w:t>the work-life balance, they are job autonomy and supervisor work-life balance support</w:t>
            </w:r>
            <w:r w:rsidR="00FA711B" w:rsidRPr="0045002B">
              <w:rPr>
                <w:rFonts w:eastAsia="SimSun"/>
                <w:lang w:val="en-GB"/>
              </w:rPr>
              <w:t>.</w:t>
            </w:r>
          </w:p>
        </w:tc>
      </w:tr>
    </w:tbl>
    <w:bookmarkEnd w:id="1"/>
    <w:p w14:paraId="58934B86" w14:textId="77777777" w:rsidR="00C66953" w:rsidRPr="0045002B" w:rsidRDefault="00065535" w:rsidP="008267C2">
      <w:pPr>
        <w:pStyle w:val="Heading1"/>
        <w:spacing w:before="240" w:line="252" w:lineRule="auto"/>
        <w:ind w:left="0" w:firstLine="720"/>
      </w:pPr>
      <w:r w:rsidRPr="0045002B">
        <w:t xml:space="preserve">1. </w:t>
      </w:r>
      <w:r w:rsidR="00DF100B" w:rsidRPr="0045002B">
        <w:t>Introduction</w:t>
      </w:r>
    </w:p>
    <w:p w14:paraId="36FA52D7" w14:textId="016E7FEF" w:rsidR="00870C84" w:rsidRPr="0045002B" w:rsidRDefault="00230317" w:rsidP="00422372">
      <w:pPr>
        <w:pStyle w:val="BodyText"/>
        <w:rPr>
          <w:rFonts w:eastAsia="Calibri"/>
        </w:rPr>
      </w:pPr>
      <w:r w:rsidRPr="0045002B">
        <w:rPr>
          <w:rFonts w:eastAsia="Calibri"/>
        </w:rPr>
        <w:t xml:space="preserve">In the middle 1980s, the </w:t>
      </w:r>
      <w:r w:rsidR="00870C84" w:rsidRPr="0045002B">
        <w:rPr>
          <w:rFonts w:eastAsia="Calibri"/>
        </w:rPr>
        <w:t>term ‘work-life balance’ appeared</w:t>
      </w:r>
      <w:r w:rsidR="00FA65D0" w:rsidRPr="0045002B">
        <w:rPr>
          <w:rFonts w:eastAsia="Calibri"/>
        </w:rPr>
        <w:t xml:space="preserve"> </w:t>
      </w:r>
      <w:r w:rsidR="008500E3" w:rsidRPr="0045002B">
        <w:rPr>
          <w:rFonts w:eastAsia="Calibri"/>
        </w:rPr>
        <w:t xml:space="preserve">for </w:t>
      </w:r>
      <w:r w:rsidR="00FA65D0" w:rsidRPr="0045002B">
        <w:rPr>
          <w:rFonts w:eastAsia="Calibri"/>
        </w:rPr>
        <w:t>the first time</w:t>
      </w:r>
      <w:r w:rsidR="00870C84" w:rsidRPr="0045002B">
        <w:rPr>
          <w:rFonts w:eastAsia="Calibri"/>
        </w:rPr>
        <w:t xml:space="preserve"> in print</w:t>
      </w:r>
      <w:r w:rsidRPr="0045002B">
        <w:rPr>
          <w:rFonts w:eastAsia="Calibri"/>
        </w:rPr>
        <w:t>. However,</w:t>
      </w:r>
      <w:r w:rsidR="00870C84" w:rsidRPr="0045002B">
        <w:rPr>
          <w:rFonts w:eastAsia="Calibri"/>
        </w:rPr>
        <w:t xml:space="preserve"> it </w:t>
      </w:r>
      <w:r w:rsidR="00FA65D0" w:rsidRPr="0045002B">
        <w:rPr>
          <w:rFonts w:eastAsia="Calibri"/>
        </w:rPr>
        <w:t>just</w:t>
      </w:r>
      <w:r w:rsidR="00870C84" w:rsidRPr="0045002B">
        <w:rPr>
          <w:rFonts w:eastAsia="Calibri"/>
        </w:rPr>
        <w:t xml:space="preserve"> become popular </w:t>
      </w:r>
      <w:r w:rsidR="00FA65D0" w:rsidRPr="0045002B">
        <w:rPr>
          <w:rFonts w:eastAsia="Calibri"/>
        </w:rPr>
        <w:t>in</w:t>
      </w:r>
      <w:r w:rsidR="00870C84" w:rsidRPr="0045002B">
        <w:rPr>
          <w:rFonts w:eastAsia="Calibri"/>
        </w:rPr>
        <w:t xml:space="preserve"> the early 2000s. In 2005</w:t>
      </w:r>
      <w:r w:rsidRPr="0045002B">
        <w:rPr>
          <w:rFonts w:eastAsia="Calibri"/>
        </w:rPr>
        <w:t>,</w:t>
      </w:r>
      <w:r w:rsidR="00870C84" w:rsidRPr="0045002B">
        <w:rPr>
          <w:rFonts w:eastAsia="Calibri"/>
        </w:rPr>
        <w:t xml:space="preserve"> it </w:t>
      </w:r>
      <w:r w:rsidRPr="0045002B">
        <w:rPr>
          <w:rFonts w:eastAsia="Calibri"/>
        </w:rPr>
        <w:t>appeared around</w:t>
      </w:r>
      <w:r w:rsidR="00870C84" w:rsidRPr="0045002B">
        <w:rPr>
          <w:rFonts w:eastAsia="Calibri"/>
        </w:rPr>
        <w:t xml:space="preserve"> 10,000 times</w:t>
      </w:r>
      <w:r w:rsidRPr="0045002B">
        <w:rPr>
          <w:rFonts w:eastAsia="Calibri"/>
        </w:rPr>
        <w:t xml:space="preserve">. Since </w:t>
      </w:r>
      <w:r w:rsidR="00870C84" w:rsidRPr="0045002B">
        <w:rPr>
          <w:rFonts w:eastAsia="Calibri"/>
        </w:rPr>
        <w:t>then</w:t>
      </w:r>
      <w:r w:rsidRPr="0045002B">
        <w:rPr>
          <w:rFonts w:eastAsia="Calibri"/>
        </w:rPr>
        <w:t>,</w:t>
      </w:r>
      <w:r w:rsidR="00870C84" w:rsidRPr="0045002B">
        <w:rPr>
          <w:rFonts w:eastAsia="Calibri"/>
        </w:rPr>
        <w:t xml:space="preserve"> its significance in work-related discussions has increased</w:t>
      </w:r>
      <w:r w:rsidRPr="0045002B">
        <w:rPr>
          <w:rFonts w:eastAsia="Calibri"/>
        </w:rPr>
        <w:t xml:space="preserve"> continuously</w:t>
      </w:r>
      <w:r w:rsidR="00870C84" w:rsidRPr="0045002B">
        <w:rPr>
          <w:rFonts w:eastAsia="Calibri"/>
        </w:rPr>
        <w:t>. The challenge with the word ‘balance’ is that it implies equal distribution - something that can be difficult (</w:t>
      </w:r>
      <w:r w:rsidR="00272778" w:rsidRPr="0045002B">
        <w:rPr>
          <w:rFonts w:eastAsia="Calibri"/>
        </w:rPr>
        <w:t>or</w:t>
      </w:r>
      <w:r w:rsidR="00870C84" w:rsidRPr="0045002B">
        <w:rPr>
          <w:rFonts w:eastAsia="Calibri"/>
        </w:rPr>
        <w:t xml:space="preserve"> impossible) to achieve in areas as time-consuming and complex as work and personal life. The </w:t>
      </w:r>
      <w:r w:rsidR="006201D0" w:rsidRPr="0045002B">
        <w:rPr>
          <w:rFonts w:eastAsia="Calibri"/>
        </w:rPr>
        <w:t>borderline</w:t>
      </w:r>
      <w:r w:rsidR="00870C84" w:rsidRPr="0045002B">
        <w:rPr>
          <w:rFonts w:eastAsia="Calibri"/>
        </w:rPr>
        <w:t xml:space="preserve"> between work and personal life isn’t as </w:t>
      </w:r>
      <w:r w:rsidR="006201D0" w:rsidRPr="0045002B">
        <w:rPr>
          <w:rFonts w:eastAsia="Calibri"/>
        </w:rPr>
        <w:t>separated</w:t>
      </w:r>
      <w:r w:rsidR="00870C84" w:rsidRPr="0045002B">
        <w:rPr>
          <w:rFonts w:eastAsia="Calibri"/>
        </w:rPr>
        <w:t xml:space="preserve"> as it used to be. </w:t>
      </w:r>
      <w:r w:rsidR="00272778" w:rsidRPr="0045002B">
        <w:rPr>
          <w:rFonts w:eastAsia="Calibri"/>
        </w:rPr>
        <w:t xml:space="preserve">For example, </w:t>
      </w:r>
      <w:r w:rsidR="008500E3" w:rsidRPr="0045002B">
        <w:rPr>
          <w:rFonts w:eastAsia="Calibri"/>
        </w:rPr>
        <w:t xml:space="preserve">millennials </w:t>
      </w:r>
      <w:r w:rsidR="00870C84" w:rsidRPr="0045002B">
        <w:rPr>
          <w:rFonts w:eastAsia="Calibri"/>
        </w:rPr>
        <w:t>“don’t mind accessing their work life during their personal life, but they also want to access t</w:t>
      </w:r>
      <w:r w:rsidR="00400AF9" w:rsidRPr="0045002B">
        <w:rPr>
          <w:rFonts w:eastAsia="Calibri"/>
        </w:rPr>
        <w:t>heir personal life during work.”</w:t>
      </w:r>
      <w:r w:rsidR="00870C84" w:rsidRPr="0045002B">
        <w:rPr>
          <w:rFonts w:eastAsia="Calibri"/>
        </w:rPr>
        <w:t xml:space="preserve"> (Grubb, 2017</w:t>
      </w:r>
      <w:r w:rsidR="00FA65D0" w:rsidRPr="0045002B">
        <w:rPr>
          <w:rFonts w:eastAsia="Calibri"/>
        </w:rPr>
        <w:t>, p.</w:t>
      </w:r>
      <w:r w:rsidR="003D750B" w:rsidRPr="0045002B">
        <w:rPr>
          <w:rFonts w:eastAsia="Calibri"/>
        </w:rPr>
        <w:t xml:space="preserve"> </w:t>
      </w:r>
      <w:r w:rsidR="00FA65D0" w:rsidRPr="0045002B">
        <w:rPr>
          <w:rFonts w:eastAsia="Calibri"/>
        </w:rPr>
        <w:t>102</w:t>
      </w:r>
      <w:r w:rsidR="00870C84" w:rsidRPr="0045002B">
        <w:rPr>
          <w:rFonts w:eastAsia="Calibri"/>
        </w:rPr>
        <w:t xml:space="preserve">). </w:t>
      </w:r>
    </w:p>
    <w:p w14:paraId="3C48D3DA" w14:textId="6C518DDA" w:rsidR="00870C84" w:rsidRPr="0045002B" w:rsidRDefault="00870C84" w:rsidP="00422372">
      <w:pPr>
        <w:pStyle w:val="BodyText"/>
        <w:rPr>
          <w:rFonts w:eastAsia="Calibri"/>
          <w:spacing w:val="-2"/>
        </w:rPr>
      </w:pPr>
      <w:r w:rsidRPr="0045002B">
        <w:rPr>
          <w:rFonts w:eastAsia="Calibri"/>
          <w:spacing w:val="-2"/>
        </w:rPr>
        <w:t xml:space="preserve">Large global companies are </w:t>
      </w:r>
      <w:r w:rsidR="000937FA" w:rsidRPr="0045002B">
        <w:rPr>
          <w:rFonts w:eastAsia="Calibri"/>
          <w:spacing w:val="-2"/>
        </w:rPr>
        <w:t xml:space="preserve">facing </w:t>
      </w:r>
      <w:r w:rsidR="008500E3" w:rsidRPr="0045002B">
        <w:rPr>
          <w:rFonts w:eastAsia="Calibri"/>
          <w:spacing w:val="-2"/>
        </w:rPr>
        <w:t xml:space="preserve">a </w:t>
      </w:r>
      <w:r w:rsidRPr="0045002B">
        <w:rPr>
          <w:rFonts w:eastAsia="Calibri"/>
          <w:spacing w:val="-2"/>
        </w:rPr>
        <w:t>high turnover</w:t>
      </w:r>
      <w:r w:rsidR="000937FA" w:rsidRPr="0045002B">
        <w:rPr>
          <w:rFonts w:eastAsia="Calibri"/>
          <w:spacing w:val="-2"/>
        </w:rPr>
        <w:t xml:space="preserve"> risk</w:t>
      </w:r>
      <w:r w:rsidRPr="0045002B">
        <w:rPr>
          <w:rFonts w:eastAsia="Calibri"/>
          <w:spacing w:val="-2"/>
        </w:rPr>
        <w:t xml:space="preserve"> if they don’t </w:t>
      </w:r>
      <w:r w:rsidR="008909CA" w:rsidRPr="0045002B">
        <w:rPr>
          <w:rFonts w:eastAsia="Calibri"/>
          <w:spacing w:val="-2"/>
        </w:rPr>
        <w:t>care about employees’</w:t>
      </w:r>
      <w:r w:rsidRPr="0045002B">
        <w:rPr>
          <w:rFonts w:eastAsia="Calibri"/>
          <w:spacing w:val="-2"/>
        </w:rPr>
        <w:t xml:space="preserve"> flexibility needs. </w:t>
      </w:r>
      <w:r w:rsidR="009D1F31" w:rsidRPr="0045002B">
        <w:rPr>
          <w:rFonts w:eastAsia="Calibri"/>
          <w:spacing w:val="-2"/>
        </w:rPr>
        <w:t>Clever</w:t>
      </w:r>
      <w:r w:rsidRPr="0045002B">
        <w:rPr>
          <w:rFonts w:eastAsia="Calibri"/>
          <w:spacing w:val="-2"/>
        </w:rPr>
        <w:t xml:space="preserve"> managers are trying to </w:t>
      </w:r>
      <w:r w:rsidR="00F750D2" w:rsidRPr="0045002B">
        <w:rPr>
          <w:rFonts w:eastAsia="Calibri"/>
          <w:spacing w:val="-2"/>
        </w:rPr>
        <w:t>find</w:t>
      </w:r>
      <w:r w:rsidRPr="0045002B">
        <w:rPr>
          <w:rFonts w:eastAsia="Calibri"/>
          <w:spacing w:val="-2"/>
        </w:rPr>
        <w:t xml:space="preserve"> </w:t>
      </w:r>
      <w:r w:rsidR="008500E3" w:rsidRPr="0045002B">
        <w:rPr>
          <w:rFonts w:eastAsia="Calibri"/>
          <w:spacing w:val="-2"/>
        </w:rPr>
        <w:t xml:space="preserve">a </w:t>
      </w:r>
      <w:r w:rsidR="009D1F31" w:rsidRPr="0045002B">
        <w:rPr>
          <w:rFonts w:eastAsia="Calibri"/>
          <w:spacing w:val="-2"/>
        </w:rPr>
        <w:t>way to help their employees</w:t>
      </w:r>
      <w:r w:rsidR="00F750D2" w:rsidRPr="0045002B">
        <w:rPr>
          <w:rFonts w:eastAsia="Calibri"/>
          <w:spacing w:val="-2"/>
        </w:rPr>
        <w:t xml:space="preserve"> </w:t>
      </w:r>
      <w:r w:rsidR="008500E3" w:rsidRPr="0045002B">
        <w:rPr>
          <w:rFonts w:eastAsia="Calibri"/>
          <w:spacing w:val="-2"/>
        </w:rPr>
        <w:t xml:space="preserve">get </w:t>
      </w:r>
      <w:r w:rsidRPr="0045002B">
        <w:rPr>
          <w:rFonts w:eastAsia="Calibri"/>
          <w:spacing w:val="-2"/>
        </w:rPr>
        <w:t xml:space="preserve">the best performances. Their strategies include </w:t>
      </w:r>
      <w:r w:rsidR="009D1F31" w:rsidRPr="0045002B">
        <w:rPr>
          <w:rFonts w:eastAsia="Calibri"/>
          <w:spacing w:val="-2"/>
        </w:rPr>
        <w:t>focusing on</w:t>
      </w:r>
      <w:r w:rsidRPr="0045002B">
        <w:rPr>
          <w:rFonts w:eastAsia="Calibri"/>
          <w:spacing w:val="-2"/>
        </w:rPr>
        <w:t xml:space="preserve"> establish</w:t>
      </w:r>
      <w:r w:rsidR="009D1F31" w:rsidRPr="0045002B">
        <w:rPr>
          <w:rFonts w:eastAsia="Calibri"/>
          <w:spacing w:val="-2"/>
        </w:rPr>
        <w:t>ing</w:t>
      </w:r>
      <w:r w:rsidRPr="0045002B">
        <w:rPr>
          <w:rFonts w:eastAsia="Calibri"/>
          <w:spacing w:val="-2"/>
        </w:rPr>
        <w:t xml:space="preserve"> metrics that actually measure</w:t>
      </w:r>
      <w:r w:rsidR="009D1F31" w:rsidRPr="0045002B">
        <w:rPr>
          <w:rFonts w:eastAsia="Calibri"/>
          <w:spacing w:val="-2"/>
        </w:rPr>
        <w:t xml:space="preserve"> employees’</w:t>
      </w:r>
      <w:r w:rsidRPr="0045002B">
        <w:rPr>
          <w:rFonts w:eastAsia="Calibri"/>
          <w:spacing w:val="-2"/>
        </w:rPr>
        <w:t xml:space="preserve"> performance</w:t>
      </w:r>
      <w:r w:rsidR="009D1F31" w:rsidRPr="0045002B">
        <w:rPr>
          <w:rFonts w:eastAsia="Calibri"/>
          <w:spacing w:val="-2"/>
        </w:rPr>
        <w:t xml:space="preserve">, </w:t>
      </w:r>
      <w:r w:rsidRPr="0045002B">
        <w:rPr>
          <w:rFonts w:eastAsia="Calibri"/>
          <w:spacing w:val="-2"/>
        </w:rPr>
        <w:t>and don’t just check employee</w:t>
      </w:r>
      <w:r w:rsidR="009D1F31" w:rsidRPr="0045002B">
        <w:rPr>
          <w:rFonts w:eastAsia="Calibri"/>
          <w:spacing w:val="-2"/>
        </w:rPr>
        <w:t xml:space="preserve">s’ working time </w:t>
      </w:r>
      <w:r w:rsidR="00F72C40" w:rsidRPr="0045002B">
        <w:rPr>
          <w:rFonts w:eastAsia="Calibri"/>
          <w:spacing w:val="-2"/>
        </w:rPr>
        <w:t>in the office</w:t>
      </w:r>
      <w:r w:rsidRPr="0045002B">
        <w:rPr>
          <w:rFonts w:eastAsia="Calibri"/>
          <w:spacing w:val="-2"/>
        </w:rPr>
        <w:t xml:space="preserve"> (Grubb, 2017).</w:t>
      </w:r>
    </w:p>
    <w:p w14:paraId="50F4328D" w14:textId="2C0C0230" w:rsidR="00870C84" w:rsidRPr="0045002B" w:rsidRDefault="00870C84" w:rsidP="00422372">
      <w:pPr>
        <w:pStyle w:val="BodyText"/>
        <w:rPr>
          <w:rFonts w:eastAsia="Calibri"/>
        </w:rPr>
      </w:pPr>
      <w:r w:rsidRPr="0045002B">
        <w:rPr>
          <w:rFonts w:eastAsia="Calibri"/>
        </w:rPr>
        <w:t>According to Susi (2010</w:t>
      </w:r>
      <w:r w:rsidR="006C28EC" w:rsidRPr="0045002B">
        <w:rPr>
          <w:rFonts w:eastAsia="Calibri"/>
        </w:rPr>
        <w:t>, as cited in</w:t>
      </w:r>
      <w:r w:rsidRPr="0045002B">
        <w:rPr>
          <w:rFonts w:eastAsia="Calibri"/>
        </w:rPr>
        <w:t xml:space="preserve"> Bushra &amp; Yasir, 2014), work-life balance is </w:t>
      </w:r>
      <w:r w:rsidR="008500E3" w:rsidRPr="0045002B">
        <w:rPr>
          <w:rFonts w:eastAsia="Calibri"/>
        </w:rPr>
        <w:t xml:space="preserve">a </w:t>
      </w:r>
      <w:r w:rsidRPr="0045002B">
        <w:rPr>
          <w:rFonts w:eastAsia="Calibri"/>
        </w:rPr>
        <w:t xml:space="preserve">drive for </w:t>
      </w:r>
      <w:r w:rsidR="008500E3" w:rsidRPr="0045002B">
        <w:rPr>
          <w:rFonts w:eastAsia="Calibri"/>
        </w:rPr>
        <w:t xml:space="preserve">the </w:t>
      </w:r>
      <w:r w:rsidRPr="0045002B">
        <w:rPr>
          <w:rFonts w:eastAsia="Calibri"/>
        </w:rPr>
        <w:t xml:space="preserve">satisfaction of employees. Many </w:t>
      </w:r>
      <w:r w:rsidR="00F750D2" w:rsidRPr="0045002B">
        <w:rPr>
          <w:rFonts w:eastAsia="Calibri"/>
        </w:rPr>
        <w:t>companies</w:t>
      </w:r>
      <w:r w:rsidRPr="0045002B">
        <w:rPr>
          <w:rFonts w:eastAsia="Calibri"/>
        </w:rPr>
        <w:t xml:space="preserve"> </w:t>
      </w:r>
      <w:r w:rsidR="00F750D2" w:rsidRPr="0045002B">
        <w:rPr>
          <w:rFonts w:eastAsia="Calibri"/>
        </w:rPr>
        <w:t>see</w:t>
      </w:r>
      <w:r w:rsidRPr="0045002B">
        <w:rPr>
          <w:rFonts w:eastAsia="Calibri"/>
        </w:rPr>
        <w:t xml:space="preserve"> the need </w:t>
      </w:r>
      <w:r w:rsidR="008500E3" w:rsidRPr="0045002B">
        <w:rPr>
          <w:rFonts w:eastAsia="Calibri"/>
        </w:rPr>
        <w:t>for work-life</w:t>
      </w:r>
      <w:r w:rsidRPr="0045002B">
        <w:rPr>
          <w:rFonts w:eastAsia="Calibri"/>
        </w:rPr>
        <w:t xml:space="preserve"> balance which </w:t>
      </w:r>
      <w:r w:rsidR="008500E3" w:rsidRPr="0045002B">
        <w:rPr>
          <w:rFonts w:eastAsia="Calibri"/>
        </w:rPr>
        <w:t xml:space="preserve">includes </w:t>
      </w:r>
      <w:r w:rsidRPr="0045002B">
        <w:rPr>
          <w:rFonts w:eastAsia="Calibri"/>
        </w:rPr>
        <w:t xml:space="preserve">retention of </w:t>
      </w:r>
      <w:r w:rsidR="008500E3" w:rsidRPr="0045002B">
        <w:rPr>
          <w:rFonts w:eastAsia="Calibri"/>
        </w:rPr>
        <w:t xml:space="preserve">the </w:t>
      </w:r>
      <w:r w:rsidRPr="0045002B">
        <w:rPr>
          <w:rFonts w:eastAsia="Calibri"/>
        </w:rPr>
        <w:t xml:space="preserve">valuable </w:t>
      </w:r>
      <w:r w:rsidR="008500E3" w:rsidRPr="0045002B">
        <w:rPr>
          <w:rFonts w:eastAsia="Calibri"/>
        </w:rPr>
        <w:t>workforce</w:t>
      </w:r>
      <w:r w:rsidRPr="0045002B">
        <w:rPr>
          <w:rFonts w:eastAsia="Calibri"/>
        </w:rPr>
        <w:t>, reduce employee stress, job satisfaction</w:t>
      </w:r>
      <w:r w:rsidR="000D1207" w:rsidRPr="0045002B">
        <w:rPr>
          <w:rFonts w:eastAsia="Calibri"/>
        </w:rPr>
        <w:t>, work</w:t>
      </w:r>
      <w:r w:rsidR="008500E3" w:rsidRPr="0045002B">
        <w:rPr>
          <w:rFonts w:eastAsia="Calibri"/>
        </w:rPr>
        <w:t>-</w:t>
      </w:r>
      <w:r w:rsidR="000D1207" w:rsidRPr="0045002B">
        <w:rPr>
          <w:rFonts w:eastAsia="Calibri"/>
        </w:rPr>
        <w:t>family conflict, and</w:t>
      </w:r>
      <w:r w:rsidRPr="0045002B">
        <w:rPr>
          <w:rFonts w:eastAsia="Calibri"/>
        </w:rPr>
        <w:t xml:space="preserve"> better life balance.</w:t>
      </w:r>
    </w:p>
    <w:p w14:paraId="43443BB1" w14:textId="5A763726" w:rsidR="00870C84" w:rsidRPr="0045002B" w:rsidRDefault="00870C84" w:rsidP="00422372">
      <w:pPr>
        <w:pStyle w:val="BodyText"/>
        <w:rPr>
          <w:rFonts w:eastAsia="Calibri"/>
        </w:rPr>
      </w:pPr>
      <w:r w:rsidRPr="0045002B">
        <w:rPr>
          <w:rFonts w:eastAsia="Calibri"/>
        </w:rPr>
        <w:t xml:space="preserve">Especially, professional service companies are characterized by their high </w:t>
      </w:r>
      <w:r w:rsidR="009668F4" w:rsidRPr="0045002B">
        <w:rPr>
          <w:rFonts w:eastAsia="Calibri"/>
        </w:rPr>
        <w:t>dependence</w:t>
      </w:r>
      <w:r w:rsidRPr="0045002B">
        <w:rPr>
          <w:rFonts w:eastAsia="Calibri"/>
        </w:rPr>
        <w:t xml:space="preserve"> on human resources and by a strong imperative to attract, </w:t>
      </w:r>
      <w:r w:rsidR="009668F4" w:rsidRPr="0045002B">
        <w:rPr>
          <w:rFonts w:eastAsia="Calibri"/>
        </w:rPr>
        <w:t>employ</w:t>
      </w:r>
      <w:r w:rsidRPr="0045002B">
        <w:rPr>
          <w:rFonts w:eastAsia="Calibri"/>
        </w:rPr>
        <w:t xml:space="preserve"> and retain </w:t>
      </w:r>
      <w:r w:rsidR="00564B55" w:rsidRPr="0045002B">
        <w:rPr>
          <w:rFonts w:eastAsia="Calibri"/>
        </w:rPr>
        <w:t xml:space="preserve">talented </w:t>
      </w:r>
      <w:r w:rsidRPr="0045002B">
        <w:rPr>
          <w:rFonts w:eastAsia="Calibri"/>
        </w:rPr>
        <w:t xml:space="preserve">professionals, while offering cost-effective services to their clients. Professional service companies are currently under pressure </w:t>
      </w:r>
      <w:r w:rsidR="00444CF9" w:rsidRPr="0045002B">
        <w:rPr>
          <w:rFonts w:eastAsia="Calibri"/>
        </w:rPr>
        <w:t>because of</w:t>
      </w:r>
      <w:r w:rsidRPr="0045002B">
        <w:rPr>
          <w:rFonts w:eastAsia="Calibri"/>
        </w:rPr>
        <w:t xml:space="preserve"> economic reasons, </w:t>
      </w:r>
      <w:r w:rsidR="00444CF9" w:rsidRPr="0045002B">
        <w:rPr>
          <w:rFonts w:eastAsia="Calibri"/>
        </w:rPr>
        <w:t>and</w:t>
      </w:r>
      <w:r w:rsidRPr="0045002B">
        <w:rPr>
          <w:rFonts w:eastAsia="Calibri"/>
        </w:rPr>
        <w:t xml:space="preserve"> also from the emergence of </w:t>
      </w:r>
      <w:r w:rsidR="00444CF9" w:rsidRPr="0045002B">
        <w:rPr>
          <w:rFonts w:eastAsia="Calibri"/>
        </w:rPr>
        <w:t xml:space="preserve">professionals’ </w:t>
      </w:r>
      <w:r w:rsidRPr="0045002B">
        <w:rPr>
          <w:rFonts w:eastAsia="Calibri"/>
        </w:rPr>
        <w:t xml:space="preserve">individual demands for work-life balance, which challenge traditional ways of organizing both </w:t>
      </w:r>
      <w:r w:rsidR="00444CF9" w:rsidRPr="0045002B">
        <w:rPr>
          <w:rFonts w:eastAsia="Calibri"/>
        </w:rPr>
        <w:t xml:space="preserve">careers </w:t>
      </w:r>
      <w:r w:rsidRPr="0045002B">
        <w:rPr>
          <w:rFonts w:eastAsia="Calibri"/>
        </w:rPr>
        <w:t>and</w:t>
      </w:r>
      <w:r w:rsidR="00444CF9" w:rsidRPr="0045002B">
        <w:rPr>
          <w:rFonts w:eastAsia="Calibri"/>
        </w:rPr>
        <w:t xml:space="preserve"> projects</w:t>
      </w:r>
      <w:r w:rsidRPr="0045002B">
        <w:rPr>
          <w:rFonts w:eastAsia="Calibri"/>
        </w:rPr>
        <w:t xml:space="preserve"> (Noury</w:t>
      </w:r>
      <w:r w:rsidR="005A2817" w:rsidRPr="0045002B">
        <w:rPr>
          <w:rFonts w:eastAsia="Calibri"/>
        </w:rPr>
        <w:t>, Gand &amp; Sardas</w:t>
      </w:r>
      <w:r w:rsidRPr="0045002B">
        <w:rPr>
          <w:rFonts w:eastAsia="Calibri"/>
        </w:rPr>
        <w:t xml:space="preserve">, 2017). Therefore, work-life balance is becoming </w:t>
      </w:r>
      <w:r w:rsidRPr="0045002B">
        <w:rPr>
          <w:rFonts w:eastAsia="Calibri"/>
        </w:rPr>
        <w:lastRenderedPageBreak/>
        <w:t>increasingly important in the service industry.</w:t>
      </w:r>
    </w:p>
    <w:p w14:paraId="2BB2C16E" w14:textId="1E246811" w:rsidR="00870C84" w:rsidRPr="0045002B" w:rsidRDefault="00870C84" w:rsidP="00422372">
      <w:pPr>
        <w:pStyle w:val="BodyText"/>
        <w:rPr>
          <w:rFonts w:eastAsia="Calibri"/>
        </w:rPr>
      </w:pPr>
      <w:r w:rsidRPr="0045002B">
        <w:rPr>
          <w:rFonts w:eastAsia="Calibri"/>
        </w:rPr>
        <w:t xml:space="preserve">In 2019, Ho Chi Minh City was at the top of </w:t>
      </w:r>
      <w:r w:rsidR="00564B55" w:rsidRPr="0045002B">
        <w:rPr>
          <w:rFonts w:eastAsia="Calibri"/>
        </w:rPr>
        <w:t xml:space="preserve">the </w:t>
      </w:r>
      <w:r w:rsidRPr="0045002B">
        <w:rPr>
          <w:rFonts w:eastAsia="Calibri"/>
        </w:rPr>
        <w:t xml:space="preserve">cities which collected </w:t>
      </w:r>
      <w:r w:rsidR="00564B55" w:rsidRPr="0045002B">
        <w:rPr>
          <w:rFonts w:eastAsia="Calibri"/>
        </w:rPr>
        <w:t xml:space="preserve">the </w:t>
      </w:r>
      <w:r w:rsidRPr="0045002B">
        <w:rPr>
          <w:rFonts w:eastAsia="Calibri"/>
        </w:rPr>
        <w:t xml:space="preserve">highest local budget revenue in Vietnam with more than 409,923 billion VND (reaching 102.71% of the estimate) (Online Finance Magazine, 2020). In recent years, Ho Chi Minh City has maintained its superiority in labor productivity, almost </w:t>
      </w:r>
      <w:r w:rsidR="006C28EC" w:rsidRPr="0045002B">
        <w:rPr>
          <w:rFonts w:eastAsia="Calibri"/>
        </w:rPr>
        <w:t>0</w:t>
      </w:r>
      <w:r w:rsidRPr="0045002B">
        <w:rPr>
          <w:rFonts w:eastAsia="Calibri"/>
        </w:rPr>
        <w:t xml:space="preserve">3 times higher than the average labor productivity of the country. Regarding the </w:t>
      </w:r>
      <w:r w:rsidR="006C28EC" w:rsidRPr="0045002B">
        <w:rPr>
          <w:rFonts w:eastAsia="Calibri"/>
        </w:rPr>
        <w:t xml:space="preserve">Gross Regional Domestic Product </w:t>
      </w:r>
      <w:r w:rsidRPr="0045002B">
        <w:rPr>
          <w:rFonts w:eastAsia="Calibri"/>
        </w:rPr>
        <w:t xml:space="preserve">(GRDP), the proportion </w:t>
      </w:r>
      <w:r w:rsidR="00AB7CAE" w:rsidRPr="0045002B">
        <w:rPr>
          <w:rFonts w:eastAsia="Calibri"/>
        </w:rPr>
        <w:t>of services in Ho Chi Minh City’</w:t>
      </w:r>
      <w:r w:rsidRPr="0045002B">
        <w:rPr>
          <w:rFonts w:eastAsia="Calibri"/>
        </w:rPr>
        <w:t>s economy reached 60%, proving that the city</w:t>
      </w:r>
      <w:r w:rsidR="00AB7CAE" w:rsidRPr="0045002B">
        <w:rPr>
          <w:rFonts w:eastAsia="Calibri"/>
        </w:rPr>
        <w:t>’</w:t>
      </w:r>
      <w:r w:rsidRPr="0045002B">
        <w:rPr>
          <w:rFonts w:eastAsia="Calibri"/>
        </w:rPr>
        <w:t xml:space="preserve">s economy is increasingly developing </w:t>
      </w:r>
      <w:r w:rsidR="00564B55" w:rsidRPr="0045002B">
        <w:rPr>
          <w:rFonts w:eastAsia="Calibri"/>
        </w:rPr>
        <w:t xml:space="preserve">and </w:t>
      </w:r>
      <w:r w:rsidRPr="0045002B">
        <w:rPr>
          <w:rFonts w:eastAsia="Calibri"/>
        </w:rPr>
        <w:t>relying on services (</w:t>
      </w:r>
      <w:r w:rsidR="006C28EC" w:rsidRPr="0045002B">
        <w:rPr>
          <w:rFonts w:eastAsia="Calibri"/>
        </w:rPr>
        <w:t>Sai Gon Giai Phong Online</w:t>
      </w:r>
      <w:r w:rsidRPr="0045002B">
        <w:rPr>
          <w:rFonts w:eastAsia="Calibri"/>
        </w:rPr>
        <w:t xml:space="preserve">, 2019). The report on the socio-economic situation of Ho Chi Minh City in December 2019 and in 2019 also confirmed this with the proportion of the commercial and service industries </w:t>
      </w:r>
      <w:r w:rsidR="00564B55" w:rsidRPr="0045002B">
        <w:rPr>
          <w:rFonts w:eastAsia="Calibri"/>
        </w:rPr>
        <w:t xml:space="preserve">reaching </w:t>
      </w:r>
      <w:r w:rsidRPr="0045002B">
        <w:rPr>
          <w:rFonts w:eastAsia="Calibri"/>
        </w:rPr>
        <w:t>61.2% of the economic structure (Ho Chi Minh City Statistics Office, 2019). In other words, service businesses in Ho Chi Minh City are contributing a large proportion to the economy of Ho Chi Minh City - the city with the leading budget revenue and accounting for</w:t>
      </w:r>
      <w:r w:rsidR="00564B55" w:rsidRPr="0045002B">
        <w:rPr>
          <w:rFonts w:eastAsia="Calibri"/>
        </w:rPr>
        <w:t xml:space="preserve"> a</w:t>
      </w:r>
      <w:r w:rsidRPr="0045002B">
        <w:rPr>
          <w:rFonts w:eastAsia="Calibri"/>
        </w:rPr>
        <w:t xml:space="preserve"> high proportion in the country. It is also the reason why this research is focused on the service industry, in order to study and offer supporting solutions for the industry that is playing an important role in the economy and contributing the largest amount </w:t>
      </w:r>
      <w:r w:rsidR="00564B55" w:rsidRPr="0045002B">
        <w:rPr>
          <w:rFonts w:eastAsia="Calibri"/>
        </w:rPr>
        <w:t xml:space="preserve">to </w:t>
      </w:r>
      <w:r w:rsidRPr="0045002B">
        <w:rPr>
          <w:rFonts w:eastAsia="Calibri"/>
        </w:rPr>
        <w:t>the local budget.</w:t>
      </w:r>
    </w:p>
    <w:p w14:paraId="6094FC57" w14:textId="75B904CD" w:rsidR="00870C84" w:rsidRPr="0045002B" w:rsidRDefault="00870C84" w:rsidP="00422372">
      <w:pPr>
        <w:pStyle w:val="BodyText"/>
      </w:pPr>
      <w:r w:rsidRPr="0045002B">
        <w:rPr>
          <w:rFonts w:eastAsia="Calibri"/>
        </w:rPr>
        <w:t xml:space="preserve">This study is conducted in order to clarify factors </w:t>
      </w:r>
      <w:r w:rsidR="00564B55" w:rsidRPr="0045002B">
        <w:rPr>
          <w:rFonts w:eastAsia="Calibri"/>
        </w:rPr>
        <w:t xml:space="preserve">that </w:t>
      </w:r>
      <w:r w:rsidRPr="0045002B">
        <w:rPr>
          <w:rFonts w:eastAsia="Calibri"/>
        </w:rPr>
        <w:t>affect work-life balance, and study the impact of work-balance on job satisfaction, organizational pride</w:t>
      </w:r>
      <w:r w:rsidR="001E4206" w:rsidRPr="0045002B">
        <w:rPr>
          <w:rFonts w:eastAsia="Calibri"/>
        </w:rPr>
        <w:t>,</w:t>
      </w:r>
      <w:r w:rsidRPr="0045002B">
        <w:rPr>
          <w:rFonts w:eastAsia="Calibri"/>
        </w:rPr>
        <w:t xml:space="preserve"> and organizational commitment of employees in</w:t>
      </w:r>
      <w:r w:rsidR="00564B55" w:rsidRPr="0045002B">
        <w:rPr>
          <w:rFonts w:eastAsia="Calibri"/>
        </w:rPr>
        <w:t xml:space="preserve"> the</w:t>
      </w:r>
      <w:r w:rsidRPr="0045002B">
        <w:rPr>
          <w:rFonts w:eastAsia="Calibri"/>
        </w:rPr>
        <w:t xml:space="preserve"> service industry in Ho Chi Minh City. Besides, it also evaluates the differences in work-life balance between groups of employees</w:t>
      </w:r>
      <w:r w:rsidR="00AB7CAE" w:rsidRPr="0045002B">
        <w:rPr>
          <w:rFonts w:eastAsia="Calibri"/>
        </w:rPr>
        <w:t>’</w:t>
      </w:r>
      <w:r w:rsidRPr="0045002B">
        <w:rPr>
          <w:rFonts w:eastAsia="Calibri"/>
        </w:rPr>
        <w:t xml:space="preserve"> characteristics (such as gender, age, income, marital status</w:t>
      </w:r>
      <w:r w:rsidR="00564B55" w:rsidRPr="0045002B">
        <w:rPr>
          <w:rFonts w:eastAsia="Calibri"/>
        </w:rPr>
        <w:t>,</w:t>
      </w:r>
      <w:r w:rsidRPr="0045002B">
        <w:rPr>
          <w:rFonts w:eastAsia="Calibri"/>
        </w:rPr>
        <w:t xml:space="preserve"> and job positions).</w:t>
      </w:r>
    </w:p>
    <w:p w14:paraId="754FA7F3" w14:textId="66017290" w:rsidR="00064FA7" w:rsidRPr="0045002B" w:rsidRDefault="00180BE5" w:rsidP="00C329A6">
      <w:pPr>
        <w:pStyle w:val="Heading1"/>
      </w:pPr>
      <w:r w:rsidRPr="0045002B">
        <w:t>2. Theoretical basis</w:t>
      </w:r>
    </w:p>
    <w:p w14:paraId="1CEA0C22" w14:textId="753E9B0C" w:rsidR="00870C84" w:rsidRPr="0045002B" w:rsidRDefault="00422372" w:rsidP="00422372">
      <w:pPr>
        <w:pStyle w:val="Heading2"/>
        <w:rPr>
          <w:rFonts w:ascii="Times New Roman" w:hAnsi="Times New Roman"/>
        </w:rPr>
      </w:pPr>
      <w:r w:rsidRPr="0045002B">
        <w:rPr>
          <w:rFonts w:ascii="Times New Roman" w:hAnsi="Times New Roman"/>
        </w:rPr>
        <w:t xml:space="preserve">2.1. </w:t>
      </w:r>
      <w:r w:rsidR="00870C84" w:rsidRPr="0045002B">
        <w:rPr>
          <w:rFonts w:ascii="Times New Roman" w:hAnsi="Times New Roman"/>
        </w:rPr>
        <w:t>Service industry</w:t>
      </w:r>
    </w:p>
    <w:p w14:paraId="59E04652" w14:textId="78E72226" w:rsidR="00870C84" w:rsidRPr="0045002B" w:rsidRDefault="00870C84" w:rsidP="00422372">
      <w:pPr>
        <w:pStyle w:val="BodyText"/>
        <w:rPr>
          <w:rFonts w:eastAsia="Calibri"/>
        </w:rPr>
      </w:pPr>
      <w:r w:rsidRPr="0045002B">
        <w:rPr>
          <w:rFonts w:eastAsia="Calibri"/>
        </w:rPr>
        <w:t xml:space="preserve">In advanced societies, there are organizations that facilitate the production and distribution of goods and organizations that add value to lives through a variety of intangibles they provide. Outputs of this latter group are called services </w:t>
      </w:r>
      <w:r w:rsidR="001E4206" w:rsidRPr="0045002B">
        <w:rPr>
          <w:rFonts w:eastAsia="Calibri"/>
        </w:rPr>
        <w:t>which </w:t>
      </w:r>
      <w:r w:rsidRPr="0045002B">
        <w:rPr>
          <w:rFonts w:eastAsia="Calibri"/>
        </w:rPr>
        <w:t xml:space="preserve">can be defined as economic activities that produce </w:t>
      </w:r>
      <w:r w:rsidR="00B53210" w:rsidRPr="0045002B">
        <w:rPr>
          <w:rFonts w:eastAsia="Calibri"/>
        </w:rPr>
        <w:t xml:space="preserve">form, place, </w:t>
      </w:r>
      <w:r w:rsidRPr="0045002B">
        <w:rPr>
          <w:rFonts w:eastAsia="Calibri"/>
        </w:rPr>
        <w:t>time, or psychological utilities; they are intangible. It is created and consumed simultaneously or nearly simultaneously (Haksever &amp; Render, 2013). Many definitions of service are available</w:t>
      </w:r>
      <w:r w:rsidR="001E4206" w:rsidRPr="0045002B">
        <w:rPr>
          <w:rFonts w:eastAsia="Calibri"/>
        </w:rPr>
        <w:t>,</w:t>
      </w:r>
      <w:r w:rsidRPr="0045002B">
        <w:rPr>
          <w:rFonts w:eastAsia="Calibri"/>
        </w:rPr>
        <w:t xml:space="preserve"> but all contain a common theme of intangibility and simultaneous consumption (Bordoloi</w:t>
      </w:r>
      <w:r w:rsidR="005634D9" w:rsidRPr="0045002B">
        <w:rPr>
          <w:rFonts w:eastAsia="Calibri"/>
        </w:rPr>
        <w:t>, Fitzsimmons</w:t>
      </w:r>
      <w:r w:rsidR="006C28EC" w:rsidRPr="0045002B">
        <w:rPr>
          <w:rFonts w:eastAsia="Calibri"/>
        </w:rPr>
        <w:t>,</w:t>
      </w:r>
      <w:r w:rsidR="005634D9" w:rsidRPr="0045002B">
        <w:rPr>
          <w:rFonts w:eastAsia="Calibri"/>
        </w:rPr>
        <w:t xml:space="preserve"> &amp; Fitzsimmons</w:t>
      </w:r>
      <w:r w:rsidRPr="0045002B">
        <w:rPr>
          <w:rFonts w:eastAsia="Calibri"/>
        </w:rPr>
        <w:t>, 2019).</w:t>
      </w:r>
    </w:p>
    <w:p w14:paraId="0BF6AD0E" w14:textId="7A61D63D" w:rsidR="00870C84" w:rsidRPr="0045002B" w:rsidRDefault="00870C84" w:rsidP="00422372">
      <w:pPr>
        <w:pStyle w:val="BodyText"/>
        <w:rPr>
          <w:rFonts w:ascii="Calibri" w:eastAsia="Calibri" w:hAnsi="Calibri"/>
          <w:b/>
          <w:i/>
        </w:rPr>
      </w:pPr>
      <w:r w:rsidRPr="0045002B">
        <w:rPr>
          <w:rFonts w:eastAsia="Calibri"/>
        </w:rPr>
        <w:t xml:space="preserve">Although some services may result in physical goods, </w:t>
      </w:r>
      <w:r w:rsidR="00B53210" w:rsidRPr="0045002B">
        <w:rPr>
          <w:rFonts w:eastAsia="Calibri"/>
        </w:rPr>
        <w:t xml:space="preserve">the </w:t>
      </w:r>
      <w:r w:rsidRPr="0045002B">
        <w:rPr>
          <w:rFonts w:eastAsia="Calibri"/>
        </w:rPr>
        <w:t>invariabl</w:t>
      </w:r>
      <w:r w:rsidR="001E4206" w:rsidRPr="0045002B">
        <w:rPr>
          <w:rFonts w:eastAsia="Calibri"/>
        </w:rPr>
        <w:t>e</w:t>
      </w:r>
      <w:r w:rsidRPr="0045002B">
        <w:rPr>
          <w:rFonts w:eastAsia="Calibri"/>
        </w:rPr>
        <w:t xml:space="preserve"> importan</w:t>
      </w:r>
      <w:r w:rsidR="00B53210" w:rsidRPr="0045002B">
        <w:rPr>
          <w:rFonts w:eastAsia="Calibri"/>
        </w:rPr>
        <w:t>ce</w:t>
      </w:r>
      <w:r w:rsidRPr="0045002B">
        <w:rPr>
          <w:rFonts w:eastAsia="Calibri"/>
        </w:rPr>
        <w:t xml:space="preserve"> in all services is the transformation of the customer’s </w:t>
      </w:r>
      <w:r w:rsidR="00B53210" w:rsidRPr="0045002B">
        <w:rPr>
          <w:rFonts w:eastAsia="Calibri"/>
        </w:rPr>
        <w:t xml:space="preserve">mind, </w:t>
      </w:r>
      <w:r w:rsidRPr="0045002B">
        <w:rPr>
          <w:rFonts w:eastAsia="Calibri"/>
        </w:rPr>
        <w:t xml:space="preserve">body, assets, or information. These transformations are achieved by a series of purposeful acts, that is, through a process. A customer </w:t>
      </w:r>
      <w:r w:rsidR="00B53210" w:rsidRPr="0045002B">
        <w:rPr>
          <w:rFonts w:eastAsia="Calibri"/>
        </w:rPr>
        <w:t>connects</w:t>
      </w:r>
      <w:r w:rsidRPr="0045002B">
        <w:rPr>
          <w:rFonts w:eastAsia="Calibri"/>
        </w:rPr>
        <w:t xml:space="preserve"> with the service organization when h</w:t>
      </w:r>
      <w:r w:rsidR="00B53210" w:rsidRPr="0045002B">
        <w:rPr>
          <w:rFonts w:eastAsia="Calibri"/>
        </w:rPr>
        <w:t>is or her</w:t>
      </w:r>
      <w:r w:rsidRPr="0045002B">
        <w:rPr>
          <w:rFonts w:eastAsia="Calibri"/>
        </w:rPr>
        <w:t xml:space="preserve"> </w:t>
      </w:r>
      <w:r w:rsidR="00B53210" w:rsidRPr="0045002B">
        <w:rPr>
          <w:rFonts w:eastAsia="Calibri"/>
        </w:rPr>
        <w:t xml:space="preserve">mind, </w:t>
      </w:r>
      <w:r w:rsidRPr="0045002B">
        <w:rPr>
          <w:rFonts w:eastAsia="Calibri"/>
        </w:rPr>
        <w:t xml:space="preserve">body, assets, or information is processed. This is generally known as a “service encounter.” </w:t>
      </w:r>
      <w:r w:rsidR="009121B0" w:rsidRPr="0045002B">
        <w:rPr>
          <w:rFonts w:eastAsia="Calibri"/>
        </w:rPr>
        <w:t xml:space="preserve">Whether the </w:t>
      </w:r>
      <w:r w:rsidRPr="0045002B">
        <w:rPr>
          <w:rFonts w:eastAsia="Calibri"/>
        </w:rPr>
        <w:t>customer is satisfied</w:t>
      </w:r>
      <w:r w:rsidR="009A59EF" w:rsidRPr="0045002B">
        <w:rPr>
          <w:rFonts w:eastAsia="Calibri"/>
        </w:rPr>
        <w:t xml:space="preserve"> or not</w:t>
      </w:r>
      <w:r w:rsidRPr="0045002B">
        <w:rPr>
          <w:rFonts w:eastAsia="Calibri"/>
        </w:rPr>
        <w:t xml:space="preserve"> with the service experience</w:t>
      </w:r>
      <w:r w:rsidR="009A59EF" w:rsidRPr="0045002B">
        <w:rPr>
          <w:rFonts w:eastAsia="Calibri"/>
        </w:rPr>
        <w:t xml:space="preserve">, </w:t>
      </w:r>
      <w:r w:rsidRPr="0045002B">
        <w:rPr>
          <w:rFonts w:eastAsia="Calibri"/>
        </w:rPr>
        <w:t xml:space="preserve">depends on the outcome of the service encounter. A service encounter involves not only </w:t>
      </w:r>
      <w:r w:rsidR="009A59EF" w:rsidRPr="0045002B">
        <w:rPr>
          <w:rFonts w:eastAsia="Calibri"/>
        </w:rPr>
        <w:t xml:space="preserve">service employees and </w:t>
      </w:r>
      <w:r w:rsidRPr="0045002B">
        <w:rPr>
          <w:rFonts w:eastAsia="Calibri"/>
        </w:rPr>
        <w:t xml:space="preserve">the customer, but also other customers, </w:t>
      </w:r>
      <w:r w:rsidR="009A59EF" w:rsidRPr="0045002B">
        <w:rPr>
          <w:rFonts w:eastAsia="Calibri"/>
        </w:rPr>
        <w:t>physical evidence</w:t>
      </w:r>
      <w:r w:rsidR="00235A54" w:rsidRPr="0045002B">
        <w:rPr>
          <w:rFonts w:eastAsia="Calibri"/>
        </w:rPr>
        <w:t>,</w:t>
      </w:r>
      <w:r w:rsidR="009A59EF" w:rsidRPr="0045002B">
        <w:rPr>
          <w:rFonts w:eastAsia="Calibri"/>
        </w:rPr>
        <w:t xml:space="preserve"> and </w:t>
      </w:r>
      <w:r w:rsidRPr="0045002B">
        <w:rPr>
          <w:rFonts w:eastAsia="Calibri"/>
        </w:rPr>
        <w:t xml:space="preserve">the service delivery system. It must be emphasized that a service encounter may occur practically at any time and any place. </w:t>
      </w:r>
      <w:r w:rsidR="00550F49" w:rsidRPr="0045002B">
        <w:rPr>
          <w:rFonts w:eastAsia="Calibri"/>
        </w:rPr>
        <w:t xml:space="preserve">Most </w:t>
      </w:r>
      <w:r w:rsidRPr="0045002B">
        <w:rPr>
          <w:rFonts w:eastAsia="Calibri"/>
        </w:rPr>
        <w:t>customers equate service failures or quality problems with the organization that is responsible f</w:t>
      </w:r>
      <w:r w:rsidR="006C28EC" w:rsidRPr="0045002B">
        <w:rPr>
          <w:rFonts w:eastAsia="Calibri"/>
        </w:rPr>
        <w:t>or the service</w:t>
      </w:r>
      <w:r w:rsidRPr="0045002B">
        <w:rPr>
          <w:rFonts w:eastAsia="Calibri"/>
        </w:rPr>
        <w:t xml:space="preserve"> (Haksever &amp; Render, 2013)</w:t>
      </w:r>
      <w:r w:rsidR="006C28EC" w:rsidRPr="0045002B">
        <w:rPr>
          <w:rFonts w:eastAsia="Calibri"/>
        </w:rPr>
        <w:t>.</w:t>
      </w:r>
    </w:p>
    <w:p w14:paraId="1159AFD4" w14:textId="0448D07D" w:rsidR="00870C84" w:rsidRPr="0045002B" w:rsidRDefault="00422372" w:rsidP="00422372">
      <w:pPr>
        <w:pStyle w:val="Heading2"/>
        <w:rPr>
          <w:rFonts w:ascii="Times New Roman" w:hAnsi="Times New Roman"/>
        </w:rPr>
      </w:pPr>
      <w:r w:rsidRPr="0045002B">
        <w:rPr>
          <w:rFonts w:ascii="Times New Roman" w:hAnsi="Times New Roman"/>
        </w:rPr>
        <w:t xml:space="preserve">2.2. </w:t>
      </w:r>
      <w:r w:rsidR="00870C84" w:rsidRPr="0045002B">
        <w:rPr>
          <w:rFonts w:ascii="Times New Roman" w:hAnsi="Times New Roman"/>
        </w:rPr>
        <w:t>Concepts and hypotheses</w:t>
      </w:r>
    </w:p>
    <w:p w14:paraId="38BB2544" w14:textId="4D84B0E1" w:rsidR="00870C84" w:rsidRPr="0045002B" w:rsidRDefault="00870C84" w:rsidP="00422372">
      <w:pPr>
        <w:pStyle w:val="BodyText"/>
        <w:rPr>
          <w:rFonts w:eastAsia="Calibri"/>
        </w:rPr>
      </w:pPr>
      <w:r w:rsidRPr="0045002B">
        <w:rPr>
          <w:rFonts w:eastAsia="Calibri"/>
        </w:rPr>
        <w:t xml:space="preserve">Work-life balance is considered a measure of </w:t>
      </w:r>
      <w:r w:rsidR="00235A54" w:rsidRPr="0045002B">
        <w:rPr>
          <w:rFonts w:eastAsia="Calibri"/>
        </w:rPr>
        <w:t xml:space="preserve">the </w:t>
      </w:r>
      <w:r w:rsidRPr="0045002B">
        <w:rPr>
          <w:rFonts w:eastAsia="Calibri"/>
        </w:rPr>
        <w:t xml:space="preserve">quality of life as assessed by the life index of </w:t>
      </w:r>
      <w:r w:rsidR="00235A54" w:rsidRPr="0045002B">
        <w:rPr>
          <w:rFonts w:eastAsia="Calibri"/>
        </w:rPr>
        <w:t xml:space="preserve">the </w:t>
      </w:r>
      <w:r w:rsidRPr="0045002B">
        <w:rPr>
          <w:rFonts w:eastAsia="Calibri"/>
        </w:rPr>
        <w:t xml:space="preserve">Organisation for Economic Co-operation and Development (OECD). Finding a suitable balance between work and daily living is a challenge that all </w:t>
      </w:r>
      <w:r w:rsidR="00A6452A" w:rsidRPr="0045002B">
        <w:rPr>
          <w:rFonts w:eastAsia="Calibri"/>
        </w:rPr>
        <w:t>employees</w:t>
      </w:r>
      <w:r w:rsidRPr="0045002B">
        <w:rPr>
          <w:rFonts w:eastAsia="Calibri"/>
        </w:rPr>
        <w:t xml:space="preserve"> face. Families are particularly affected. The ability to successfully combine work, </w:t>
      </w:r>
      <w:r w:rsidR="00A6452A" w:rsidRPr="0045002B">
        <w:rPr>
          <w:rFonts w:eastAsia="Calibri"/>
        </w:rPr>
        <w:t>personal life</w:t>
      </w:r>
      <w:r w:rsidR="00235A54" w:rsidRPr="0045002B">
        <w:rPr>
          <w:rFonts w:eastAsia="Calibri"/>
        </w:rPr>
        <w:t>,</w:t>
      </w:r>
      <w:r w:rsidR="00A6452A" w:rsidRPr="0045002B">
        <w:rPr>
          <w:rFonts w:eastAsia="Calibri"/>
        </w:rPr>
        <w:t xml:space="preserve"> </w:t>
      </w:r>
      <w:r w:rsidRPr="0045002B">
        <w:rPr>
          <w:rFonts w:eastAsia="Calibri"/>
        </w:rPr>
        <w:t xml:space="preserve">and </w:t>
      </w:r>
      <w:r w:rsidR="00A6452A" w:rsidRPr="0045002B">
        <w:rPr>
          <w:rFonts w:eastAsia="Calibri"/>
        </w:rPr>
        <w:t xml:space="preserve">family commitments </w:t>
      </w:r>
      <w:r w:rsidR="007C2088" w:rsidRPr="0045002B">
        <w:rPr>
          <w:rFonts w:eastAsia="Calibri"/>
        </w:rPr>
        <w:t>are</w:t>
      </w:r>
      <w:r w:rsidR="00235A54" w:rsidRPr="0045002B">
        <w:rPr>
          <w:rFonts w:eastAsia="Calibri"/>
        </w:rPr>
        <w:t xml:space="preserve"> </w:t>
      </w:r>
      <w:r w:rsidRPr="0045002B">
        <w:rPr>
          <w:rFonts w:eastAsia="Calibri"/>
        </w:rPr>
        <w:t xml:space="preserve">important for the </w:t>
      </w:r>
      <w:r w:rsidR="00A6452A" w:rsidRPr="0045002B">
        <w:rPr>
          <w:rFonts w:eastAsia="Calibri"/>
        </w:rPr>
        <w:t>happiness</w:t>
      </w:r>
      <w:r w:rsidRPr="0045002B">
        <w:rPr>
          <w:rFonts w:eastAsia="Calibri"/>
        </w:rPr>
        <w:t xml:space="preserve"> of all members </w:t>
      </w:r>
      <w:r w:rsidR="00400AF9" w:rsidRPr="0045002B">
        <w:rPr>
          <w:rFonts w:eastAsia="Calibri"/>
        </w:rPr>
        <w:t>of</w:t>
      </w:r>
      <w:r w:rsidR="00235A54" w:rsidRPr="0045002B">
        <w:rPr>
          <w:rFonts w:eastAsia="Calibri"/>
        </w:rPr>
        <w:t xml:space="preserve"> </w:t>
      </w:r>
      <w:r w:rsidRPr="0045002B">
        <w:rPr>
          <w:rFonts w:eastAsia="Calibri"/>
        </w:rPr>
        <w:t>a household (OECD, 2017). Work-life balance</w:t>
      </w:r>
      <w:r w:rsidR="00FF4E54" w:rsidRPr="0045002B">
        <w:rPr>
          <w:rFonts w:eastAsia="Calibri"/>
        </w:rPr>
        <w:t xml:space="preserve"> </w:t>
      </w:r>
      <w:r w:rsidRPr="0045002B">
        <w:rPr>
          <w:rFonts w:eastAsia="Calibri"/>
        </w:rPr>
        <w:t>describes how much an employee feels balance</w:t>
      </w:r>
      <w:r w:rsidR="00235A54" w:rsidRPr="0045002B">
        <w:rPr>
          <w:rFonts w:eastAsia="Calibri"/>
        </w:rPr>
        <w:t>d</w:t>
      </w:r>
      <w:r w:rsidRPr="0045002B">
        <w:rPr>
          <w:rFonts w:eastAsia="Calibri"/>
        </w:rPr>
        <w:t xml:space="preserve"> between work and non-work roles </w:t>
      </w:r>
      <w:r w:rsidRPr="0045002B">
        <w:rPr>
          <w:rFonts w:eastAsia="Calibri"/>
        </w:rPr>
        <w:lastRenderedPageBreak/>
        <w:t>(Guest, 2002</w:t>
      </w:r>
      <w:r w:rsidR="00DA1D5C" w:rsidRPr="0045002B">
        <w:rPr>
          <w:rFonts w:eastAsia="Calibri"/>
        </w:rPr>
        <w:t>, as cited in</w:t>
      </w:r>
      <w:r w:rsidRPr="0045002B">
        <w:rPr>
          <w:rFonts w:eastAsia="Calibri"/>
        </w:rPr>
        <w:t xml:space="preserve"> Tavassoli &amp; Sune, 2018). According to Grubb (2017), there are many definitions for work-life balance, although most are similar to this one: “the amount of time you spend doing your job compared with the amount of time you spend with your family and doing things you enjoy</w:t>
      </w:r>
      <w:r w:rsidR="0076511F" w:rsidRPr="0045002B">
        <w:rPr>
          <w:rFonts w:eastAsia="Calibri"/>
        </w:rPr>
        <w:t xml:space="preserve">.” </w:t>
      </w:r>
      <w:r w:rsidRPr="0045002B">
        <w:rPr>
          <w:rFonts w:eastAsia="Calibri"/>
        </w:rPr>
        <w:t>Kelliher</w:t>
      </w:r>
      <w:r w:rsidR="000726CC" w:rsidRPr="0045002B">
        <w:rPr>
          <w:rFonts w:eastAsia="Calibri"/>
        </w:rPr>
        <w:t xml:space="preserve">, </w:t>
      </w:r>
      <w:hyperlink r:id="rId9" w:history="1">
        <w:r w:rsidR="00473AE6" w:rsidRPr="0045002B">
          <w:rPr>
            <w:rFonts w:eastAsia="Calibri"/>
          </w:rPr>
          <w:t>Richardson</w:t>
        </w:r>
      </w:hyperlink>
      <w:r w:rsidR="000726CC" w:rsidRPr="0045002B">
        <w:rPr>
          <w:rFonts w:eastAsia="Calibri"/>
        </w:rPr>
        <w:t>,</w:t>
      </w:r>
      <w:r w:rsidR="0076511F" w:rsidRPr="0045002B">
        <w:rPr>
          <w:rFonts w:eastAsia="Calibri"/>
        </w:rPr>
        <w:t xml:space="preserve"> and </w:t>
      </w:r>
      <w:hyperlink r:id="rId10" w:history="1">
        <w:r w:rsidR="00473AE6" w:rsidRPr="0045002B">
          <w:rPr>
            <w:rFonts w:eastAsia="Calibri"/>
          </w:rPr>
          <w:t>Boiarintseva</w:t>
        </w:r>
      </w:hyperlink>
      <w:r w:rsidRPr="0045002B">
        <w:rPr>
          <w:rFonts w:eastAsia="Calibri"/>
        </w:rPr>
        <w:t xml:space="preserve"> (2018) believe that “work‐life balance” refers to the relationship between work and non‐work </w:t>
      </w:r>
      <w:r w:rsidR="00280A81" w:rsidRPr="0045002B">
        <w:rPr>
          <w:rFonts w:eastAsia="Calibri"/>
        </w:rPr>
        <w:t>figure</w:t>
      </w:r>
      <w:r w:rsidRPr="0045002B">
        <w:rPr>
          <w:rFonts w:eastAsia="Calibri"/>
        </w:rPr>
        <w:t>s of individuals</w:t>
      </w:r>
      <w:r w:rsidR="00AB7CAE" w:rsidRPr="0045002B">
        <w:rPr>
          <w:rFonts w:eastAsia="Calibri"/>
        </w:rPr>
        <w:t>’</w:t>
      </w:r>
      <w:r w:rsidRPr="0045002B">
        <w:rPr>
          <w:rFonts w:eastAsia="Calibri"/>
        </w:rPr>
        <w:t xml:space="preserve"> lives, where achieving a satisfactory work‐life balance is normally understood as restricting one side to have more time for the other. Some scholars have understood balance as inferring an equal distribution of </w:t>
      </w:r>
      <w:r w:rsidR="00280A81" w:rsidRPr="0045002B">
        <w:rPr>
          <w:rFonts w:eastAsia="Calibri"/>
        </w:rPr>
        <w:t xml:space="preserve">time, </w:t>
      </w:r>
      <w:r w:rsidR="00A6452A" w:rsidRPr="0045002B">
        <w:rPr>
          <w:rFonts w:eastAsia="Calibri"/>
        </w:rPr>
        <w:t xml:space="preserve">energy, </w:t>
      </w:r>
      <w:r w:rsidRPr="0045002B">
        <w:rPr>
          <w:rFonts w:eastAsia="Calibri"/>
        </w:rPr>
        <w:t>and commitment to work and non‐work roles (Greenhaus</w:t>
      </w:r>
      <w:r w:rsidR="00473AE6" w:rsidRPr="0045002B">
        <w:rPr>
          <w:rFonts w:eastAsia="Calibri"/>
        </w:rPr>
        <w:t>, Collins</w:t>
      </w:r>
      <w:r w:rsidR="000726CC" w:rsidRPr="0045002B">
        <w:rPr>
          <w:rFonts w:eastAsia="Calibri"/>
        </w:rPr>
        <w:t>,</w:t>
      </w:r>
      <w:r w:rsidR="00473AE6" w:rsidRPr="0045002B">
        <w:rPr>
          <w:rFonts w:eastAsia="Calibri"/>
        </w:rPr>
        <w:t xml:space="preserve"> &amp; Shaw</w:t>
      </w:r>
      <w:r w:rsidRPr="0045002B">
        <w:rPr>
          <w:rFonts w:eastAsia="Calibri"/>
        </w:rPr>
        <w:t>, 2003; Kelliher et al., 2018). The Word Spy (2002</w:t>
      </w:r>
      <w:r w:rsidR="000726CC" w:rsidRPr="0045002B">
        <w:rPr>
          <w:rFonts w:eastAsia="Calibri"/>
        </w:rPr>
        <w:t>, as cited in</w:t>
      </w:r>
      <w:r w:rsidRPr="0045002B">
        <w:rPr>
          <w:rFonts w:eastAsia="Calibri"/>
        </w:rPr>
        <w:t xml:space="preserve"> Tariq</w:t>
      </w:r>
      <w:r w:rsidR="00473AE6" w:rsidRPr="0045002B">
        <w:rPr>
          <w:rFonts w:eastAsia="Calibri"/>
        </w:rPr>
        <w:t>, Aslam, Siddique</w:t>
      </w:r>
      <w:r w:rsidR="000726CC" w:rsidRPr="0045002B">
        <w:rPr>
          <w:rFonts w:eastAsia="Calibri"/>
        </w:rPr>
        <w:t>,</w:t>
      </w:r>
      <w:r w:rsidR="00473AE6" w:rsidRPr="0045002B">
        <w:rPr>
          <w:rFonts w:eastAsia="Calibri"/>
        </w:rPr>
        <w:t xml:space="preserve"> &amp; Tanveer</w:t>
      </w:r>
      <w:r w:rsidRPr="0045002B">
        <w:rPr>
          <w:rFonts w:eastAsia="Calibri"/>
        </w:rPr>
        <w:t>, 2011) defined work-life balance as “A state of equilibrium in which the demands of both a person’s job and personal life are equal”. Doherty and Manfredi (2006</w:t>
      </w:r>
      <w:r w:rsidR="00252282" w:rsidRPr="0045002B">
        <w:rPr>
          <w:rFonts w:eastAsia="Calibri"/>
        </w:rPr>
        <w:t>, as cited in</w:t>
      </w:r>
      <w:r w:rsidRPr="0045002B">
        <w:rPr>
          <w:rFonts w:eastAsia="Calibri"/>
        </w:rPr>
        <w:t xml:space="preserve"> Tariq et al., 2011) believe that work-life balance is based on the premise that everyone should have complete life in which a </w:t>
      </w:r>
      <w:r w:rsidR="00907C00" w:rsidRPr="0045002B">
        <w:rPr>
          <w:rFonts w:eastAsia="Calibri"/>
        </w:rPr>
        <w:t>suitable</w:t>
      </w:r>
      <w:r w:rsidRPr="0045002B">
        <w:rPr>
          <w:rFonts w:eastAsia="Calibri"/>
        </w:rPr>
        <w:t xml:space="preserve"> amount of time is given to </w:t>
      </w:r>
      <w:r w:rsidR="00A6452A" w:rsidRPr="0045002B">
        <w:rPr>
          <w:rFonts w:eastAsia="Calibri"/>
        </w:rPr>
        <w:t>family interest</w:t>
      </w:r>
      <w:r w:rsidR="00400AF9" w:rsidRPr="0045002B">
        <w:rPr>
          <w:rFonts w:eastAsia="Calibri"/>
        </w:rPr>
        <w:t>s</w:t>
      </w:r>
      <w:r w:rsidR="00A6452A" w:rsidRPr="0045002B">
        <w:rPr>
          <w:rFonts w:eastAsia="Calibri"/>
        </w:rPr>
        <w:t xml:space="preserve"> and </w:t>
      </w:r>
      <w:r w:rsidRPr="0045002B">
        <w:rPr>
          <w:rFonts w:eastAsia="Calibri"/>
        </w:rPr>
        <w:t xml:space="preserve">personal interests. This research uses the viewpoint of Greenhaus et al. </w:t>
      </w:r>
      <w:r w:rsidR="00D62D56" w:rsidRPr="0045002B">
        <w:rPr>
          <w:rFonts w:eastAsia="Calibri"/>
        </w:rPr>
        <w:t>(</w:t>
      </w:r>
      <w:r w:rsidR="00473AE6" w:rsidRPr="0045002B">
        <w:rPr>
          <w:rFonts w:eastAsia="Calibri"/>
        </w:rPr>
        <w:t>2003</w:t>
      </w:r>
      <w:r w:rsidR="00D62D56" w:rsidRPr="0045002B">
        <w:rPr>
          <w:rFonts w:eastAsia="Calibri"/>
        </w:rPr>
        <w:t xml:space="preserve">) </w:t>
      </w:r>
      <w:r w:rsidRPr="0045002B">
        <w:rPr>
          <w:rFonts w:eastAsia="Calibri"/>
        </w:rPr>
        <w:t xml:space="preserve">as the concept of work-life balance. </w:t>
      </w:r>
    </w:p>
    <w:p w14:paraId="7E9185F4" w14:textId="00007133" w:rsidR="00870C84" w:rsidRPr="0045002B" w:rsidRDefault="00870C84" w:rsidP="007C2088">
      <w:pPr>
        <w:pStyle w:val="BodyText"/>
        <w:spacing w:line="252" w:lineRule="auto"/>
        <w:rPr>
          <w:rFonts w:eastAsia="Calibri"/>
        </w:rPr>
      </w:pPr>
      <w:r w:rsidRPr="0045002B">
        <w:rPr>
          <w:rFonts w:eastAsia="Calibri"/>
        </w:rPr>
        <w:t xml:space="preserve">Job autonomy has been identified in previous work-life research as a work-related condition that allows individuals attaining to greater happiness and </w:t>
      </w:r>
      <w:r w:rsidR="00E760E7" w:rsidRPr="0045002B">
        <w:rPr>
          <w:rFonts w:eastAsia="Calibri"/>
        </w:rPr>
        <w:t xml:space="preserve">reduce </w:t>
      </w:r>
      <w:r w:rsidRPr="0045002B">
        <w:rPr>
          <w:rFonts w:eastAsia="Calibri"/>
        </w:rPr>
        <w:t>suffering. Similarly, many researche</w:t>
      </w:r>
      <w:r w:rsidR="00E760E7" w:rsidRPr="0045002B">
        <w:rPr>
          <w:rFonts w:eastAsia="Calibri"/>
        </w:rPr>
        <w:t>r</w:t>
      </w:r>
      <w:r w:rsidRPr="0045002B">
        <w:rPr>
          <w:rFonts w:eastAsia="Calibri"/>
        </w:rPr>
        <w:t>s support the importance of job autonomy in promoting employee positive outcomes (Boyar et al., 2008</w:t>
      </w:r>
      <w:r w:rsidR="00252282" w:rsidRPr="0045002B">
        <w:rPr>
          <w:rFonts w:eastAsia="Calibri"/>
        </w:rPr>
        <w:t>, as cited in</w:t>
      </w:r>
      <w:r w:rsidRPr="0045002B">
        <w:rPr>
          <w:rFonts w:eastAsia="Calibri"/>
        </w:rPr>
        <w:t xml:space="preserve"> Haar</w:t>
      </w:r>
      <w:r w:rsidR="00252282" w:rsidRPr="0045002B">
        <w:rPr>
          <w:rFonts w:eastAsia="Calibri"/>
        </w:rPr>
        <w:t>,</w:t>
      </w:r>
      <w:r w:rsidRPr="0045002B">
        <w:rPr>
          <w:rFonts w:eastAsia="Calibri"/>
        </w:rPr>
        <w:t xml:space="preserve"> </w:t>
      </w:r>
      <w:r w:rsidR="00252282" w:rsidRPr="0045002B">
        <w:rPr>
          <w:rFonts w:eastAsia="Calibri"/>
        </w:rPr>
        <w:t xml:space="preserve">Sune, Russo, &amp; Ollier-Malaterre, </w:t>
      </w:r>
      <w:r w:rsidRPr="0045002B">
        <w:rPr>
          <w:rFonts w:eastAsia="Calibri"/>
        </w:rPr>
        <w:t xml:space="preserve">2018). Job autonomy relates to an employee’s ability to use discretion over how the work is done without </w:t>
      </w:r>
      <w:r w:rsidR="00907C00" w:rsidRPr="0045002B">
        <w:rPr>
          <w:rFonts w:eastAsia="Calibri"/>
        </w:rPr>
        <w:t xml:space="preserve">restrictions or </w:t>
      </w:r>
      <w:r w:rsidRPr="0045002B">
        <w:rPr>
          <w:rFonts w:eastAsia="Calibri"/>
        </w:rPr>
        <w:t>unnecessary monitoring (Thompson &amp; Prottas, 2006</w:t>
      </w:r>
      <w:r w:rsidR="00252282" w:rsidRPr="0045002B">
        <w:rPr>
          <w:rFonts w:eastAsia="Calibri"/>
        </w:rPr>
        <w:t>, as cited in</w:t>
      </w:r>
      <w:r w:rsidRPr="0045002B">
        <w:rPr>
          <w:rFonts w:eastAsia="Calibri"/>
        </w:rPr>
        <w:t xml:space="preserve"> Haar et al., 2018). It is also the concept </w:t>
      </w:r>
      <w:r w:rsidR="00E760E7" w:rsidRPr="0045002B">
        <w:rPr>
          <w:rFonts w:eastAsia="Calibri"/>
        </w:rPr>
        <w:t xml:space="preserve">that </w:t>
      </w:r>
      <w:r w:rsidRPr="0045002B">
        <w:rPr>
          <w:rFonts w:eastAsia="Calibri"/>
        </w:rPr>
        <w:t>is used in this research.</w:t>
      </w:r>
    </w:p>
    <w:p w14:paraId="2FCCE331" w14:textId="4BCDE68D" w:rsidR="00870C84" w:rsidRPr="0045002B" w:rsidRDefault="00870C84" w:rsidP="007C2088">
      <w:pPr>
        <w:pStyle w:val="BodyText"/>
        <w:spacing w:line="252" w:lineRule="auto"/>
        <w:rPr>
          <w:rFonts w:eastAsia="Calibri"/>
        </w:rPr>
      </w:pPr>
      <w:r w:rsidRPr="0045002B">
        <w:rPr>
          <w:rFonts w:eastAsia="Calibri"/>
          <w:spacing w:val="-2"/>
        </w:rPr>
        <w:t>According to Vera et al. (2016</w:t>
      </w:r>
      <w:r w:rsidR="00252282" w:rsidRPr="0045002B">
        <w:rPr>
          <w:rFonts w:eastAsia="Calibri"/>
          <w:spacing w:val="-2"/>
        </w:rPr>
        <w:t>, as cited in</w:t>
      </w:r>
      <w:r w:rsidRPr="0045002B">
        <w:rPr>
          <w:rFonts w:eastAsia="Calibri"/>
          <w:spacing w:val="-2"/>
        </w:rPr>
        <w:t xml:space="preserve"> Haar et al., 2018), job autonomy is an important resource that can help individuals accomplish their preferred level of work-life balance. Job autonomy allows employees to have flexibility in managing their </w:t>
      </w:r>
      <w:r w:rsidR="00907C00" w:rsidRPr="0045002B">
        <w:rPr>
          <w:rFonts w:eastAsia="Calibri"/>
          <w:spacing w:val="-2"/>
        </w:rPr>
        <w:t xml:space="preserve">work </w:t>
      </w:r>
      <w:r w:rsidRPr="0045002B">
        <w:rPr>
          <w:rFonts w:eastAsia="Calibri"/>
          <w:spacing w:val="-2"/>
        </w:rPr>
        <w:t>and</w:t>
      </w:r>
      <w:r w:rsidR="00907C00" w:rsidRPr="0045002B">
        <w:rPr>
          <w:rFonts w:eastAsia="Calibri"/>
          <w:spacing w:val="-2"/>
        </w:rPr>
        <w:t xml:space="preserve"> time</w:t>
      </w:r>
      <w:r w:rsidRPr="0045002B">
        <w:rPr>
          <w:rFonts w:eastAsia="Calibri"/>
          <w:spacing w:val="-2"/>
        </w:rPr>
        <w:t xml:space="preserve">. This freedom helps to balance time spent </w:t>
      </w:r>
      <w:r w:rsidR="000B708C" w:rsidRPr="0045002B">
        <w:rPr>
          <w:rFonts w:eastAsia="Calibri"/>
          <w:spacing w:val="-2"/>
        </w:rPr>
        <w:t>on</w:t>
      </w:r>
      <w:r w:rsidR="00E760E7" w:rsidRPr="0045002B">
        <w:rPr>
          <w:rFonts w:eastAsia="Calibri"/>
          <w:spacing w:val="-2"/>
        </w:rPr>
        <w:t xml:space="preserve"> </w:t>
      </w:r>
      <w:r w:rsidRPr="0045002B">
        <w:rPr>
          <w:rFonts w:eastAsia="Calibri"/>
          <w:spacing w:val="-2"/>
        </w:rPr>
        <w:t xml:space="preserve">the job with </w:t>
      </w:r>
      <w:r w:rsidR="00907C00" w:rsidRPr="0045002B">
        <w:rPr>
          <w:rFonts w:eastAsia="Calibri"/>
          <w:spacing w:val="-2"/>
        </w:rPr>
        <w:t xml:space="preserve">leisure activities </w:t>
      </w:r>
      <w:r w:rsidRPr="0045002B">
        <w:rPr>
          <w:rFonts w:eastAsia="Calibri"/>
          <w:spacing w:val="-2"/>
        </w:rPr>
        <w:t xml:space="preserve">or </w:t>
      </w:r>
      <w:r w:rsidR="00907C00" w:rsidRPr="0045002B">
        <w:rPr>
          <w:rFonts w:eastAsia="Calibri"/>
          <w:spacing w:val="-2"/>
        </w:rPr>
        <w:t xml:space="preserve">family </w:t>
      </w:r>
      <w:r w:rsidRPr="0045002B">
        <w:rPr>
          <w:rFonts w:eastAsia="Calibri"/>
          <w:spacing w:val="-2"/>
        </w:rPr>
        <w:t>(Mas-Machuca</w:t>
      </w:r>
      <w:r w:rsidR="00875D3C" w:rsidRPr="0045002B">
        <w:rPr>
          <w:rFonts w:eastAsia="Calibri"/>
          <w:spacing w:val="-2"/>
        </w:rPr>
        <w:t>,</w:t>
      </w:r>
      <w:r w:rsidRPr="0045002B">
        <w:rPr>
          <w:rFonts w:eastAsia="Calibri"/>
          <w:spacing w:val="-2"/>
        </w:rPr>
        <w:t xml:space="preserve"> </w:t>
      </w:r>
      <w:r w:rsidR="00875D3C" w:rsidRPr="0045002B">
        <w:rPr>
          <w:rFonts w:eastAsia="Calibri"/>
          <w:spacing w:val="-2"/>
        </w:rPr>
        <w:t xml:space="preserve">Berbegal-Mirabent, &amp; Alegre, </w:t>
      </w:r>
      <w:r w:rsidRPr="0045002B">
        <w:rPr>
          <w:rFonts w:eastAsia="Calibri"/>
          <w:spacing w:val="-2"/>
        </w:rPr>
        <w:t>2016). In particular, in the service industry where employees often communicate and flexibly handle customer requests, job autonomy is an important factor in managing and handling tasks quickly and efficiently. Based on the foregoing, this study suggests that</w:t>
      </w:r>
      <w:r w:rsidRPr="0045002B">
        <w:rPr>
          <w:rFonts w:eastAsia="Calibri"/>
        </w:rPr>
        <w:t>:</w:t>
      </w:r>
    </w:p>
    <w:p w14:paraId="6234AAE3" w14:textId="407AA9F2" w:rsidR="00870C84" w:rsidRPr="0045002B" w:rsidRDefault="00870C84" w:rsidP="007C2088">
      <w:pPr>
        <w:pStyle w:val="BodyText"/>
        <w:spacing w:line="252" w:lineRule="auto"/>
        <w:rPr>
          <w:rFonts w:eastAsia="Calibri"/>
          <w:i/>
        </w:rPr>
      </w:pPr>
      <w:r w:rsidRPr="0045002B">
        <w:rPr>
          <w:rFonts w:eastAsia="Calibri"/>
          <w:i/>
        </w:rPr>
        <w:t>H1: Job autonomy is positive</w:t>
      </w:r>
      <w:r w:rsidR="00422372" w:rsidRPr="0045002B">
        <w:rPr>
          <w:rFonts w:eastAsia="Calibri"/>
          <w:i/>
        </w:rPr>
        <w:t>ly related to work-life balance</w:t>
      </w:r>
    </w:p>
    <w:p w14:paraId="198CA95F" w14:textId="656C9007" w:rsidR="00870C84" w:rsidRPr="0045002B" w:rsidRDefault="00870C84" w:rsidP="007C2088">
      <w:pPr>
        <w:pStyle w:val="BodyText"/>
        <w:spacing w:line="252" w:lineRule="auto"/>
        <w:rPr>
          <w:rFonts w:eastAsia="Calibri"/>
        </w:rPr>
      </w:pPr>
      <w:r w:rsidRPr="0045002B">
        <w:rPr>
          <w:rFonts w:eastAsia="Calibri"/>
        </w:rPr>
        <w:t>According to Maertz et al. (2007</w:t>
      </w:r>
      <w:r w:rsidR="00252282" w:rsidRPr="0045002B">
        <w:rPr>
          <w:rStyle w:val="CommentReference"/>
          <w:sz w:val="24"/>
          <w:szCs w:val="24"/>
        </w:rPr>
        <w:t xml:space="preserve">, </w:t>
      </w:r>
      <w:r w:rsidR="00252282" w:rsidRPr="0045002B">
        <w:rPr>
          <w:rFonts w:eastAsia="Calibri"/>
        </w:rPr>
        <w:t>as cited in</w:t>
      </w:r>
      <w:r w:rsidRPr="0045002B">
        <w:rPr>
          <w:rFonts w:eastAsia="Calibri"/>
        </w:rPr>
        <w:t xml:space="preserve"> Haar et al., 2018), supervisor work-life balance support is defined as the employees’ beliefs concerning the degree to which their supervisor cares about their well</w:t>
      </w:r>
      <w:r w:rsidR="00C56AEB" w:rsidRPr="0045002B">
        <w:rPr>
          <w:rFonts w:eastAsia="Calibri"/>
        </w:rPr>
        <w:t>-</w:t>
      </w:r>
      <w:r w:rsidRPr="0045002B">
        <w:rPr>
          <w:rFonts w:eastAsia="Calibri"/>
        </w:rPr>
        <w:t xml:space="preserve">being and values their contribution to the </w:t>
      </w:r>
      <w:r w:rsidR="00C56AEB" w:rsidRPr="0045002B">
        <w:rPr>
          <w:rFonts w:eastAsia="Calibri"/>
        </w:rPr>
        <w:t>company</w:t>
      </w:r>
      <w:r w:rsidRPr="0045002B">
        <w:rPr>
          <w:rFonts w:eastAsia="Calibri"/>
        </w:rPr>
        <w:t xml:space="preserve">. Because supervisors have responsibility for directing and evaluating subordinates’ performance, employees would view their supervisor’s favorable or unfavorable orientation toward them as indicative of the </w:t>
      </w:r>
      <w:r w:rsidR="00C56AEB" w:rsidRPr="0045002B">
        <w:rPr>
          <w:rFonts w:eastAsia="Calibri"/>
        </w:rPr>
        <w:t>company</w:t>
      </w:r>
      <w:r w:rsidRPr="0045002B">
        <w:rPr>
          <w:rFonts w:eastAsia="Calibri"/>
        </w:rPr>
        <w:t>’s support (Eisenberger</w:t>
      </w:r>
      <w:r w:rsidR="00473AE6" w:rsidRPr="0045002B">
        <w:rPr>
          <w:rFonts w:eastAsia="Calibri"/>
        </w:rPr>
        <w:t>, Stinglhamber, Vandenberghe, Sucharski</w:t>
      </w:r>
      <w:r w:rsidR="009E7AA9" w:rsidRPr="0045002B">
        <w:rPr>
          <w:rFonts w:eastAsia="Calibri"/>
        </w:rPr>
        <w:t>,</w:t>
      </w:r>
      <w:r w:rsidR="00473AE6" w:rsidRPr="0045002B">
        <w:rPr>
          <w:rFonts w:eastAsia="Calibri"/>
        </w:rPr>
        <w:t xml:space="preserve"> &amp; Rhoades</w:t>
      </w:r>
      <w:r w:rsidRPr="0045002B">
        <w:rPr>
          <w:rFonts w:eastAsia="Calibri"/>
        </w:rPr>
        <w:t>, 2002). In this research, supervisor work-life balance support is focused on employees</w:t>
      </w:r>
      <w:r w:rsidR="00AB7CAE" w:rsidRPr="0045002B">
        <w:rPr>
          <w:rFonts w:eastAsia="Calibri"/>
        </w:rPr>
        <w:t>’</w:t>
      </w:r>
      <w:r w:rsidRPr="0045002B">
        <w:rPr>
          <w:rFonts w:eastAsia="Calibri"/>
        </w:rPr>
        <w:t xml:space="preserve"> beliefs about supervisors</w:t>
      </w:r>
      <w:r w:rsidR="00AB7CAE" w:rsidRPr="0045002B">
        <w:rPr>
          <w:rFonts w:eastAsia="Calibri"/>
        </w:rPr>
        <w:t>’</w:t>
      </w:r>
      <w:r w:rsidRPr="0045002B">
        <w:rPr>
          <w:rFonts w:eastAsia="Calibri"/>
        </w:rPr>
        <w:t xml:space="preserve"> influence in supporting employee</w:t>
      </w:r>
      <w:r w:rsidR="00E760E7" w:rsidRPr="0045002B">
        <w:rPr>
          <w:rFonts w:eastAsia="Calibri"/>
        </w:rPr>
        <w:t>s</w:t>
      </w:r>
      <w:r w:rsidRPr="0045002B">
        <w:rPr>
          <w:rFonts w:eastAsia="Calibri"/>
        </w:rPr>
        <w:t>’ work-life balance.</w:t>
      </w:r>
    </w:p>
    <w:p w14:paraId="444A725C" w14:textId="5AC86B83" w:rsidR="00870C84" w:rsidRPr="0045002B" w:rsidRDefault="00870C84" w:rsidP="007C2088">
      <w:pPr>
        <w:pStyle w:val="BodyText"/>
        <w:spacing w:line="252" w:lineRule="auto"/>
        <w:rPr>
          <w:rFonts w:eastAsia="Calibri"/>
        </w:rPr>
      </w:pPr>
      <w:r w:rsidRPr="0045002B">
        <w:rPr>
          <w:rFonts w:eastAsia="Calibri"/>
        </w:rPr>
        <w:t xml:space="preserve">Together with job autonomy, Haar et al. (2018) identified supervisor support as an important resource that can shape an individual’s capacity to achieve work-life balance. Employees can achieve greater work-life balance when they can count on supervisor support and job autonomy. Employees enjoying higher job autonomy and having supportive supervisors are more balanced and experience a higher sense of harmony between their </w:t>
      </w:r>
      <w:r w:rsidR="00C56AEB" w:rsidRPr="0045002B">
        <w:rPr>
          <w:rFonts w:eastAsia="Calibri"/>
        </w:rPr>
        <w:t xml:space="preserve">personal life </w:t>
      </w:r>
      <w:r w:rsidRPr="0045002B">
        <w:rPr>
          <w:rFonts w:eastAsia="Calibri"/>
        </w:rPr>
        <w:t xml:space="preserve">and </w:t>
      </w:r>
      <w:r w:rsidR="00C56AEB" w:rsidRPr="0045002B">
        <w:rPr>
          <w:rFonts w:eastAsia="Calibri"/>
        </w:rPr>
        <w:t xml:space="preserve">work </w:t>
      </w:r>
      <w:r w:rsidRPr="0045002B">
        <w:rPr>
          <w:rFonts w:eastAsia="Calibri"/>
        </w:rPr>
        <w:t xml:space="preserve">(Tavassoli </w:t>
      </w:r>
      <w:r w:rsidR="00DA1D5C" w:rsidRPr="0045002B">
        <w:rPr>
          <w:rFonts w:eastAsia="Calibri"/>
        </w:rPr>
        <w:t>&amp;</w:t>
      </w:r>
      <w:r w:rsidRPr="0045002B">
        <w:rPr>
          <w:rFonts w:eastAsia="Calibri"/>
        </w:rPr>
        <w:t xml:space="preserve"> Sune, 2018).</w:t>
      </w:r>
    </w:p>
    <w:p w14:paraId="77120CE2" w14:textId="77777777" w:rsidR="00870C84" w:rsidRPr="0045002B" w:rsidRDefault="00870C84" w:rsidP="007C2088">
      <w:pPr>
        <w:pStyle w:val="BodyText"/>
        <w:spacing w:line="252" w:lineRule="auto"/>
        <w:rPr>
          <w:rFonts w:eastAsia="Calibri"/>
        </w:rPr>
      </w:pPr>
      <w:r w:rsidRPr="0045002B">
        <w:rPr>
          <w:rFonts w:eastAsia="Calibri"/>
        </w:rPr>
        <w:t>Given the mentioned considerations, this study proposes that:</w:t>
      </w:r>
    </w:p>
    <w:p w14:paraId="0A8535A9" w14:textId="27FFEB13" w:rsidR="00870C84" w:rsidRPr="0045002B" w:rsidRDefault="00870C84" w:rsidP="007C2088">
      <w:pPr>
        <w:pStyle w:val="BodyText"/>
        <w:spacing w:line="252" w:lineRule="auto"/>
        <w:rPr>
          <w:rFonts w:eastAsia="Calibri"/>
          <w:i/>
        </w:rPr>
      </w:pPr>
      <w:r w:rsidRPr="0045002B">
        <w:rPr>
          <w:rFonts w:eastAsia="Calibri"/>
          <w:i/>
        </w:rPr>
        <w:t>H2: Supervisor work-life balance support is positive</w:t>
      </w:r>
      <w:r w:rsidR="00422372" w:rsidRPr="0045002B">
        <w:rPr>
          <w:rFonts w:eastAsia="Calibri"/>
          <w:i/>
        </w:rPr>
        <w:t>ly related to work-life balance</w:t>
      </w:r>
    </w:p>
    <w:p w14:paraId="33685C1A" w14:textId="493F184E" w:rsidR="00870C84" w:rsidRPr="0045002B" w:rsidRDefault="00870C84" w:rsidP="007C2088">
      <w:pPr>
        <w:pStyle w:val="BodyText"/>
        <w:spacing w:line="252" w:lineRule="auto"/>
        <w:rPr>
          <w:rFonts w:eastAsia="Calibri"/>
        </w:rPr>
      </w:pPr>
      <w:r w:rsidRPr="0045002B">
        <w:rPr>
          <w:rFonts w:eastAsia="Calibri"/>
        </w:rPr>
        <w:lastRenderedPageBreak/>
        <w:t>Haslam (2004</w:t>
      </w:r>
      <w:r w:rsidR="009E7AA9" w:rsidRPr="0045002B">
        <w:rPr>
          <w:rFonts w:eastAsia="Calibri"/>
        </w:rPr>
        <w:t>, as cited in</w:t>
      </w:r>
      <w:r w:rsidRPr="0045002B">
        <w:rPr>
          <w:rFonts w:eastAsia="Calibri"/>
        </w:rPr>
        <w:t xml:space="preserve"> Nilawati</w:t>
      </w:r>
      <w:r w:rsidR="009E7AA9" w:rsidRPr="0045002B">
        <w:rPr>
          <w:rFonts w:eastAsia="Calibri"/>
        </w:rPr>
        <w:t>,</w:t>
      </w:r>
      <w:r w:rsidRPr="0045002B">
        <w:rPr>
          <w:rFonts w:eastAsia="Calibri"/>
        </w:rPr>
        <w:t xml:space="preserve"> </w:t>
      </w:r>
      <w:r w:rsidR="009E7AA9" w:rsidRPr="0045002B">
        <w:rPr>
          <w:rFonts w:eastAsia="Calibri"/>
        </w:rPr>
        <w:t xml:space="preserve">Umar, Kusdi, &amp; Zainul, </w:t>
      </w:r>
      <w:r w:rsidRPr="0045002B">
        <w:rPr>
          <w:rFonts w:eastAsia="Calibri"/>
        </w:rPr>
        <w:t>2019) supposed that organizational pride refers to positive feelings of a</w:t>
      </w:r>
      <w:r w:rsidR="009E2DAE" w:rsidRPr="0045002B">
        <w:rPr>
          <w:rFonts w:eastAsia="Calibri"/>
        </w:rPr>
        <w:t xml:space="preserve"> person</w:t>
      </w:r>
      <w:r w:rsidRPr="0045002B">
        <w:rPr>
          <w:rFonts w:eastAsia="Calibri"/>
        </w:rPr>
        <w:t xml:space="preserve"> to</w:t>
      </w:r>
      <w:r w:rsidR="00A069C4" w:rsidRPr="0045002B">
        <w:rPr>
          <w:rFonts w:eastAsia="Calibri"/>
        </w:rPr>
        <w:t>ward</w:t>
      </w:r>
      <w:r w:rsidRPr="0045002B">
        <w:rPr>
          <w:rFonts w:eastAsia="Calibri"/>
        </w:rPr>
        <w:t xml:space="preserve"> the group </w:t>
      </w:r>
      <w:r w:rsidR="009E2DAE" w:rsidRPr="0045002B">
        <w:rPr>
          <w:rFonts w:eastAsia="Calibri"/>
        </w:rPr>
        <w:t>gain</w:t>
      </w:r>
      <w:r w:rsidRPr="0045002B">
        <w:rPr>
          <w:rFonts w:eastAsia="Calibri"/>
        </w:rPr>
        <w:t>ed from others</w:t>
      </w:r>
      <w:r w:rsidR="009E2DAE" w:rsidRPr="0045002B">
        <w:rPr>
          <w:rFonts w:eastAsia="Calibri"/>
        </w:rPr>
        <w:t>’ judgment</w:t>
      </w:r>
      <w:r w:rsidRPr="0045002B">
        <w:rPr>
          <w:rFonts w:eastAsia="Calibri"/>
        </w:rPr>
        <w:t xml:space="preserve"> on the status of the group. Besides, according to Guthier and Rhein (2011</w:t>
      </w:r>
      <w:r w:rsidR="009E7AA9" w:rsidRPr="0045002B">
        <w:rPr>
          <w:rFonts w:eastAsia="Calibri"/>
        </w:rPr>
        <w:t>, as cited in</w:t>
      </w:r>
      <w:r w:rsidRPr="0045002B">
        <w:rPr>
          <w:rFonts w:eastAsia="Calibri"/>
        </w:rPr>
        <w:t xml:space="preserve"> </w:t>
      </w:r>
      <w:r w:rsidR="00C412F7" w:rsidRPr="0045002B">
        <w:rPr>
          <w:rFonts w:eastAsia="Calibri"/>
        </w:rPr>
        <w:t>Nilawati</w:t>
      </w:r>
      <w:r w:rsidRPr="0045002B">
        <w:rPr>
          <w:rFonts w:eastAsia="Calibri"/>
        </w:rPr>
        <w:t xml:space="preserve"> et al., 2019), organizational pride </w:t>
      </w:r>
      <w:r w:rsidR="009E2DAE" w:rsidRPr="0045002B">
        <w:rPr>
          <w:rFonts w:eastAsia="Calibri"/>
        </w:rPr>
        <w:t>includes</w:t>
      </w:r>
      <w:r w:rsidRPr="0045002B">
        <w:rPr>
          <w:rFonts w:eastAsia="Calibri"/>
        </w:rPr>
        <w:t xml:space="preserve"> two types, </w:t>
      </w:r>
      <w:r w:rsidR="009E2DAE" w:rsidRPr="0045002B">
        <w:rPr>
          <w:rFonts w:eastAsia="Calibri"/>
        </w:rPr>
        <w:t>they are</w:t>
      </w:r>
      <w:r w:rsidRPr="0045002B">
        <w:rPr>
          <w:rFonts w:eastAsia="Calibri"/>
        </w:rPr>
        <w:t xml:space="preserve"> </w:t>
      </w:r>
      <w:r w:rsidR="002271F2" w:rsidRPr="0045002B">
        <w:rPr>
          <w:rFonts w:eastAsia="Calibri"/>
        </w:rPr>
        <w:t>attitudina</w:t>
      </w:r>
      <w:r w:rsidR="00A069C4" w:rsidRPr="0045002B">
        <w:rPr>
          <w:rFonts w:eastAsia="Calibri"/>
        </w:rPr>
        <w:t>l</w:t>
      </w:r>
      <w:r w:rsidR="002271F2" w:rsidRPr="0045002B">
        <w:rPr>
          <w:rFonts w:eastAsia="Calibri"/>
        </w:rPr>
        <w:t xml:space="preserve"> </w:t>
      </w:r>
      <w:r w:rsidRPr="0045002B">
        <w:rPr>
          <w:rFonts w:eastAsia="Calibri"/>
        </w:rPr>
        <w:t>and</w:t>
      </w:r>
      <w:r w:rsidR="002271F2" w:rsidRPr="0045002B">
        <w:rPr>
          <w:rFonts w:eastAsia="Calibri"/>
        </w:rPr>
        <w:t xml:space="preserve"> emotional</w:t>
      </w:r>
      <w:r w:rsidRPr="0045002B">
        <w:rPr>
          <w:rFonts w:eastAsia="Calibri"/>
        </w:rPr>
        <w:t xml:space="preserve">. The emotional type is the pride felt by individuals </w:t>
      </w:r>
      <w:r w:rsidR="009E2DAE" w:rsidRPr="0045002B">
        <w:rPr>
          <w:rFonts w:eastAsia="Calibri"/>
        </w:rPr>
        <w:t xml:space="preserve">which </w:t>
      </w:r>
      <w:r w:rsidR="00997574" w:rsidRPr="0045002B">
        <w:rPr>
          <w:rFonts w:eastAsia="Calibri"/>
        </w:rPr>
        <w:t>comes</w:t>
      </w:r>
      <w:r w:rsidR="009E2DAE" w:rsidRPr="0045002B">
        <w:rPr>
          <w:rFonts w:eastAsia="Calibri"/>
        </w:rPr>
        <w:t xml:space="preserve"> from</w:t>
      </w:r>
      <w:r w:rsidRPr="0045002B">
        <w:rPr>
          <w:rFonts w:eastAsia="Calibri"/>
        </w:rPr>
        <w:t xml:space="preserve"> the success of an activity related to the organization. </w:t>
      </w:r>
      <w:r w:rsidR="00C24010" w:rsidRPr="0045002B">
        <w:rPr>
          <w:rFonts w:eastAsia="Calibri"/>
        </w:rPr>
        <w:t>After that,</w:t>
      </w:r>
      <w:r w:rsidRPr="0045002B">
        <w:rPr>
          <w:rFonts w:eastAsia="Calibri"/>
        </w:rPr>
        <w:t xml:space="preserve"> because </w:t>
      </w:r>
      <w:r w:rsidR="00C24010" w:rsidRPr="0045002B">
        <w:rPr>
          <w:rFonts w:eastAsia="Calibri"/>
        </w:rPr>
        <w:t>this type</w:t>
      </w:r>
      <w:r w:rsidRPr="0045002B">
        <w:rPr>
          <w:rFonts w:eastAsia="Calibri"/>
        </w:rPr>
        <w:t xml:space="preserve"> is in the form of emotion, </w:t>
      </w:r>
      <w:r w:rsidR="00C24010" w:rsidRPr="0045002B">
        <w:rPr>
          <w:rFonts w:eastAsia="Calibri"/>
        </w:rPr>
        <w:t>it</w:t>
      </w:r>
      <w:r w:rsidRPr="0045002B">
        <w:rPr>
          <w:rFonts w:eastAsia="Calibri"/>
        </w:rPr>
        <w:t xml:space="preserve"> is temporary, whereas</w:t>
      </w:r>
      <w:r w:rsidR="00A069C4" w:rsidRPr="0045002B">
        <w:rPr>
          <w:rFonts w:eastAsia="Calibri"/>
        </w:rPr>
        <w:t xml:space="preserve"> the</w:t>
      </w:r>
      <w:r w:rsidRPr="0045002B">
        <w:rPr>
          <w:rFonts w:eastAsia="Calibri"/>
        </w:rPr>
        <w:t xml:space="preserve"> attitudinal</w:t>
      </w:r>
      <w:r w:rsidR="00C24010" w:rsidRPr="0045002B">
        <w:rPr>
          <w:rFonts w:eastAsia="Calibri"/>
        </w:rPr>
        <w:t xml:space="preserve"> type</w:t>
      </w:r>
      <w:r w:rsidRPr="0045002B">
        <w:rPr>
          <w:rFonts w:eastAsia="Calibri"/>
        </w:rPr>
        <w:t xml:space="preserve"> refers to the pride felt by individuals in their organization that </w:t>
      </w:r>
      <w:r w:rsidR="00A069C4" w:rsidRPr="0045002B">
        <w:rPr>
          <w:rFonts w:eastAsia="Calibri"/>
        </w:rPr>
        <w:t xml:space="preserve">relates </w:t>
      </w:r>
      <w:r w:rsidR="00E1527F" w:rsidRPr="0045002B">
        <w:rPr>
          <w:rFonts w:eastAsia="Calibri"/>
        </w:rPr>
        <w:t>to</w:t>
      </w:r>
      <w:r w:rsidRPr="0045002B">
        <w:rPr>
          <w:rFonts w:eastAsia="Calibri"/>
        </w:rPr>
        <w:t xml:space="preserve"> the general perception of the organization. Attitudinal </w:t>
      </w:r>
      <w:r w:rsidR="00A069C4" w:rsidRPr="0045002B">
        <w:rPr>
          <w:rFonts w:eastAsia="Calibri"/>
        </w:rPr>
        <w:t xml:space="preserve">leads </w:t>
      </w:r>
      <w:r w:rsidRPr="0045002B">
        <w:rPr>
          <w:rFonts w:eastAsia="Calibri"/>
        </w:rPr>
        <w:t xml:space="preserve">to individual </w:t>
      </w:r>
      <w:r w:rsidR="00A069C4" w:rsidRPr="0045002B">
        <w:rPr>
          <w:rFonts w:eastAsia="Calibri"/>
        </w:rPr>
        <w:t xml:space="preserve">cognition </w:t>
      </w:r>
      <w:r w:rsidRPr="0045002B">
        <w:rPr>
          <w:rFonts w:eastAsia="Calibri"/>
        </w:rPr>
        <w:t xml:space="preserve">so that </w:t>
      </w:r>
      <w:r w:rsidR="00E1527F" w:rsidRPr="0045002B">
        <w:rPr>
          <w:rFonts w:eastAsia="Calibri"/>
        </w:rPr>
        <w:t>organizational pride</w:t>
      </w:r>
      <w:r w:rsidRPr="0045002B">
        <w:rPr>
          <w:rFonts w:eastAsia="Calibri"/>
        </w:rPr>
        <w:t xml:space="preserve"> can last long (Nilawati et al., 2019). Organizational pride in this resea</w:t>
      </w:r>
      <w:r w:rsidR="00A069C4" w:rsidRPr="0045002B">
        <w:rPr>
          <w:rFonts w:eastAsia="Calibri"/>
        </w:rPr>
        <w:t>r</w:t>
      </w:r>
      <w:r w:rsidRPr="0045002B">
        <w:rPr>
          <w:rFonts w:eastAsia="Calibri"/>
        </w:rPr>
        <w:t>ch is a type of attitudinal.</w:t>
      </w:r>
    </w:p>
    <w:p w14:paraId="45A224C4" w14:textId="79062F8C" w:rsidR="00870C84" w:rsidRPr="0045002B" w:rsidRDefault="00870C84" w:rsidP="007C2088">
      <w:pPr>
        <w:pStyle w:val="BodyText"/>
        <w:spacing w:line="252" w:lineRule="auto"/>
        <w:rPr>
          <w:rFonts w:eastAsia="Calibri"/>
        </w:rPr>
      </w:pPr>
      <w:r w:rsidRPr="0045002B">
        <w:rPr>
          <w:rFonts w:eastAsia="Calibri"/>
        </w:rPr>
        <w:t xml:space="preserve">Employee work-life balance is positively related </w:t>
      </w:r>
      <w:r w:rsidR="00A069C4" w:rsidRPr="0045002B">
        <w:rPr>
          <w:rFonts w:eastAsia="Calibri"/>
        </w:rPr>
        <w:t xml:space="preserve">to </w:t>
      </w:r>
      <w:r w:rsidRPr="0045002B">
        <w:rPr>
          <w:rFonts w:eastAsia="Calibri"/>
        </w:rPr>
        <w:t>organizational pride. Employees that feel comfortable in their jobs and have an effective work-life balance are proud to work for thei</w:t>
      </w:r>
      <w:r w:rsidR="00875D3C" w:rsidRPr="0045002B">
        <w:rPr>
          <w:rFonts w:eastAsia="Calibri"/>
        </w:rPr>
        <w:t>r companies</w:t>
      </w:r>
      <w:r w:rsidRPr="0045002B">
        <w:rPr>
          <w:rFonts w:eastAsia="Calibri"/>
        </w:rPr>
        <w:t xml:space="preserve"> (Mas-Machuca et al., 2016). With the above statements, this study suggests that:</w:t>
      </w:r>
    </w:p>
    <w:p w14:paraId="78694C71" w14:textId="2F9B1AAF" w:rsidR="00870C84" w:rsidRPr="0045002B" w:rsidRDefault="00870C84" w:rsidP="007C2088">
      <w:pPr>
        <w:pStyle w:val="BodyText"/>
        <w:spacing w:line="252" w:lineRule="auto"/>
        <w:rPr>
          <w:rFonts w:eastAsia="Calibri"/>
          <w:i/>
        </w:rPr>
      </w:pPr>
      <w:r w:rsidRPr="0045002B">
        <w:rPr>
          <w:rFonts w:eastAsia="Calibri"/>
          <w:i/>
        </w:rPr>
        <w:t>H3:</w:t>
      </w:r>
      <w:r w:rsidRPr="0045002B">
        <w:rPr>
          <w:rFonts w:eastAsia="Calibri"/>
          <w:b/>
          <w:i/>
        </w:rPr>
        <w:t xml:space="preserve"> </w:t>
      </w:r>
      <w:r w:rsidRPr="0045002B">
        <w:rPr>
          <w:rFonts w:eastAsia="Calibri"/>
          <w:i/>
        </w:rPr>
        <w:t xml:space="preserve">Work-life balance is positively </w:t>
      </w:r>
      <w:r w:rsidR="00422372" w:rsidRPr="0045002B">
        <w:rPr>
          <w:rFonts w:eastAsia="Calibri"/>
          <w:i/>
        </w:rPr>
        <w:t>related to organizational pride</w:t>
      </w:r>
    </w:p>
    <w:p w14:paraId="7AA671B3" w14:textId="76CEEC2C" w:rsidR="00870C84" w:rsidRPr="0045002B" w:rsidRDefault="00870C84" w:rsidP="007C2088">
      <w:pPr>
        <w:pStyle w:val="BodyText"/>
        <w:spacing w:line="252" w:lineRule="auto"/>
        <w:rPr>
          <w:rFonts w:eastAsia="Calibri"/>
        </w:rPr>
      </w:pPr>
      <w:bookmarkStart w:id="2" w:name="_Toc33924972"/>
      <w:r w:rsidRPr="0045002B">
        <w:rPr>
          <w:rFonts w:eastAsia="Calibri"/>
        </w:rPr>
        <w:t>Job satisfaction has been defined by Locke (1976</w:t>
      </w:r>
      <w:r w:rsidR="00923C21" w:rsidRPr="0045002B">
        <w:rPr>
          <w:rFonts w:eastAsia="Calibri"/>
        </w:rPr>
        <w:t>,</w:t>
      </w:r>
      <w:r w:rsidRPr="0045002B">
        <w:rPr>
          <w:rFonts w:eastAsia="Calibri"/>
        </w:rPr>
        <w:t xml:space="preserve"> </w:t>
      </w:r>
      <w:r w:rsidR="00923C21" w:rsidRPr="0045002B">
        <w:rPr>
          <w:rFonts w:eastAsia="Calibri"/>
        </w:rPr>
        <w:t xml:space="preserve">as cited in </w:t>
      </w:r>
      <w:r w:rsidRPr="0045002B">
        <w:rPr>
          <w:rFonts w:eastAsia="Calibri"/>
        </w:rPr>
        <w:t xml:space="preserve">Ali </w:t>
      </w:r>
      <w:r w:rsidR="00923C21" w:rsidRPr="0045002B">
        <w:rPr>
          <w:rFonts w:eastAsia="Calibri"/>
        </w:rPr>
        <w:t>&amp;</w:t>
      </w:r>
      <w:r w:rsidRPr="0045002B">
        <w:rPr>
          <w:rFonts w:eastAsia="Calibri"/>
        </w:rPr>
        <w:t xml:space="preserve"> Akhter, 2009) as “… a pleasurable or positive emotional state resulting from the appraisal of one’s job or job experiences”. Edwin A. Locke</w:t>
      </w:r>
      <w:r w:rsidR="00923C21" w:rsidRPr="0045002B">
        <w:rPr>
          <w:rFonts w:eastAsia="Calibri"/>
        </w:rPr>
        <w:t>’s Range of Affect Theory (1976, as cited in</w:t>
      </w:r>
      <w:r w:rsidRPr="0045002B">
        <w:rPr>
          <w:rFonts w:eastAsia="Calibri"/>
        </w:rPr>
        <w:t xml:space="preserve"> Ali </w:t>
      </w:r>
      <w:r w:rsidR="00923C21" w:rsidRPr="0045002B">
        <w:rPr>
          <w:rFonts w:eastAsia="Calibri"/>
        </w:rPr>
        <w:t>&amp;</w:t>
      </w:r>
      <w:r w:rsidRPr="0045002B">
        <w:rPr>
          <w:rFonts w:eastAsia="Calibri"/>
        </w:rPr>
        <w:t xml:space="preserve"> Akhter, 2009) </w:t>
      </w:r>
      <w:bookmarkEnd w:id="2"/>
      <w:r w:rsidRPr="0045002B">
        <w:rPr>
          <w:rFonts w:eastAsia="Calibri"/>
        </w:rPr>
        <w:t xml:space="preserve">is arguably the most famous job satisfaction model. The main premise of this theory is that satisfaction is determined by a discrepancy between what one </w:t>
      </w:r>
      <w:r w:rsidR="002271F2" w:rsidRPr="0045002B">
        <w:rPr>
          <w:rFonts w:eastAsia="Calibri"/>
        </w:rPr>
        <w:t xml:space="preserve">has in a job </w:t>
      </w:r>
      <w:r w:rsidRPr="0045002B">
        <w:rPr>
          <w:rFonts w:eastAsia="Calibri"/>
        </w:rPr>
        <w:t>and what one</w:t>
      </w:r>
      <w:r w:rsidR="002271F2" w:rsidRPr="0045002B">
        <w:rPr>
          <w:rFonts w:eastAsia="Calibri"/>
        </w:rPr>
        <w:t xml:space="preserve"> wants in a job</w:t>
      </w:r>
      <w:r w:rsidRPr="0045002B">
        <w:rPr>
          <w:rFonts w:eastAsia="Calibri"/>
        </w:rPr>
        <w:t xml:space="preserve">. </w:t>
      </w:r>
      <w:bookmarkStart w:id="3" w:name="_Toc33924973"/>
      <w:r w:rsidRPr="0045002B">
        <w:rPr>
          <w:rFonts w:eastAsia="Calibri"/>
        </w:rPr>
        <w:t xml:space="preserve">According to Robbins and Judge (2017), when people speak of employee attitudes, they usually mean job satisfaction, a positive feeling about a job resulting from an evaluation of its characteristics. A </w:t>
      </w:r>
      <w:r w:rsidR="002271F2" w:rsidRPr="0045002B">
        <w:rPr>
          <w:rFonts w:eastAsia="Calibri"/>
        </w:rPr>
        <w:t xml:space="preserve">person with low satisfaction holds negative feelings, while a </w:t>
      </w:r>
      <w:r w:rsidRPr="0045002B">
        <w:rPr>
          <w:rFonts w:eastAsia="Calibri"/>
        </w:rPr>
        <w:t xml:space="preserve">person with high job satisfaction holds positive feelings about the work. This study uses Robbins and Judge’s definition </w:t>
      </w:r>
      <w:r w:rsidR="00A069C4" w:rsidRPr="0045002B">
        <w:rPr>
          <w:rFonts w:eastAsia="Calibri"/>
        </w:rPr>
        <w:t xml:space="preserve">of </w:t>
      </w:r>
      <w:r w:rsidRPr="0045002B">
        <w:rPr>
          <w:rFonts w:eastAsia="Calibri"/>
        </w:rPr>
        <w:t>job satisfaction in our research.</w:t>
      </w:r>
      <w:bookmarkEnd w:id="3"/>
    </w:p>
    <w:p w14:paraId="5E64DA89" w14:textId="74953EC9" w:rsidR="00870C84" w:rsidRPr="0045002B" w:rsidRDefault="00870C84" w:rsidP="007C2088">
      <w:pPr>
        <w:pStyle w:val="BodyText"/>
        <w:spacing w:line="252" w:lineRule="auto"/>
        <w:rPr>
          <w:rFonts w:eastAsia="Calibri"/>
        </w:rPr>
      </w:pPr>
      <w:r w:rsidRPr="0045002B">
        <w:rPr>
          <w:rFonts w:eastAsia="Calibri"/>
        </w:rPr>
        <w:t>Research on organizational pride has shown the impact of pride on job satisfaction (Arnett et al., 2002</w:t>
      </w:r>
      <w:r w:rsidR="00875D3C" w:rsidRPr="0045002B">
        <w:rPr>
          <w:rFonts w:eastAsia="Calibri"/>
        </w:rPr>
        <w:t>, as cited in</w:t>
      </w:r>
      <w:r w:rsidRPr="0045002B">
        <w:rPr>
          <w:rFonts w:eastAsia="Calibri"/>
        </w:rPr>
        <w:t xml:space="preserve"> Mas-Machuca et al., 2016). Organizational pride would increase employees’ job satisfaction (Mas-Machuca et al., 2016). Employees who feel proud of </w:t>
      </w:r>
      <w:r w:rsidR="00AF49DE" w:rsidRPr="0045002B">
        <w:rPr>
          <w:rFonts w:eastAsia="Calibri"/>
        </w:rPr>
        <w:t>their</w:t>
      </w:r>
      <w:r w:rsidRPr="0045002B">
        <w:rPr>
          <w:rFonts w:eastAsia="Calibri"/>
        </w:rPr>
        <w:t xml:space="preserve"> work in the company will also feel satisfaction in the job (Nilawati et al., 2019). Together with</w:t>
      </w:r>
      <w:r w:rsidR="00A069C4" w:rsidRPr="0045002B">
        <w:rPr>
          <w:rFonts w:eastAsia="Calibri"/>
        </w:rPr>
        <w:t xml:space="preserve"> the</w:t>
      </w:r>
      <w:r w:rsidRPr="0045002B">
        <w:rPr>
          <w:rFonts w:eastAsia="Calibri"/>
        </w:rPr>
        <w:t xml:space="preserve"> above considerations, this study supposes:</w:t>
      </w:r>
    </w:p>
    <w:p w14:paraId="5E209302" w14:textId="06E27B69" w:rsidR="00870C84" w:rsidRPr="0045002B" w:rsidRDefault="00870C84" w:rsidP="007C2088">
      <w:pPr>
        <w:pStyle w:val="BodyText"/>
        <w:spacing w:line="252" w:lineRule="auto"/>
        <w:rPr>
          <w:rFonts w:eastAsia="Calibri"/>
          <w:i/>
        </w:rPr>
      </w:pPr>
      <w:r w:rsidRPr="0045002B">
        <w:rPr>
          <w:rFonts w:eastAsia="Calibri"/>
          <w:i/>
        </w:rPr>
        <w:t>H4: Organizational pride is positiv</w:t>
      </w:r>
      <w:r w:rsidR="00422372" w:rsidRPr="0045002B">
        <w:rPr>
          <w:rFonts w:eastAsia="Calibri"/>
          <w:i/>
        </w:rPr>
        <w:t>ely related to job satisfaction</w:t>
      </w:r>
    </w:p>
    <w:p w14:paraId="22B49A61" w14:textId="692103A7" w:rsidR="00870C84" w:rsidRPr="0045002B" w:rsidRDefault="00870C84" w:rsidP="007C2088">
      <w:pPr>
        <w:pStyle w:val="BodyText"/>
        <w:spacing w:line="252" w:lineRule="auto"/>
        <w:rPr>
          <w:rFonts w:eastAsia="Calibri"/>
        </w:rPr>
      </w:pPr>
      <w:r w:rsidRPr="0045002B">
        <w:rPr>
          <w:rFonts w:eastAsia="Calibri"/>
        </w:rPr>
        <w:t xml:space="preserve">The relationship between work-life balance and job satisfaction is significant (Tavassoli </w:t>
      </w:r>
      <w:r w:rsidR="00DA1D5C" w:rsidRPr="0045002B">
        <w:rPr>
          <w:rFonts w:eastAsia="Calibri"/>
        </w:rPr>
        <w:t>&amp;</w:t>
      </w:r>
      <w:r w:rsidRPr="0045002B">
        <w:rPr>
          <w:rFonts w:eastAsia="Calibri"/>
        </w:rPr>
        <w:t xml:space="preserve"> Sune, 2018). </w:t>
      </w:r>
      <w:r w:rsidR="00845BE3" w:rsidRPr="0045002B">
        <w:rPr>
          <w:rFonts w:eastAsia="Calibri"/>
        </w:rPr>
        <w:t xml:space="preserve">There </w:t>
      </w:r>
      <w:r w:rsidR="00A069C4" w:rsidRPr="0045002B">
        <w:rPr>
          <w:rFonts w:eastAsia="Calibri"/>
        </w:rPr>
        <w:t xml:space="preserve">is </w:t>
      </w:r>
      <w:r w:rsidRPr="0045002B">
        <w:rPr>
          <w:rFonts w:eastAsia="Calibri"/>
        </w:rPr>
        <w:t>a significant effect on job satisfaction</w:t>
      </w:r>
      <w:r w:rsidR="00845BE3" w:rsidRPr="0045002B">
        <w:rPr>
          <w:rFonts w:eastAsia="Calibri"/>
        </w:rPr>
        <w:t xml:space="preserve"> from </w:t>
      </w:r>
      <w:r w:rsidR="008E05A6" w:rsidRPr="0045002B">
        <w:rPr>
          <w:rFonts w:eastAsia="Calibri"/>
        </w:rPr>
        <w:t>work-life</w:t>
      </w:r>
      <w:r w:rsidR="00845BE3" w:rsidRPr="0045002B">
        <w:rPr>
          <w:rFonts w:eastAsia="Calibri"/>
        </w:rPr>
        <w:t xml:space="preserve"> balance</w:t>
      </w:r>
      <w:r w:rsidRPr="0045002B">
        <w:rPr>
          <w:rFonts w:eastAsia="Calibri"/>
        </w:rPr>
        <w:t>. This means that the employees</w:t>
      </w:r>
      <w:r w:rsidR="00AF3944" w:rsidRPr="0045002B">
        <w:rPr>
          <w:rFonts w:eastAsia="Calibri"/>
        </w:rPr>
        <w:t xml:space="preserve"> who get </w:t>
      </w:r>
      <w:r w:rsidR="008E05A6" w:rsidRPr="0045002B">
        <w:rPr>
          <w:rFonts w:eastAsia="Calibri"/>
        </w:rPr>
        <w:t xml:space="preserve">a </w:t>
      </w:r>
      <w:r w:rsidR="00AF3944" w:rsidRPr="0045002B">
        <w:rPr>
          <w:rFonts w:eastAsia="Calibri"/>
        </w:rPr>
        <w:t>higher</w:t>
      </w:r>
      <w:r w:rsidRPr="0045002B">
        <w:rPr>
          <w:rFonts w:eastAsia="Calibri"/>
        </w:rPr>
        <w:t xml:space="preserve"> work balance will increase job satisfaction (Nilawati et al., 2019). Agree with the above statements, this study suggests that: </w:t>
      </w:r>
    </w:p>
    <w:p w14:paraId="05934F3D" w14:textId="794D467D" w:rsidR="00870C84" w:rsidRPr="0045002B" w:rsidRDefault="00870C84" w:rsidP="007C2088">
      <w:pPr>
        <w:pStyle w:val="BodyText"/>
        <w:spacing w:line="252" w:lineRule="auto"/>
        <w:rPr>
          <w:rFonts w:eastAsia="Calibri"/>
          <w:i/>
        </w:rPr>
      </w:pPr>
      <w:r w:rsidRPr="0045002B">
        <w:rPr>
          <w:rFonts w:eastAsia="Calibri"/>
          <w:i/>
        </w:rPr>
        <w:t>H5: Work-life balance is positiv</w:t>
      </w:r>
      <w:r w:rsidR="00422372" w:rsidRPr="0045002B">
        <w:rPr>
          <w:rFonts w:eastAsia="Calibri"/>
          <w:i/>
        </w:rPr>
        <w:t>ely related to job satisfaction</w:t>
      </w:r>
    </w:p>
    <w:p w14:paraId="7F537C05" w14:textId="4422A58B" w:rsidR="00870C84" w:rsidRPr="0045002B" w:rsidRDefault="00870C84" w:rsidP="007C2088">
      <w:pPr>
        <w:pStyle w:val="BodyText"/>
        <w:spacing w:line="252" w:lineRule="auto"/>
        <w:rPr>
          <w:rFonts w:eastAsia="Calibri"/>
        </w:rPr>
      </w:pPr>
      <w:bookmarkStart w:id="4" w:name="_Toc33924975"/>
      <w:r w:rsidRPr="0045002B">
        <w:rPr>
          <w:rFonts w:eastAsia="Calibri"/>
        </w:rPr>
        <w:t xml:space="preserve">An employee </w:t>
      </w:r>
      <w:r w:rsidR="00F15619" w:rsidRPr="0045002B">
        <w:rPr>
          <w:rFonts w:eastAsia="Calibri"/>
        </w:rPr>
        <w:t>who has</w:t>
      </w:r>
      <w:r w:rsidRPr="0045002B">
        <w:rPr>
          <w:rFonts w:eastAsia="Calibri"/>
        </w:rPr>
        <w:t xml:space="preserve"> organizational commitment identifies </w:t>
      </w:r>
      <w:r w:rsidR="00F15619" w:rsidRPr="0045002B">
        <w:rPr>
          <w:rFonts w:eastAsia="Calibri"/>
        </w:rPr>
        <w:t>his/her</w:t>
      </w:r>
      <w:r w:rsidRPr="0045002B">
        <w:rPr>
          <w:rFonts w:eastAsia="Calibri"/>
        </w:rPr>
        <w:t xml:space="preserve"> organization and its goals and </w:t>
      </w:r>
      <w:r w:rsidR="00F15619" w:rsidRPr="0045002B">
        <w:rPr>
          <w:rFonts w:eastAsia="Calibri"/>
        </w:rPr>
        <w:t>desir</w:t>
      </w:r>
      <w:r w:rsidRPr="0045002B">
        <w:rPr>
          <w:rFonts w:eastAsia="Calibri"/>
        </w:rPr>
        <w:t xml:space="preserve">es to </w:t>
      </w:r>
      <w:r w:rsidR="00F15619" w:rsidRPr="0045002B">
        <w:rPr>
          <w:rFonts w:eastAsia="Calibri"/>
        </w:rPr>
        <w:t>be</w:t>
      </w:r>
      <w:r w:rsidRPr="0045002B">
        <w:rPr>
          <w:rFonts w:eastAsia="Calibri"/>
        </w:rPr>
        <w:t xml:space="preserve"> a member</w:t>
      </w:r>
      <w:r w:rsidR="00F15619" w:rsidRPr="0045002B">
        <w:rPr>
          <w:rFonts w:eastAsia="Calibri"/>
        </w:rPr>
        <w:t xml:space="preserve"> continuously</w:t>
      </w:r>
      <w:r w:rsidRPr="0045002B">
        <w:rPr>
          <w:rFonts w:eastAsia="Calibri"/>
        </w:rPr>
        <w:t xml:space="preserve">. </w:t>
      </w:r>
      <w:r w:rsidR="00F15619" w:rsidRPr="0045002B">
        <w:rPr>
          <w:rFonts w:eastAsia="Calibri"/>
        </w:rPr>
        <w:t xml:space="preserve">Belief in an organization’s values and emotional </w:t>
      </w:r>
      <w:r w:rsidRPr="0045002B">
        <w:rPr>
          <w:rFonts w:eastAsia="Calibri"/>
        </w:rPr>
        <w:t xml:space="preserve">attachment to </w:t>
      </w:r>
      <w:r w:rsidR="00F15619" w:rsidRPr="0045002B">
        <w:rPr>
          <w:rFonts w:eastAsia="Calibri"/>
        </w:rPr>
        <w:t>it</w:t>
      </w:r>
      <w:r w:rsidRPr="0045002B">
        <w:rPr>
          <w:rFonts w:eastAsia="Calibri"/>
        </w:rPr>
        <w:t xml:space="preserve"> is the </w:t>
      </w:r>
      <w:r w:rsidR="009A57CB" w:rsidRPr="0045002B">
        <w:rPr>
          <w:rFonts w:eastAsia="Calibri"/>
        </w:rPr>
        <w:t xml:space="preserve">benchmark </w:t>
      </w:r>
      <w:r w:rsidRPr="0045002B">
        <w:rPr>
          <w:rFonts w:eastAsia="Calibri"/>
        </w:rPr>
        <w:t>for employee commitment. Employees who are committed</w:t>
      </w:r>
      <w:r w:rsidR="009A57CB" w:rsidRPr="0045002B">
        <w:rPr>
          <w:rFonts w:eastAsia="Calibri"/>
        </w:rPr>
        <w:t xml:space="preserve"> </w:t>
      </w:r>
      <w:r w:rsidRPr="0045002B">
        <w:rPr>
          <w:rFonts w:eastAsia="Calibri"/>
        </w:rPr>
        <w:t xml:space="preserve">will be less likely to engage </w:t>
      </w:r>
      <w:r w:rsidR="008E05A6" w:rsidRPr="0045002B">
        <w:rPr>
          <w:rFonts w:eastAsia="Calibri"/>
        </w:rPr>
        <w:t xml:space="preserve">in </w:t>
      </w:r>
      <w:r w:rsidRPr="0045002B">
        <w:rPr>
          <w:rFonts w:eastAsia="Calibri"/>
        </w:rPr>
        <w:t>withdraw</w:t>
      </w:r>
      <w:r w:rsidR="009A57CB" w:rsidRPr="0045002B">
        <w:rPr>
          <w:rFonts w:eastAsia="Calibri"/>
        </w:rPr>
        <w:t>ing their work</w:t>
      </w:r>
      <w:r w:rsidRPr="0045002B">
        <w:rPr>
          <w:rFonts w:eastAsia="Calibri"/>
        </w:rPr>
        <w:t xml:space="preserve"> even if they are dis</w:t>
      </w:r>
      <w:r w:rsidR="00601C03" w:rsidRPr="0045002B">
        <w:rPr>
          <w:rFonts w:eastAsia="Calibri"/>
        </w:rPr>
        <w:t>appoint</w:t>
      </w:r>
      <w:r w:rsidRPr="0045002B">
        <w:rPr>
          <w:rFonts w:eastAsia="Calibri"/>
        </w:rPr>
        <w:t xml:space="preserve">ed because they have a </w:t>
      </w:r>
      <w:r w:rsidR="00601C03" w:rsidRPr="0045002B">
        <w:rPr>
          <w:rFonts w:eastAsia="Calibri"/>
        </w:rPr>
        <w:t>feeling</w:t>
      </w:r>
      <w:r w:rsidRPr="0045002B">
        <w:rPr>
          <w:rFonts w:eastAsia="Calibri"/>
        </w:rPr>
        <w:t xml:space="preserve"> of organizational </w:t>
      </w:r>
      <w:r w:rsidR="00601C03" w:rsidRPr="0045002B">
        <w:rPr>
          <w:rFonts w:eastAsia="Calibri"/>
        </w:rPr>
        <w:t xml:space="preserve">loyalty </w:t>
      </w:r>
      <w:r w:rsidRPr="0045002B">
        <w:rPr>
          <w:rFonts w:eastAsia="Calibri"/>
        </w:rPr>
        <w:t>or</w:t>
      </w:r>
      <w:r w:rsidR="00601C03" w:rsidRPr="0045002B">
        <w:rPr>
          <w:rFonts w:eastAsia="Calibri"/>
        </w:rPr>
        <w:t xml:space="preserve"> attachment</w:t>
      </w:r>
      <w:r w:rsidRPr="0045002B">
        <w:rPr>
          <w:rFonts w:eastAsia="Calibri"/>
        </w:rPr>
        <w:t xml:space="preserve">. </w:t>
      </w:r>
      <w:r w:rsidR="00601C03" w:rsidRPr="0045002B">
        <w:rPr>
          <w:rFonts w:eastAsia="Calibri"/>
        </w:rPr>
        <w:t xml:space="preserve">They </w:t>
      </w:r>
      <w:r w:rsidRPr="0045002B">
        <w:rPr>
          <w:rFonts w:eastAsia="Calibri"/>
        </w:rPr>
        <w:t xml:space="preserve">are </w:t>
      </w:r>
      <w:r w:rsidR="00601C03" w:rsidRPr="0045002B">
        <w:rPr>
          <w:rFonts w:eastAsia="Calibri"/>
        </w:rPr>
        <w:t xml:space="preserve">even </w:t>
      </w:r>
      <w:r w:rsidRPr="0045002B">
        <w:rPr>
          <w:rFonts w:eastAsia="Calibri"/>
        </w:rPr>
        <w:t xml:space="preserve">willing to </w:t>
      </w:r>
      <w:r w:rsidR="008E05A6" w:rsidRPr="0045002B">
        <w:rPr>
          <w:rFonts w:eastAsia="Calibri"/>
        </w:rPr>
        <w:t xml:space="preserve">sacrifice </w:t>
      </w:r>
      <w:r w:rsidRPr="0045002B">
        <w:rPr>
          <w:rFonts w:eastAsia="Calibri"/>
        </w:rPr>
        <w:t>for the organization</w:t>
      </w:r>
      <w:r w:rsidR="00DB2746" w:rsidRPr="0045002B">
        <w:rPr>
          <w:rFonts w:eastAsia="Calibri"/>
        </w:rPr>
        <w:t xml:space="preserve"> in case they are not currently happy with their work</w:t>
      </w:r>
      <w:r w:rsidRPr="0045002B">
        <w:rPr>
          <w:rFonts w:eastAsia="Calibri"/>
        </w:rPr>
        <w:t xml:space="preserve"> if the</w:t>
      </w:r>
      <w:r w:rsidR="00DB2746" w:rsidRPr="0045002B">
        <w:rPr>
          <w:rFonts w:eastAsia="Calibri"/>
        </w:rPr>
        <w:t>ir commitment</w:t>
      </w:r>
      <w:r w:rsidRPr="0045002B">
        <w:rPr>
          <w:rFonts w:eastAsia="Calibri"/>
        </w:rPr>
        <w:t xml:space="preserve"> </w:t>
      </w:r>
      <w:r w:rsidR="00DB2746" w:rsidRPr="0045002B">
        <w:rPr>
          <w:rFonts w:eastAsia="Calibri"/>
        </w:rPr>
        <w:t>is</w:t>
      </w:r>
      <w:r w:rsidRPr="0045002B">
        <w:rPr>
          <w:rFonts w:eastAsia="Calibri"/>
        </w:rPr>
        <w:t xml:space="preserve"> enough (Robbins </w:t>
      </w:r>
      <w:r w:rsidR="00923C21" w:rsidRPr="0045002B">
        <w:rPr>
          <w:rFonts w:eastAsia="Calibri"/>
        </w:rPr>
        <w:t>&amp;</w:t>
      </w:r>
      <w:r w:rsidRPr="0045002B">
        <w:rPr>
          <w:rFonts w:eastAsia="Calibri"/>
        </w:rPr>
        <w:t xml:space="preserve"> Judge, 2017).</w:t>
      </w:r>
      <w:bookmarkEnd w:id="4"/>
    </w:p>
    <w:p w14:paraId="40C9DA1B" w14:textId="1BC9C27B" w:rsidR="00870C84" w:rsidRPr="0045002B" w:rsidRDefault="00870C84" w:rsidP="007C2088">
      <w:pPr>
        <w:pStyle w:val="BodyText"/>
        <w:spacing w:line="252" w:lineRule="auto"/>
        <w:rPr>
          <w:rFonts w:eastAsia="Calibri"/>
        </w:rPr>
      </w:pPr>
      <w:r w:rsidRPr="0045002B">
        <w:rPr>
          <w:rFonts w:eastAsia="Calibri"/>
        </w:rPr>
        <w:t xml:space="preserve">In light of current and previous findings, </w:t>
      </w:r>
      <w:r w:rsidR="008E05A6" w:rsidRPr="0045002B">
        <w:rPr>
          <w:rFonts w:eastAsia="Calibri"/>
        </w:rPr>
        <w:t>work-life</w:t>
      </w:r>
      <w:r w:rsidRPr="0045002B">
        <w:rPr>
          <w:rFonts w:eastAsia="Calibri"/>
        </w:rPr>
        <w:t xml:space="preserve"> balance and job satisfaction are important for developing and enhancing organizational commitment (Azeem </w:t>
      </w:r>
      <w:r w:rsidR="001E2DE3" w:rsidRPr="0045002B">
        <w:rPr>
          <w:rFonts w:eastAsia="Calibri"/>
        </w:rPr>
        <w:t>&amp;</w:t>
      </w:r>
      <w:r w:rsidRPr="0045002B">
        <w:rPr>
          <w:rFonts w:eastAsia="Calibri"/>
        </w:rPr>
        <w:t xml:space="preserve"> Akhtar, 2014). </w:t>
      </w:r>
      <w:r w:rsidRPr="0045002B">
        <w:rPr>
          <w:rFonts w:eastAsia="Calibri"/>
        </w:rPr>
        <w:lastRenderedPageBreak/>
        <w:t xml:space="preserve">Arif </w:t>
      </w:r>
      <w:r w:rsidR="00845D5A" w:rsidRPr="0045002B">
        <w:rPr>
          <w:rFonts w:eastAsia="Calibri"/>
        </w:rPr>
        <w:t>and</w:t>
      </w:r>
      <w:r w:rsidRPr="0045002B">
        <w:rPr>
          <w:rFonts w:eastAsia="Calibri"/>
        </w:rPr>
        <w:t xml:space="preserve"> Farooqi (2014) supposed that there was a positive relationship between </w:t>
      </w:r>
      <w:r w:rsidR="008E05A6" w:rsidRPr="0045002B">
        <w:rPr>
          <w:rFonts w:eastAsia="Calibri"/>
        </w:rPr>
        <w:t>work-life</w:t>
      </w:r>
      <w:r w:rsidRPr="0045002B">
        <w:rPr>
          <w:rFonts w:eastAsia="Calibri"/>
        </w:rPr>
        <w:t xml:space="preserve"> balance and job satisfaction. These two hypotheses have been concluded to have high impacts in previous </w:t>
      </w:r>
      <w:r w:rsidR="008E05A6" w:rsidRPr="0045002B">
        <w:rPr>
          <w:rFonts w:eastAsia="Calibri"/>
        </w:rPr>
        <w:t xml:space="preserve">research </w:t>
      </w:r>
      <w:r w:rsidRPr="0045002B">
        <w:rPr>
          <w:rFonts w:eastAsia="Calibri"/>
        </w:rPr>
        <w:t>and this study wants to test</w:t>
      </w:r>
      <w:r w:rsidR="008E05A6" w:rsidRPr="0045002B">
        <w:rPr>
          <w:rFonts w:eastAsia="Calibri"/>
        </w:rPr>
        <w:t xml:space="preserve"> them</w:t>
      </w:r>
      <w:r w:rsidRPr="0045002B">
        <w:rPr>
          <w:rFonts w:eastAsia="Calibri"/>
        </w:rPr>
        <w:t xml:space="preserve"> again within this research.</w:t>
      </w:r>
    </w:p>
    <w:p w14:paraId="1AC11541" w14:textId="3854DEDA" w:rsidR="00870C84" w:rsidRPr="0045002B" w:rsidRDefault="00870C84" w:rsidP="007C2088">
      <w:pPr>
        <w:pStyle w:val="BodyText"/>
        <w:spacing w:line="252" w:lineRule="auto"/>
        <w:rPr>
          <w:rFonts w:eastAsia="Calibri"/>
          <w:i/>
        </w:rPr>
      </w:pPr>
      <w:r w:rsidRPr="0045002B">
        <w:rPr>
          <w:rFonts w:eastAsia="Calibri"/>
          <w:i/>
        </w:rPr>
        <w:t>H6: Work-life balance is positively relat</w:t>
      </w:r>
      <w:r w:rsidR="00422372" w:rsidRPr="0045002B">
        <w:rPr>
          <w:rFonts w:eastAsia="Calibri"/>
          <w:i/>
        </w:rPr>
        <w:t>ed to organizational commitment</w:t>
      </w:r>
    </w:p>
    <w:p w14:paraId="7C59111D" w14:textId="17019FEF" w:rsidR="00870C84" w:rsidRPr="0045002B" w:rsidRDefault="00870C84" w:rsidP="007C2088">
      <w:pPr>
        <w:pStyle w:val="BodyText"/>
        <w:spacing w:line="252" w:lineRule="auto"/>
        <w:rPr>
          <w:rFonts w:eastAsia="Calibri"/>
          <w:i/>
        </w:rPr>
      </w:pPr>
      <w:r w:rsidRPr="0045002B">
        <w:rPr>
          <w:rFonts w:eastAsia="Calibri"/>
          <w:i/>
        </w:rPr>
        <w:t>H7: Job satisfaction is positively relat</w:t>
      </w:r>
      <w:r w:rsidR="00422372" w:rsidRPr="0045002B">
        <w:rPr>
          <w:rFonts w:eastAsia="Calibri"/>
          <w:i/>
        </w:rPr>
        <w:t>ed to organizational commitment</w:t>
      </w:r>
    </w:p>
    <w:p w14:paraId="7FF26FB4" w14:textId="2636AF91" w:rsidR="00870C84" w:rsidRPr="0045002B" w:rsidRDefault="00870C84" w:rsidP="007C2088">
      <w:pPr>
        <w:pStyle w:val="BodyText"/>
        <w:spacing w:line="252" w:lineRule="auto"/>
        <w:rPr>
          <w:rFonts w:eastAsia="Calibri"/>
        </w:rPr>
      </w:pPr>
      <w:r w:rsidRPr="0045002B">
        <w:rPr>
          <w:rFonts w:eastAsia="Calibri"/>
        </w:rPr>
        <w:t>One of the research objectives that this study sets out is to evaluate the differences in work-life balance between groups of employees</w:t>
      </w:r>
      <w:r w:rsidR="00AB7CAE" w:rsidRPr="0045002B">
        <w:rPr>
          <w:rFonts w:eastAsia="Calibri"/>
        </w:rPr>
        <w:t>’</w:t>
      </w:r>
      <w:r w:rsidRPr="0045002B">
        <w:rPr>
          <w:rFonts w:eastAsia="Calibri"/>
        </w:rPr>
        <w:t xml:space="preserve"> characteristics. This study tests some common characteristics such as gender, age, income, marital status</w:t>
      </w:r>
      <w:r w:rsidR="008E05A6" w:rsidRPr="0045002B">
        <w:rPr>
          <w:rFonts w:eastAsia="Calibri"/>
        </w:rPr>
        <w:t>,</w:t>
      </w:r>
      <w:r w:rsidRPr="0045002B">
        <w:rPr>
          <w:rFonts w:eastAsia="Calibri"/>
        </w:rPr>
        <w:t xml:space="preserve"> and job positions. By testing the differences </w:t>
      </w:r>
      <w:r w:rsidR="009121B0" w:rsidRPr="0045002B">
        <w:rPr>
          <w:rFonts w:eastAsia="Calibri"/>
        </w:rPr>
        <w:t xml:space="preserve">in </w:t>
      </w:r>
      <w:r w:rsidRPr="0045002B">
        <w:rPr>
          <w:rFonts w:eastAsia="Calibri"/>
        </w:rPr>
        <w:t>the above characteristics, this study can suggest some relevant solutions to improve the work-life balance for each group in the service industry in Ho Chi Minh City.</w:t>
      </w:r>
    </w:p>
    <w:p w14:paraId="12B45B6F" w14:textId="4F3306C4" w:rsidR="00870C84" w:rsidRPr="0045002B" w:rsidRDefault="00870C84" w:rsidP="007C2088">
      <w:pPr>
        <w:pStyle w:val="BodyText"/>
        <w:spacing w:line="252" w:lineRule="auto"/>
        <w:rPr>
          <w:rFonts w:eastAsia="Calibri"/>
          <w:i/>
        </w:rPr>
      </w:pPr>
      <w:r w:rsidRPr="0045002B">
        <w:rPr>
          <w:rFonts w:eastAsia="Calibri"/>
          <w:i/>
        </w:rPr>
        <w:t>H8: The differences in work-life balance between groups of employees</w:t>
      </w:r>
      <w:r w:rsidR="00AB7CAE" w:rsidRPr="0045002B">
        <w:rPr>
          <w:rFonts w:eastAsia="Calibri"/>
          <w:i/>
        </w:rPr>
        <w:t>’</w:t>
      </w:r>
      <w:r w:rsidRPr="0045002B">
        <w:rPr>
          <w:rFonts w:eastAsia="Calibri"/>
          <w:i/>
        </w:rPr>
        <w:t xml:space="preserve"> characteristics (gender, age, income, ma</w:t>
      </w:r>
      <w:r w:rsidR="00422372" w:rsidRPr="0045002B">
        <w:rPr>
          <w:rFonts w:eastAsia="Calibri"/>
          <w:i/>
        </w:rPr>
        <w:t>rital status</w:t>
      </w:r>
      <w:r w:rsidR="008E05A6" w:rsidRPr="0045002B">
        <w:rPr>
          <w:rFonts w:eastAsia="Calibri"/>
          <w:i/>
        </w:rPr>
        <w:t>,</w:t>
      </w:r>
      <w:r w:rsidR="00422372" w:rsidRPr="0045002B">
        <w:rPr>
          <w:rFonts w:eastAsia="Calibri"/>
          <w:i/>
        </w:rPr>
        <w:t xml:space="preserve"> and job positions)</w:t>
      </w:r>
    </w:p>
    <w:p w14:paraId="2C245B5C" w14:textId="045CB5B4" w:rsidR="00870C84" w:rsidRPr="0045002B" w:rsidRDefault="007C2088" w:rsidP="00CC3281">
      <w:pPr>
        <w:widowControl/>
        <w:autoSpaceDE/>
        <w:autoSpaceDN/>
        <w:spacing w:before="120"/>
        <w:jc w:val="center"/>
        <w:rPr>
          <w:rFonts w:eastAsia="Calibri"/>
          <w:sz w:val="24"/>
          <w:szCs w:val="24"/>
        </w:rPr>
      </w:pPr>
      <w:r w:rsidRPr="0045002B">
        <w:rPr>
          <w:rFonts w:eastAsia="Calibri"/>
          <w:b/>
          <w:noProof/>
        </w:rPr>
        <mc:AlternateContent>
          <mc:Choice Requires="wpg">
            <w:drawing>
              <wp:inline distT="0" distB="0" distL="0" distR="0" wp14:anchorId="754C1D87" wp14:editId="2D7701DB">
                <wp:extent cx="5862320" cy="3533686"/>
                <wp:effectExtent l="0" t="0" r="24130" b="10160"/>
                <wp:docPr id="1" name="Group 1"/>
                <wp:cNvGraphicFramePr/>
                <a:graphic xmlns:a="http://schemas.openxmlformats.org/drawingml/2006/main">
                  <a:graphicData uri="http://schemas.microsoft.com/office/word/2010/wordprocessingGroup">
                    <wpg:wgp>
                      <wpg:cNvGrpSpPr/>
                      <wpg:grpSpPr>
                        <a:xfrm>
                          <a:off x="0" y="0"/>
                          <a:ext cx="5862320" cy="3533686"/>
                          <a:chOff x="0" y="0"/>
                          <a:chExt cx="5057140" cy="3809702"/>
                        </a:xfrm>
                      </wpg:grpSpPr>
                      <wpg:grpSp>
                        <wpg:cNvPr id="3" name="Group 3"/>
                        <wpg:cNvGrpSpPr/>
                        <wpg:grpSpPr>
                          <a:xfrm>
                            <a:off x="0" y="0"/>
                            <a:ext cx="5057140" cy="3809702"/>
                            <a:chOff x="0" y="0"/>
                            <a:chExt cx="5056824" cy="3809654"/>
                          </a:xfrm>
                        </wpg:grpSpPr>
                        <wps:wsp>
                          <wps:cNvPr id="4" name="Straight Arrow Connector 4"/>
                          <wps:cNvCnPr/>
                          <wps:spPr>
                            <a:xfrm>
                              <a:off x="3398520" y="2705100"/>
                              <a:ext cx="420370" cy="1"/>
                            </a:xfrm>
                            <a:prstGeom prst="straightConnector1">
                              <a:avLst/>
                            </a:prstGeom>
                            <a:noFill/>
                            <a:ln w="9525" cap="flat" cmpd="sng" algn="ctr">
                              <a:solidFill>
                                <a:sysClr val="windowText" lastClr="000000"/>
                              </a:solidFill>
                              <a:prstDash val="solid"/>
                              <a:tailEnd type="arrow"/>
                            </a:ln>
                            <a:effectLst/>
                          </wps:spPr>
                          <wps:bodyPr/>
                        </wps:wsp>
                        <wps:wsp>
                          <wps:cNvPr id="5" name="Straight Arrow Connector 5"/>
                          <wps:cNvCnPr/>
                          <wps:spPr>
                            <a:xfrm>
                              <a:off x="4450080" y="2110740"/>
                              <a:ext cx="0" cy="286224"/>
                            </a:xfrm>
                            <a:prstGeom prst="straightConnector1">
                              <a:avLst/>
                            </a:prstGeom>
                            <a:noFill/>
                            <a:ln w="9525" cap="flat" cmpd="sng" algn="ctr">
                              <a:solidFill>
                                <a:sysClr val="windowText" lastClr="000000"/>
                              </a:solidFill>
                              <a:prstDash val="solid"/>
                              <a:tailEnd type="arrow"/>
                            </a:ln>
                            <a:effectLst/>
                          </wps:spPr>
                          <wps:bodyPr/>
                        </wps:wsp>
                        <wps:wsp>
                          <wps:cNvPr id="6" name="Straight Arrow Connector 6"/>
                          <wps:cNvCnPr/>
                          <wps:spPr>
                            <a:xfrm>
                              <a:off x="4442460" y="2987040"/>
                              <a:ext cx="0" cy="278274"/>
                            </a:xfrm>
                            <a:prstGeom prst="straightConnector1">
                              <a:avLst/>
                            </a:prstGeom>
                            <a:noFill/>
                            <a:ln w="9525" cap="flat" cmpd="sng" algn="ctr">
                              <a:solidFill>
                                <a:sysClr val="windowText" lastClr="000000"/>
                              </a:solidFill>
                              <a:prstDash val="solid"/>
                              <a:tailEnd type="arrow"/>
                            </a:ln>
                            <a:effectLst/>
                          </wps:spPr>
                          <wps:bodyPr/>
                        </wps:wsp>
                        <wpg:grpSp>
                          <wpg:cNvPr id="7" name="Group 7"/>
                          <wpg:cNvGrpSpPr/>
                          <wpg:grpSpPr>
                            <a:xfrm>
                              <a:off x="0" y="0"/>
                              <a:ext cx="5056824" cy="3809654"/>
                              <a:chOff x="0" y="0"/>
                              <a:chExt cx="5056824" cy="3809654"/>
                            </a:xfrm>
                          </wpg:grpSpPr>
                          <wps:wsp>
                            <wps:cNvPr id="8" name="Straight Arrow Connector 8"/>
                            <wps:cNvCnPr/>
                            <wps:spPr>
                              <a:xfrm>
                                <a:off x="1775460" y="2232660"/>
                                <a:ext cx="421532" cy="365702"/>
                              </a:xfrm>
                              <a:prstGeom prst="straightConnector1">
                                <a:avLst/>
                              </a:prstGeom>
                              <a:noFill/>
                              <a:ln w="9525" cap="flat" cmpd="sng" algn="ctr">
                                <a:solidFill>
                                  <a:sysClr val="windowText" lastClr="000000"/>
                                </a:solidFill>
                                <a:prstDash val="solid"/>
                                <a:tailEnd type="arrow"/>
                              </a:ln>
                              <a:effectLst/>
                            </wps:spPr>
                            <wps:bodyPr/>
                          </wps:wsp>
                          <wps:wsp>
                            <wps:cNvPr id="9" name="Straight Arrow Connector 9"/>
                            <wps:cNvCnPr/>
                            <wps:spPr>
                              <a:xfrm flipV="1">
                                <a:off x="1775460" y="2758440"/>
                                <a:ext cx="421311" cy="310075"/>
                              </a:xfrm>
                              <a:prstGeom prst="straightConnector1">
                                <a:avLst/>
                              </a:prstGeom>
                              <a:noFill/>
                              <a:ln w="9525" cap="flat" cmpd="sng" algn="ctr">
                                <a:solidFill>
                                  <a:sysClr val="windowText" lastClr="000000"/>
                                </a:solidFill>
                                <a:prstDash val="solid"/>
                                <a:tailEnd type="arrow"/>
                              </a:ln>
                              <a:effectLst/>
                            </wps:spPr>
                            <wps:bodyPr/>
                          </wps:wsp>
                          <wps:wsp>
                            <wps:cNvPr id="11" name="Straight Arrow Connector 11"/>
                            <wps:cNvCnPr/>
                            <wps:spPr>
                              <a:xfrm>
                                <a:off x="3345180" y="2964180"/>
                                <a:ext cx="481330" cy="603250"/>
                              </a:xfrm>
                              <a:prstGeom prst="straightConnector1">
                                <a:avLst/>
                              </a:prstGeom>
                              <a:noFill/>
                              <a:ln w="9525" cap="flat" cmpd="sng" algn="ctr">
                                <a:solidFill>
                                  <a:sysClr val="windowText" lastClr="000000"/>
                                </a:solidFill>
                                <a:prstDash val="solid"/>
                                <a:tailEnd type="arrow"/>
                              </a:ln>
                              <a:effectLst/>
                            </wps:spPr>
                            <wps:bodyPr/>
                          </wps:wsp>
                          <wpg:grpSp>
                            <wpg:cNvPr id="12" name="Group 12"/>
                            <wpg:cNvGrpSpPr/>
                            <wpg:grpSpPr>
                              <a:xfrm>
                                <a:off x="0" y="0"/>
                                <a:ext cx="5056824" cy="3809654"/>
                                <a:chOff x="0" y="0"/>
                                <a:chExt cx="5056824" cy="3809654"/>
                              </a:xfrm>
                            </wpg:grpSpPr>
                            <wps:wsp>
                              <wps:cNvPr id="13" name="Oval 13"/>
                              <wps:cNvSpPr/>
                              <wps:spPr>
                                <a:xfrm>
                                  <a:off x="2194560" y="2103120"/>
                                  <a:ext cx="1203960" cy="1200785"/>
                                </a:xfrm>
                                <a:prstGeom prst="ellipse">
                                  <a:avLst/>
                                </a:prstGeom>
                                <a:noFill/>
                                <a:ln w="25400" cap="flat" cmpd="sng" algn="ctr">
                                  <a:solidFill>
                                    <a:sysClr val="windowText" lastClr="000000"/>
                                  </a:solidFill>
                                  <a:prstDash val="solid"/>
                                </a:ln>
                                <a:effectLst/>
                              </wps:spPr>
                              <wps:bodyPr rot="0" spcFirstLastPara="0" vert="horz" wrap="square" lIns="18000" tIns="18000" rIns="18000" bIns="1800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2344164" y="2392671"/>
                                  <a:ext cx="875168" cy="649538"/>
                                </a:xfrm>
                                <a:prstGeom prst="rect">
                                  <a:avLst/>
                                </a:prstGeom>
                                <a:solidFill>
                                  <a:srgbClr val="FFFFFF"/>
                                </a:solidFill>
                                <a:ln w="9525">
                                  <a:noFill/>
                                  <a:miter lim="800000"/>
                                  <a:headEnd/>
                                  <a:tailEnd/>
                                </a:ln>
                              </wps:spPr>
                              <wps:txbx>
                                <w:txbxContent>
                                  <w:p w14:paraId="04C55045" w14:textId="77777777" w:rsidR="00CC3281" w:rsidRDefault="00CC3281" w:rsidP="00870C84">
                                    <w:pPr>
                                      <w:spacing w:before="160"/>
                                      <w:jc w:val="center"/>
                                      <w:rPr>
                                        <w:sz w:val="26"/>
                                        <w:szCs w:val="26"/>
                                      </w:rPr>
                                    </w:pPr>
                                    <w:r>
                                      <w:rPr>
                                        <w:sz w:val="26"/>
                                        <w:szCs w:val="26"/>
                                      </w:rPr>
                                      <w:t>Work-life balance</w:t>
                                    </w:r>
                                  </w:p>
                                </w:txbxContent>
                              </wps:txbx>
                              <wps:bodyPr rot="0" vert="horz" wrap="square" lIns="18000" tIns="18000" rIns="18000" bIns="18000" anchor="t" anchorCtr="0">
                                <a:noAutofit/>
                              </wps:bodyPr>
                            </wps:wsp>
                            <wpg:grpSp>
                              <wpg:cNvPr id="15" name="Group 15"/>
                              <wpg:cNvGrpSpPr/>
                              <wpg:grpSpPr>
                                <a:xfrm>
                                  <a:off x="0" y="0"/>
                                  <a:ext cx="5056824" cy="3809654"/>
                                  <a:chOff x="0" y="0"/>
                                  <a:chExt cx="5056824" cy="3809654"/>
                                </a:xfrm>
                              </wpg:grpSpPr>
                              <wps:wsp>
                                <wps:cNvPr id="16" name="Text Box 2"/>
                                <wps:cNvSpPr txBox="1">
                                  <a:spLocks noChangeArrowheads="1"/>
                                </wps:cNvSpPr>
                                <wps:spPr bwMode="auto">
                                  <a:xfrm>
                                    <a:off x="0" y="2712720"/>
                                    <a:ext cx="1772686" cy="747361"/>
                                  </a:xfrm>
                                  <a:prstGeom prst="rect">
                                    <a:avLst/>
                                  </a:prstGeom>
                                  <a:solidFill>
                                    <a:srgbClr val="FFFFFF"/>
                                  </a:solidFill>
                                  <a:ln w="9525">
                                    <a:solidFill>
                                      <a:srgbClr val="000000"/>
                                    </a:solidFill>
                                    <a:miter lim="800000"/>
                                    <a:headEnd/>
                                    <a:tailEnd/>
                                  </a:ln>
                                </wps:spPr>
                                <wps:txbx>
                                  <w:txbxContent>
                                    <w:p w14:paraId="20A52A5B" w14:textId="498EE7BB" w:rsidR="00CC3281" w:rsidRDefault="00CC3281" w:rsidP="00870C84">
                                      <w:pPr>
                                        <w:spacing w:before="160"/>
                                        <w:jc w:val="center"/>
                                        <w:rPr>
                                          <w:sz w:val="26"/>
                                          <w:szCs w:val="26"/>
                                        </w:rPr>
                                      </w:pPr>
                                      <w:r w:rsidRPr="00A97F16">
                                        <w:rPr>
                                          <w:sz w:val="26"/>
                                          <w:szCs w:val="26"/>
                                        </w:rPr>
                                        <w:t xml:space="preserve">Supervisor work-life </w:t>
                                      </w:r>
                                      <w:r>
                                        <w:rPr>
                                          <w:sz w:val="26"/>
                                          <w:szCs w:val="26"/>
                                        </w:rPr>
                                        <w:br/>
                                      </w:r>
                                      <w:r w:rsidRPr="00A97F16">
                                        <w:rPr>
                                          <w:sz w:val="26"/>
                                          <w:szCs w:val="26"/>
                                        </w:rPr>
                                        <w:t>balance</w:t>
                                      </w:r>
                                      <w:r>
                                        <w:rPr>
                                          <w:sz w:val="26"/>
                                          <w:szCs w:val="26"/>
                                        </w:rPr>
                                        <w:t xml:space="preserve"> support</w:t>
                                      </w:r>
                                    </w:p>
                                  </w:txbxContent>
                                </wps:txbx>
                                <wps:bodyPr rot="0" vert="horz" wrap="square" lIns="18000" tIns="18000" rIns="18000" bIns="18000" anchor="t" anchorCtr="0">
                                  <a:noAutofit/>
                                </wps:bodyPr>
                              </wps:wsp>
                              <wps:wsp>
                                <wps:cNvPr id="17" name="Text Box 2"/>
                                <wps:cNvSpPr txBox="1">
                                  <a:spLocks noChangeArrowheads="1"/>
                                </wps:cNvSpPr>
                                <wps:spPr bwMode="auto">
                                  <a:xfrm>
                                    <a:off x="0" y="1851660"/>
                                    <a:ext cx="1772465" cy="747334"/>
                                  </a:xfrm>
                                  <a:prstGeom prst="rect">
                                    <a:avLst/>
                                  </a:prstGeom>
                                  <a:solidFill>
                                    <a:srgbClr val="FFFFFF"/>
                                  </a:solidFill>
                                  <a:ln w="9525">
                                    <a:solidFill>
                                      <a:srgbClr val="000000"/>
                                    </a:solidFill>
                                    <a:miter lim="800000"/>
                                    <a:headEnd/>
                                    <a:tailEnd/>
                                  </a:ln>
                                </wps:spPr>
                                <wps:txbx>
                                  <w:txbxContent>
                                    <w:p w14:paraId="7B569CE0" w14:textId="77777777" w:rsidR="00CC3281" w:rsidRDefault="00CC3281" w:rsidP="00870C84">
                                      <w:pPr>
                                        <w:spacing w:before="360"/>
                                        <w:jc w:val="center"/>
                                        <w:rPr>
                                          <w:sz w:val="26"/>
                                          <w:szCs w:val="26"/>
                                        </w:rPr>
                                      </w:pPr>
                                      <w:r>
                                        <w:rPr>
                                          <w:sz w:val="26"/>
                                          <w:szCs w:val="26"/>
                                        </w:rPr>
                                        <w:t>Job autonomy</w:t>
                                      </w:r>
                                    </w:p>
                                  </w:txbxContent>
                                </wps:txbx>
                                <wps:bodyPr rot="0" vert="horz" wrap="square" lIns="18000" tIns="18000" rIns="18000" bIns="18000" anchor="t" anchorCtr="0">
                                  <a:noAutofit/>
                                </wps:bodyPr>
                              </wps:wsp>
                              <wps:wsp>
                                <wps:cNvPr id="18" name="Text Box 22"/>
                                <wps:cNvSpPr txBox="1"/>
                                <wps:spPr>
                                  <a:xfrm>
                                    <a:off x="3817620" y="2392680"/>
                                    <a:ext cx="1232136" cy="596298"/>
                                  </a:xfrm>
                                  <a:prstGeom prst="rect">
                                    <a:avLst/>
                                  </a:prstGeom>
                                  <a:solidFill>
                                    <a:sysClr val="window" lastClr="FFFFFF"/>
                                  </a:solidFill>
                                  <a:ln w="6350">
                                    <a:solidFill>
                                      <a:prstClr val="black"/>
                                    </a:solidFill>
                                  </a:ln>
                                  <a:effectLst/>
                                </wps:spPr>
                                <wps:txbx>
                                  <w:txbxContent>
                                    <w:p w14:paraId="44CD49F1" w14:textId="77777777" w:rsidR="00CC3281" w:rsidRDefault="00CC3281" w:rsidP="00870C84">
                                      <w:pPr>
                                        <w:spacing w:before="280"/>
                                        <w:jc w:val="center"/>
                                        <w:rPr>
                                          <w:sz w:val="26"/>
                                          <w:szCs w:val="26"/>
                                        </w:rPr>
                                      </w:pPr>
                                      <w:r>
                                        <w:rPr>
                                          <w:sz w:val="26"/>
                                          <w:szCs w:val="26"/>
                                        </w:rPr>
                                        <w:t>Job satisfaction</w:t>
                                      </w:r>
                                    </w:p>
                                  </w:txbxContent>
                                </wps:txbx>
                                <wps:bodyPr rot="0" spcFirstLastPara="0" vert="horz" wrap="square" lIns="18000" tIns="18000" rIns="18000" bIns="18000" numCol="1" spcCol="0" rtlCol="0" fromWordArt="0" anchor="t" anchorCtr="0" forceAA="0" compatLnSpc="1">
                                  <a:prstTxWarp prst="textNoShape">
                                    <a:avLst/>
                                  </a:prstTxWarp>
                                  <a:noAutofit/>
                                </wps:bodyPr>
                              </wps:wsp>
                              <wps:wsp>
                                <wps:cNvPr id="19" name="Text Box 23"/>
                                <wps:cNvSpPr txBox="1"/>
                                <wps:spPr>
                                  <a:xfrm>
                                    <a:off x="3825240" y="3268405"/>
                                    <a:ext cx="1231584" cy="541249"/>
                                  </a:xfrm>
                                  <a:prstGeom prst="rect">
                                    <a:avLst/>
                                  </a:prstGeom>
                                  <a:solidFill>
                                    <a:sysClr val="window" lastClr="FFFFFF"/>
                                  </a:solidFill>
                                  <a:ln w="6350">
                                    <a:solidFill>
                                      <a:prstClr val="black"/>
                                    </a:solidFill>
                                  </a:ln>
                                  <a:effectLst/>
                                </wps:spPr>
                                <wps:txbx>
                                  <w:txbxContent>
                                    <w:p w14:paraId="129A731A" w14:textId="77777777" w:rsidR="00CC3281" w:rsidRDefault="00CC3281" w:rsidP="00870C84">
                                      <w:pPr>
                                        <w:spacing w:before="60"/>
                                        <w:jc w:val="center"/>
                                        <w:rPr>
                                          <w:sz w:val="26"/>
                                          <w:szCs w:val="26"/>
                                        </w:rPr>
                                      </w:pPr>
                                      <w:r w:rsidRPr="00A97F16">
                                        <w:rPr>
                                          <w:sz w:val="26"/>
                                          <w:szCs w:val="26"/>
                                        </w:rPr>
                                        <w:t>Organizational commitment</w:t>
                                      </w:r>
                                    </w:p>
                                  </w:txbxContent>
                                </wps:txbx>
                                <wps:bodyPr rot="0" spcFirstLastPara="0" vert="horz" wrap="square" lIns="18000" tIns="18000" rIns="18000" bIns="18000" numCol="1" spcCol="0" rtlCol="0" fromWordArt="0" anchor="t" anchorCtr="0" forceAA="0" compatLnSpc="1">
                                  <a:prstTxWarp prst="textNoShape">
                                    <a:avLst/>
                                  </a:prstTxWarp>
                                  <a:noAutofit/>
                                </wps:bodyPr>
                              </wps:wsp>
                              <wps:wsp>
                                <wps:cNvPr id="20" name="Text Box 24"/>
                                <wps:cNvSpPr txBox="1"/>
                                <wps:spPr>
                                  <a:xfrm>
                                    <a:off x="3825240" y="1516380"/>
                                    <a:ext cx="1231584" cy="596216"/>
                                  </a:xfrm>
                                  <a:prstGeom prst="rect">
                                    <a:avLst/>
                                  </a:prstGeom>
                                  <a:solidFill>
                                    <a:sysClr val="window" lastClr="FFFFFF"/>
                                  </a:solidFill>
                                  <a:ln w="6350">
                                    <a:solidFill>
                                      <a:prstClr val="black"/>
                                    </a:solidFill>
                                  </a:ln>
                                  <a:effectLst/>
                                </wps:spPr>
                                <wps:txbx>
                                  <w:txbxContent>
                                    <w:p w14:paraId="4A3E6A09" w14:textId="456944E4" w:rsidR="00CC3281" w:rsidRDefault="00CC3281" w:rsidP="00870C84">
                                      <w:pPr>
                                        <w:spacing w:before="60"/>
                                        <w:jc w:val="center"/>
                                        <w:rPr>
                                          <w:sz w:val="26"/>
                                          <w:szCs w:val="26"/>
                                        </w:rPr>
                                      </w:pPr>
                                      <w:r w:rsidRPr="00A97F16">
                                        <w:rPr>
                                          <w:sz w:val="26"/>
                                          <w:szCs w:val="26"/>
                                        </w:rPr>
                                        <w:t xml:space="preserve">Organizational </w:t>
                                      </w:r>
                                      <w:r>
                                        <w:rPr>
                                          <w:sz w:val="26"/>
                                          <w:szCs w:val="26"/>
                                        </w:rPr>
                                        <w:br/>
                                      </w:r>
                                      <w:r w:rsidRPr="00A97F16">
                                        <w:rPr>
                                          <w:sz w:val="26"/>
                                          <w:szCs w:val="26"/>
                                        </w:rPr>
                                        <w:t>pride</w:t>
                                      </w:r>
                                    </w:p>
                                  </w:txbxContent>
                                </wps:txbx>
                                <wps:bodyPr rot="0" spcFirstLastPara="0" vert="horz" wrap="square" lIns="18000" tIns="18000" rIns="18000" bIns="18000" numCol="1" spcCol="0" rtlCol="0" fromWordArt="0" anchor="t" anchorCtr="0" forceAA="0" compatLnSpc="1">
                                  <a:prstTxWarp prst="textNoShape">
                                    <a:avLst/>
                                  </a:prstTxWarp>
                                  <a:noAutofit/>
                                </wps:bodyPr>
                              </wps:wsp>
                              <wps:wsp>
                                <wps:cNvPr id="21" name="Straight Arrow Connector 21"/>
                                <wps:cNvCnPr/>
                                <wps:spPr>
                                  <a:xfrm flipV="1">
                                    <a:off x="3345180" y="1805940"/>
                                    <a:ext cx="481330" cy="616585"/>
                                  </a:xfrm>
                                  <a:prstGeom prst="straightConnector1">
                                    <a:avLst/>
                                  </a:prstGeom>
                                  <a:noFill/>
                                  <a:ln w="9525" cap="flat" cmpd="sng" algn="ctr">
                                    <a:solidFill>
                                      <a:sysClr val="windowText" lastClr="000000"/>
                                    </a:solidFill>
                                    <a:prstDash val="solid"/>
                                    <a:tailEnd type="arrow"/>
                                  </a:ln>
                                  <a:effectLst/>
                                </wps:spPr>
                                <wps:bodyPr/>
                              </wps:wsp>
                              <wps:wsp>
                                <wps:cNvPr id="22" name="Text Box 2"/>
                                <wps:cNvSpPr txBox="1">
                                  <a:spLocks noChangeArrowheads="1"/>
                                </wps:cNvSpPr>
                                <wps:spPr bwMode="auto">
                                  <a:xfrm>
                                    <a:off x="3884197" y="2097272"/>
                                    <a:ext cx="641550" cy="317500"/>
                                  </a:xfrm>
                                  <a:prstGeom prst="rect">
                                    <a:avLst/>
                                  </a:prstGeom>
                                  <a:noFill/>
                                  <a:ln w="9525">
                                    <a:noFill/>
                                    <a:miter lim="800000"/>
                                    <a:headEnd/>
                                    <a:tailEnd/>
                                  </a:ln>
                                </wps:spPr>
                                <wps:txbx>
                                  <w:txbxContent>
                                    <w:p w14:paraId="5776C0F2" w14:textId="77777777" w:rsidR="00CC3281" w:rsidRDefault="00CC3281" w:rsidP="00870C84">
                                      <w:pPr>
                                        <w:rPr>
                                          <w:sz w:val="26"/>
                                          <w:szCs w:val="26"/>
                                        </w:rPr>
                                      </w:pPr>
                                      <w:r>
                                        <w:rPr>
                                          <w:sz w:val="26"/>
                                          <w:szCs w:val="26"/>
                                        </w:rPr>
                                        <w:t>H</w:t>
                                      </w:r>
                                      <w:r w:rsidRPr="00923802">
                                        <w:rPr>
                                          <w:sz w:val="26"/>
                                          <w:szCs w:val="26"/>
                                        </w:rPr>
                                        <w:t>4</w:t>
                                      </w:r>
                                      <w:r>
                                        <w:rPr>
                                          <w:sz w:val="26"/>
                                          <w:szCs w:val="26"/>
                                        </w:rPr>
                                        <w:t xml:space="preserve"> (+)</w:t>
                                      </w:r>
                                    </w:p>
                                  </w:txbxContent>
                                </wps:txbx>
                                <wps:bodyPr rot="0" vert="horz" wrap="square" lIns="18000" tIns="18000" rIns="18000" bIns="18000" anchor="t" anchorCtr="0">
                                  <a:noAutofit/>
                                </wps:bodyPr>
                              </wps:wsp>
                              <wps:wsp>
                                <wps:cNvPr id="23" name="Text Box 2"/>
                                <wps:cNvSpPr txBox="1">
                                  <a:spLocks noChangeArrowheads="1"/>
                                </wps:cNvSpPr>
                                <wps:spPr bwMode="auto">
                                  <a:xfrm>
                                    <a:off x="3884730" y="2986400"/>
                                    <a:ext cx="641018" cy="317500"/>
                                  </a:xfrm>
                                  <a:prstGeom prst="rect">
                                    <a:avLst/>
                                  </a:prstGeom>
                                  <a:noFill/>
                                  <a:ln w="9525">
                                    <a:noFill/>
                                    <a:miter lim="800000"/>
                                    <a:headEnd/>
                                    <a:tailEnd/>
                                  </a:ln>
                                </wps:spPr>
                                <wps:txbx>
                                  <w:txbxContent>
                                    <w:p w14:paraId="01D4F06A" w14:textId="77777777" w:rsidR="00CC3281" w:rsidRDefault="00CC3281" w:rsidP="00870C84">
                                      <w:pPr>
                                        <w:rPr>
                                          <w:sz w:val="26"/>
                                          <w:szCs w:val="26"/>
                                        </w:rPr>
                                      </w:pPr>
                                      <w:r>
                                        <w:rPr>
                                          <w:sz w:val="26"/>
                                          <w:szCs w:val="26"/>
                                        </w:rPr>
                                        <w:t>H</w:t>
                                      </w:r>
                                      <w:r w:rsidRPr="00923802">
                                        <w:rPr>
                                          <w:sz w:val="26"/>
                                          <w:szCs w:val="26"/>
                                        </w:rPr>
                                        <w:t>7</w:t>
                                      </w:r>
                                      <w:r>
                                        <w:rPr>
                                          <w:sz w:val="26"/>
                                          <w:szCs w:val="26"/>
                                        </w:rPr>
                                        <w:t xml:space="preserve"> (+)</w:t>
                                      </w:r>
                                    </w:p>
                                  </w:txbxContent>
                                </wps:txbx>
                                <wps:bodyPr rot="0" vert="horz" wrap="square" lIns="18000" tIns="18000" rIns="18000" bIns="18000" anchor="t" anchorCtr="0">
                                  <a:noAutofit/>
                                </wps:bodyPr>
                              </wps:wsp>
                              <wpg:grpSp>
                                <wpg:cNvPr id="24" name="Group 24"/>
                                <wpg:cNvGrpSpPr/>
                                <wpg:grpSpPr>
                                  <a:xfrm>
                                    <a:off x="1615440" y="0"/>
                                    <a:ext cx="2467785" cy="3556705"/>
                                    <a:chOff x="1615440" y="0"/>
                                    <a:chExt cx="2467785" cy="3556705"/>
                                  </a:xfrm>
                                </wpg:grpSpPr>
                                <wps:wsp>
                                  <wps:cNvPr id="25" name="Text Box 2"/>
                                  <wps:cNvSpPr txBox="1">
                                    <a:spLocks noChangeArrowheads="1"/>
                                  </wps:cNvSpPr>
                                  <wps:spPr bwMode="auto">
                                    <a:xfrm>
                                      <a:off x="1821180" y="2087880"/>
                                      <a:ext cx="729181" cy="317474"/>
                                    </a:xfrm>
                                    <a:prstGeom prst="rect">
                                      <a:avLst/>
                                    </a:prstGeom>
                                    <a:noFill/>
                                    <a:ln w="9525">
                                      <a:noFill/>
                                      <a:miter lim="800000"/>
                                      <a:headEnd/>
                                      <a:tailEnd/>
                                    </a:ln>
                                  </wps:spPr>
                                  <wps:txbx>
                                    <w:txbxContent>
                                      <w:p w14:paraId="6117C695" w14:textId="77777777" w:rsidR="00CC3281" w:rsidRDefault="00CC3281" w:rsidP="00870C84">
                                        <w:pPr>
                                          <w:rPr>
                                            <w:sz w:val="26"/>
                                            <w:szCs w:val="26"/>
                                          </w:rPr>
                                        </w:pPr>
                                        <w:r>
                                          <w:rPr>
                                            <w:sz w:val="26"/>
                                            <w:szCs w:val="26"/>
                                          </w:rPr>
                                          <w:t>H</w:t>
                                        </w:r>
                                        <w:r w:rsidRPr="00923802">
                                          <w:rPr>
                                            <w:sz w:val="26"/>
                                            <w:szCs w:val="26"/>
                                          </w:rPr>
                                          <w:t>1</w:t>
                                        </w:r>
                                        <w:r>
                                          <w:rPr>
                                            <w:sz w:val="26"/>
                                            <w:szCs w:val="26"/>
                                          </w:rPr>
                                          <w:t xml:space="preserve"> (+)</w:t>
                                        </w:r>
                                      </w:p>
                                    </w:txbxContent>
                                  </wps:txbx>
                                  <wps:bodyPr rot="0" vert="horz" wrap="square" lIns="18000" tIns="18000" rIns="18000" bIns="18000" anchor="t" anchorCtr="0">
                                    <a:noAutofit/>
                                  </wps:bodyPr>
                                </wps:wsp>
                                <wps:wsp>
                                  <wps:cNvPr id="57" name="Text Box 2"/>
                                  <wps:cNvSpPr txBox="1">
                                    <a:spLocks noChangeArrowheads="1"/>
                                  </wps:cNvSpPr>
                                  <wps:spPr bwMode="auto">
                                    <a:xfrm>
                                      <a:off x="1760220" y="2987040"/>
                                      <a:ext cx="729180" cy="317474"/>
                                    </a:xfrm>
                                    <a:prstGeom prst="rect">
                                      <a:avLst/>
                                    </a:prstGeom>
                                    <a:noFill/>
                                    <a:ln w="9525">
                                      <a:noFill/>
                                      <a:miter lim="800000"/>
                                      <a:headEnd/>
                                      <a:tailEnd/>
                                    </a:ln>
                                  </wps:spPr>
                                  <wps:txbx>
                                    <w:txbxContent>
                                      <w:p w14:paraId="682A252F" w14:textId="77777777" w:rsidR="00CC3281" w:rsidRDefault="00CC3281" w:rsidP="00870C84">
                                        <w:pPr>
                                          <w:rPr>
                                            <w:sz w:val="26"/>
                                            <w:szCs w:val="26"/>
                                          </w:rPr>
                                        </w:pPr>
                                        <w:r>
                                          <w:rPr>
                                            <w:sz w:val="26"/>
                                            <w:szCs w:val="26"/>
                                          </w:rPr>
                                          <w:t>H</w:t>
                                        </w:r>
                                        <w:r w:rsidRPr="00923802">
                                          <w:rPr>
                                            <w:sz w:val="26"/>
                                            <w:szCs w:val="26"/>
                                          </w:rPr>
                                          <w:t>2</w:t>
                                        </w:r>
                                        <w:r>
                                          <w:rPr>
                                            <w:sz w:val="26"/>
                                            <w:szCs w:val="26"/>
                                          </w:rPr>
                                          <w:t xml:space="preserve"> (+)</w:t>
                                        </w:r>
                                      </w:p>
                                    </w:txbxContent>
                                  </wps:txbx>
                                  <wps:bodyPr rot="0" vert="horz" wrap="square" lIns="18000" tIns="18000" rIns="18000" bIns="18000" anchor="t" anchorCtr="0">
                                    <a:noAutofit/>
                                  </wps:bodyPr>
                                </wps:wsp>
                                <wps:wsp>
                                  <wps:cNvPr id="58" name="Text Box 2"/>
                                  <wps:cNvSpPr txBox="1">
                                    <a:spLocks noChangeArrowheads="1"/>
                                  </wps:cNvSpPr>
                                  <wps:spPr bwMode="auto">
                                    <a:xfrm>
                                      <a:off x="3017520" y="1912620"/>
                                      <a:ext cx="644638" cy="317474"/>
                                    </a:xfrm>
                                    <a:prstGeom prst="rect">
                                      <a:avLst/>
                                    </a:prstGeom>
                                    <a:noFill/>
                                    <a:ln w="9525">
                                      <a:noFill/>
                                      <a:miter lim="800000"/>
                                      <a:headEnd/>
                                      <a:tailEnd/>
                                    </a:ln>
                                  </wps:spPr>
                                  <wps:txbx>
                                    <w:txbxContent>
                                      <w:p w14:paraId="33E171DD" w14:textId="77777777" w:rsidR="00CC3281" w:rsidRDefault="00CC3281" w:rsidP="00870C84">
                                        <w:pPr>
                                          <w:rPr>
                                            <w:sz w:val="26"/>
                                            <w:szCs w:val="26"/>
                                          </w:rPr>
                                        </w:pPr>
                                        <w:r>
                                          <w:rPr>
                                            <w:sz w:val="26"/>
                                            <w:szCs w:val="26"/>
                                          </w:rPr>
                                          <w:t>H</w:t>
                                        </w:r>
                                        <w:r w:rsidRPr="00923802">
                                          <w:rPr>
                                            <w:sz w:val="26"/>
                                            <w:szCs w:val="26"/>
                                          </w:rPr>
                                          <w:t>3</w:t>
                                        </w:r>
                                        <w:r>
                                          <w:rPr>
                                            <w:sz w:val="26"/>
                                            <w:szCs w:val="26"/>
                                          </w:rPr>
                                          <w:t xml:space="preserve"> (+)</w:t>
                                        </w:r>
                                      </w:p>
                                    </w:txbxContent>
                                  </wps:txbx>
                                  <wps:bodyPr rot="0" vert="horz" wrap="square" lIns="18000" tIns="18000" rIns="18000" bIns="18000" anchor="t" anchorCtr="0">
                                    <a:noAutofit/>
                                  </wps:bodyPr>
                                </wps:wsp>
                                <wps:wsp>
                                  <wps:cNvPr id="59" name="Text Box 2"/>
                                  <wps:cNvSpPr txBox="1">
                                    <a:spLocks noChangeArrowheads="1"/>
                                  </wps:cNvSpPr>
                                  <wps:spPr bwMode="auto">
                                    <a:xfrm>
                                      <a:off x="3403140" y="2405344"/>
                                      <a:ext cx="680085" cy="275016"/>
                                    </a:xfrm>
                                    <a:prstGeom prst="rect">
                                      <a:avLst/>
                                    </a:prstGeom>
                                    <a:noFill/>
                                    <a:ln w="9525">
                                      <a:noFill/>
                                      <a:miter lim="800000"/>
                                      <a:headEnd/>
                                      <a:tailEnd/>
                                    </a:ln>
                                  </wps:spPr>
                                  <wps:txbx>
                                    <w:txbxContent>
                                      <w:p w14:paraId="6AD9F370" w14:textId="77777777" w:rsidR="00CC3281" w:rsidRDefault="00CC3281" w:rsidP="00870C84">
                                        <w:pPr>
                                          <w:rPr>
                                            <w:sz w:val="26"/>
                                            <w:szCs w:val="26"/>
                                          </w:rPr>
                                        </w:pPr>
                                        <w:r>
                                          <w:rPr>
                                            <w:sz w:val="26"/>
                                            <w:szCs w:val="26"/>
                                          </w:rPr>
                                          <w:t>H</w:t>
                                        </w:r>
                                        <w:r w:rsidRPr="00923802">
                                          <w:rPr>
                                            <w:sz w:val="26"/>
                                            <w:szCs w:val="26"/>
                                          </w:rPr>
                                          <w:t>5</w:t>
                                        </w:r>
                                        <w:r>
                                          <w:rPr>
                                            <w:sz w:val="26"/>
                                            <w:szCs w:val="26"/>
                                          </w:rPr>
                                          <w:t xml:space="preserve"> (+)</w:t>
                                        </w:r>
                                      </w:p>
                                    </w:txbxContent>
                                  </wps:txbx>
                                  <wps:bodyPr rot="0" vert="horz" wrap="square" lIns="18000" tIns="18000" rIns="18000" bIns="18000" anchor="t" anchorCtr="0">
                                    <a:noAutofit/>
                                  </wps:bodyPr>
                                </wps:wsp>
                                <wps:wsp>
                                  <wps:cNvPr id="60" name="Text Box 2"/>
                                  <wps:cNvSpPr txBox="1">
                                    <a:spLocks noChangeArrowheads="1"/>
                                  </wps:cNvSpPr>
                                  <wps:spPr bwMode="auto">
                                    <a:xfrm>
                                      <a:off x="3172268" y="3239231"/>
                                      <a:ext cx="645352" cy="317474"/>
                                    </a:xfrm>
                                    <a:prstGeom prst="rect">
                                      <a:avLst/>
                                    </a:prstGeom>
                                    <a:noFill/>
                                    <a:ln w="9525">
                                      <a:noFill/>
                                      <a:miter lim="800000"/>
                                      <a:headEnd/>
                                      <a:tailEnd/>
                                    </a:ln>
                                  </wps:spPr>
                                  <wps:txbx>
                                    <w:txbxContent>
                                      <w:p w14:paraId="465D0CD1" w14:textId="77777777" w:rsidR="00CC3281" w:rsidRDefault="00CC3281" w:rsidP="00870C84">
                                        <w:pPr>
                                          <w:rPr>
                                            <w:sz w:val="26"/>
                                            <w:szCs w:val="26"/>
                                          </w:rPr>
                                        </w:pPr>
                                        <w:r>
                                          <w:rPr>
                                            <w:sz w:val="26"/>
                                            <w:szCs w:val="26"/>
                                          </w:rPr>
                                          <w:t>H</w:t>
                                        </w:r>
                                        <w:r w:rsidRPr="00923802">
                                          <w:rPr>
                                            <w:sz w:val="26"/>
                                            <w:szCs w:val="26"/>
                                          </w:rPr>
                                          <w:t xml:space="preserve">6 </w:t>
                                        </w:r>
                                        <w:r>
                                          <w:rPr>
                                            <w:sz w:val="26"/>
                                            <w:szCs w:val="26"/>
                                          </w:rPr>
                                          <w:t>(+)</w:t>
                                        </w:r>
                                      </w:p>
                                    </w:txbxContent>
                                  </wps:txbx>
                                  <wps:bodyPr rot="0" vert="horz" wrap="square" lIns="18000" tIns="18000" rIns="18000" bIns="18000" anchor="t" anchorCtr="0">
                                    <a:noAutofit/>
                                  </wps:bodyPr>
                                </wps:wsp>
                                <wps:wsp>
                                  <wps:cNvPr id="61" name="Text Box 2"/>
                                  <wps:cNvSpPr txBox="1">
                                    <a:spLocks noChangeArrowheads="1"/>
                                  </wps:cNvSpPr>
                                  <wps:spPr bwMode="auto">
                                    <a:xfrm>
                                      <a:off x="1615440" y="0"/>
                                      <a:ext cx="2339340" cy="1418606"/>
                                    </a:xfrm>
                                    <a:prstGeom prst="rect">
                                      <a:avLst/>
                                    </a:prstGeom>
                                    <a:solidFill>
                                      <a:srgbClr val="FFFFFF"/>
                                    </a:solidFill>
                                    <a:ln w="9525">
                                      <a:solidFill>
                                        <a:srgbClr val="000000"/>
                                      </a:solidFill>
                                      <a:miter lim="800000"/>
                                      <a:headEnd/>
                                      <a:tailEnd/>
                                    </a:ln>
                                  </wps:spPr>
                                  <wps:txbx>
                                    <w:txbxContent>
                                      <w:p w14:paraId="7AC194F3" w14:textId="77777777" w:rsidR="00CC3281" w:rsidRPr="009D1BED" w:rsidRDefault="00CC3281" w:rsidP="00870C84">
                                        <w:pPr>
                                          <w:rPr>
                                            <w:sz w:val="26"/>
                                            <w:szCs w:val="26"/>
                                          </w:rPr>
                                        </w:pPr>
                                        <w:r w:rsidRPr="009D1BED">
                                          <w:rPr>
                                            <w:sz w:val="26"/>
                                            <w:szCs w:val="26"/>
                                          </w:rPr>
                                          <w:t>Testing the d</w:t>
                                        </w:r>
                                        <w:r>
                                          <w:rPr>
                                            <w:sz w:val="26"/>
                                            <w:szCs w:val="26"/>
                                          </w:rPr>
                                          <w:t>if</w:t>
                                        </w:r>
                                        <w:r w:rsidRPr="009D1BED">
                                          <w:rPr>
                                            <w:sz w:val="26"/>
                                            <w:szCs w:val="26"/>
                                          </w:rPr>
                                          <w:t>ferences:</w:t>
                                        </w:r>
                                      </w:p>
                                      <w:p w14:paraId="6F7C251C" w14:textId="77777777" w:rsidR="00CC3281" w:rsidRPr="009D1BED" w:rsidRDefault="00CC3281" w:rsidP="00870C84">
                                        <w:pPr>
                                          <w:pStyle w:val="ListParagraph"/>
                                          <w:widowControl/>
                                          <w:numPr>
                                            <w:ilvl w:val="0"/>
                                            <w:numId w:val="3"/>
                                          </w:numPr>
                                          <w:tabs>
                                            <w:tab w:val="left" w:pos="284"/>
                                          </w:tabs>
                                          <w:autoSpaceDE/>
                                          <w:autoSpaceDN/>
                                          <w:spacing w:before="60" w:after="60" w:line="252" w:lineRule="auto"/>
                                          <w:ind w:hanging="720"/>
                                          <w:contextualSpacing/>
                                          <w:jc w:val="left"/>
                                          <w:rPr>
                                            <w:sz w:val="26"/>
                                            <w:szCs w:val="26"/>
                                          </w:rPr>
                                        </w:pPr>
                                        <w:r w:rsidRPr="009D1BED">
                                          <w:rPr>
                                            <w:sz w:val="24"/>
                                            <w:szCs w:val="24"/>
                                          </w:rPr>
                                          <w:t>Gender</w:t>
                                        </w:r>
                                      </w:p>
                                      <w:p w14:paraId="08A8A6AD" w14:textId="77777777" w:rsidR="00CC3281" w:rsidRPr="009D1BED" w:rsidRDefault="00CC3281" w:rsidP="00870C84">
                                        <w:pPr>
                                          <w:pStyle w:val="ListParagraph"/>
                                          <w:widowControl/>
                                          <w:numPr>
                                            <w:ilvl w:val="0"/>
                                            <w:numId w:val="3"/>
                                          </w:numPr>
                                          <w:tabs>
                                            <w:tab w:val="left" w:pos="284"/>
                                          </w:tabs>
                                          <w:autoSpaceDE/>
                                          <w:autoSpaceDN/>
                                          <w:spacing w:before="60" w:after="60" w:line="252" w:lineRule="auto"/>
                                          <w:ind w:hanging="720"/>
                                          <w:contextualSpacing/>
                                          <w:jc w:val="left"/>
                                          <w:rPr>
                                            <w:sz w:val="26"/>
                                            <w:szCs w:val="26"/>
                                          </w:rPr>
                                        </w:pPr>
                                        <w:r w:rsidRPr="009D1BED">
                                          <w:rPr>
                                            <w:sz w:val="24"/>
                                            <w:szCs w:val="24"/>
                                          </w:rPr>
                                          <w:t>Age</w:t>
                                        </w:r>
                                      </w:p>
                                      <w:p w14:paraId="490EE5EE" w14:textId="77777777" w:rsidR="00CC3281" w:rsidRPr="009D1BED" w:rsidRDefault="00CC3281" w:rsidP="00870C84">
                                        <w:pPr>
                                          <w:pStyle w:val="ListParagraph"/>
                                          <w:widowControl/>
                                          <w:numPr>
                                            <w:ilvl w:val="0"/>
                                            <w:numId w:val="3"/>
                                          </w:numPr>
                                          <w:tabs>
                                            <w:tab w:val="left" w:pos="284"/>
                                          </w:tabs>
                                          <w:autoSpaceDE/>
                                          <w:autoSpaceDN/>
                                          <w:spacing w:before="60" w:after="60" w:line="252" w:lineRule="auto"/>
                                          <w:ind w:hanging="720"/>
                                          <w:contextualSpacing/>
                                          <w:jc w:val="left"/>
                                          <w:rPr>
                                            <w:sz w:val="26"/>
                                            <w:szCs w:val="26"/>
                                          </w:rPr>
                                        </w:pPr>
                                        <w:r w:rsidRPr="009D1BED">
                                          <w:rPr>
                                            <w:sz w:val="24"/>
                                            <w:szCs w:val="24"/>
                                          </w:rPr>
                                          <w:t>Income</w:t>
                                        </w:r>
                                      </w:p>
                                      <w:p w14:paraId="5B97C64F" w14:textId="77777777" w:rsidR="00CC3281" w:rsidRPr="009D1BED" w:rsidRDefault="00CC3281" w:rsidP="00870C84">
                                        <w:pPr>
                                          <w:pStyle w:val="ListParagraph"/>
                                          <w:widowControl/>
                                          <w:numPr>
                                            <w:ilvl w:val="0"/>
                                            <w:numId w:val="3"/>
                                          </w:numPr>
                                          <w:tabs>
                                            <w:tab w:val="left" w:pos="284"/>
                                          </w:tabs>
                                          <w:autoSpaceDE/>
                                          <w:autoSpaceDN/>
                                          <w:spacing w:before="60" w:after="60" w:line="252" w:lineRule="auto"/>
                                          <w:ind w:hanging="720"/>
                                          <w:contextualSpacing/>
                                          <w:jc w:val="left"/>
                                          <w:rPr>
                                            <w:sz w:val="26"/>
                                            <w:szCs w:val="26"/>
                                          </w:rPr>
                                        </w:pPr>
                                        <w:r w:rsidRPr="009D1BED">
                                          <w:rPr>
                                            <w:sz w:val="24"/>
                                            <w:szCs w:val="24"/>
                                          </w:rPr>
                                          <w:t>Marital status</w:t>
                                        </w:r>
                                      </w:p>
                                      <w:p w14:paraId="689F9F49" w14:textId="77777777" w:rsidR="00CC3281" w:rsidRPr="009D1BED" w:rsidRDefault="00CC3281" w:rsidP="00870C84">
                                        <w:pPr>
                                          <w:pStyle w:val="ListParagraph"/>
                                          <w:widowControl/>
                                          <w:numPr>
                                            <w:ilvl w:val="0"/>
                                            <w:numId w:val="3"/>
                                          </w:numPr>
                                          <w:tabs>
                                            <w:tab w:val="left" w:pos="284"/>
                                          </w:tabs>
                                          <w:autoSpaceDE/>
                                          <w:autoSpaceDN/>
                                          <w:spacing w:before="60" w:after="60" w:line="252" w:lineRule="auto"/>
                                          <w:ind w:hanging="720"/>
                                          <w:contextualSpacing/>
                                          <w:jc w:val="left"/>
                                          <w:rPr>
                                            <w:sz w:val="26"/>
                                            <w:szCs w:val="26"/>
                                          </w:rPr>
                                        </w:pPr>
                                        <w:r w:rsidRPr="009D1BED">
                                          <w:rPr>
                                            <w:sz w:val="24"/>
                                            <w:szCs w:val="24"/>
                                          </w:rPr>
                                          <w:t xml:space="preserve">Job </w:t>
                                        </w:r>
                                        <w:r>
                                          <w:rPr>
                                            <w:sz w:val="24"/>
                                            <w:szCs w:val="24"/>
                                          </w:rPr>
                                          <w:t>positions</w:t>
                                        </w:r>
                                      </w:p>
                                    </w:txbxContent>
                                  </wps:txbx>
                                  <wps:bodyPr rot="0" vert="horz" wrap="square" lIns="18000" tIns="18000" rIns="18000" bIns="18000" anchor="t" anchorCtr="0">
                                    <a:noAutofit/>
                                  </wps:bodyPr>
                                </wps:wsp>
                                <wps:wsp>
                                  <wps:cNvPr id="62" name="Text Box 2"/>
                                  <wps:cNvSpPr txBox="1">
                                    <a:spLocks noChangeArrowheads="1"/>
                                  </wps:cNvSpPr>
                                  <wps:spPr bwMode="auto">
                                    <a:xfrm>
                                      <a:off x="2344163" y="1562386"/>
                                      <a:ext cx="796727" cy="317475"/>
                                    </a:xfrm>
                                    <a:prstGeom prst="rect">
                                      <a:avLst/>
                                    </a:prstGeom>
                                    <a:noFill/>
                                    <a:ln w="9525">
                                      <a:noFill/>
                                      <a:miter lim="800000"/>
                                      <a:headEnd/>
                                      <a:tailEnd/>
                                    </a:ln>
                                  </wps:spPr>
                                  <wps:txbx>
                                    <w:txbxContent>
                                      <w:p w14:paraId="4EAEA483" w14:textId="77777777" w:rsidR="00CC3281" w:rsidRDefault="00CC3281" w:rsidP="00870C84">
                                        <w:pPr>
                                          <w:rPr>
                                            <w:sz w:val="26"/>
                                            <w:szCs w:val="26"/>
                                          </w:rPr>
                                        </w:pPr>
                                        <w:r>
                                          <w:rPr>
                                            <w:sz w:val="26"/>
                                            <w:szCs w:val="26"/>
                                          </w:rPr>
                                          <w:t>H</w:t>
                                        </w:r>
                                        <w:r w:rsidRPr="00923802">
                                          <w:rPr>
                                            <w:sz w:val="26"/>
                                            <w:szCs w:val="26"/>
                                          </w:rPr>
                                          <w:t>8</w:t>
                                        </w:r>
                                        <w:r>
                                          <w:rPr>
                                            <w:sz w:val="26"/>
                                            <w:szCs w:val="26"/>
                                          </w:rPr>
                                          <w:t xml:space="preserve"> </w:t>
                                        </w:r>
                                      </w:p>
                                    </w:txbxContent>
                                  </wps:txbx>
                                  <wps:bodyPr rot="0" vert="horz" wrap="square" lIns="18000" tIns="18000" rIns="18000" bIns="18000" anchor="t" anchorCtr="0">
                                    <a:noAutofit/>
                                  </wps:bodyPr>
                                </wps:wsp>
                              </wpg:grpSp>
                            </wpg:grpSp>
                          </wpg:grpSp>
                        </wpg:grpSp>
                      </wpg:grpSp>
                      <wps:wsp>
                        <wps:cNvPr id="63" name="Straight Arrow Connector 63"/>
                        <wps:cNvCnPr/>
                        <wps:spPr>
                          <a:xfrm>
                            <a:off x="2773680" y="1325880"/>
                            <a:ext cx="0" cy="777240"/>
                          </a:xfrm>
                          <a:prstGeom prst="straightConnector1">
                            <a:avLst/>
                          </a:prstGeom>
                          <a:noFill/>
                          <a:ln w="9525" cap="flat" cmpd="sng" algn="ctr">
                            <a:solidFill>
                              <a:sysClr val="windowText" lastClr="000000"/>
                            </a:solidFill>
                            <a:prstDash val="lgDash"/>
                            <a:tailEnd type="arrow"/>
                          </a:ln>
                          <a:effectLst/>
                        </wps:spPr>
                        <wps:bodyPr/>
                      </wps:wsp>
                    </wpg:wgp>
                  </a:graphicData>
                </a:graphic>
              </wp:inline>
            </w:drawing>
          </mc:Choice>
          <mc:Fallback>
            <w:pict>
              <v:group w14:anchorId="754C1D87" id="Group 1" o:spid="_x0000_s1026" style="width:461.6pt;height:278.25pt;mso-position-horizontal-relative:char;mso-position-vertical-relative:line" coordsize="50571,3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">
                <v:group id="Group 3" o:spid="_x0000_s1027" style="position:absolute;width:50571;height:38097" coordsize="50568,38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32" coordsize="21600,21600" o:spt="32" o:oned="t" path="m,l21600,21600e" filled="f">
                    <v:path arrowok="t" fillok="f" o:connecttype="none"/>
                    <o:lock v:ext="edit" shapetype="t"/>
                  </v:shapetype>
                  <v:shape id="Straight Arrow Connector 4" o:spid="_x0000_s1028" type="#_x0000_t32" style="position:absolute;left:33985;top:27051;width:42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FucsMAAADaAAAADwAAAGRycy9kb3ducmV2LnhtbESPQWvCQBSE70L/w/IKvemmpYpE11CL&#10;ilAEm9b7I/tM0mbfht2NRn99VxB6HGbmG2ae9aYRJ3K+tqzgeZSAIC6srrlU8P21Hk5B+ICssbFM&#10;Ci7kIVs8DOaYanvmTzrloRQRwj5FBVUIbSqlLyoy6Ee2JY7e0TqDIUpXSu3wHOGmkS9JMpEGa44L&#10;Fbb0XlHxm3dGgV0eO30Y2+XU7Yp8tZc/l4/NVamnx/5tBiJQH/7D9/ZWK3iF25V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BbnLDAAAA2gAAAA8AAAAAAAAAAAAA&#10;AAAAoQIAAGRycy9kb3ducmV2LnhtbFBLBQYAAAAABAAEAPkAAACRAwAAAAA=&#10;" strokecolor="windowText">
                    <v:stroke endarrow="open"/>
                  </v:shape>
                  <v:shape id="Straight Arrow Connector 5" o:spid="_x0000_s1029" type="#_x0000_t32" style="position:absolute;left:44500;top:21107;width:0;height:28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3L6cIAAADaAAAADwAAAGRycy9kb3ducmV2LnhtbESPQWsCMRSE74L/ITyhN80qKLI1ShWV&#10;ghTqWu+PzXN37eZlSaKu/npTKHgcZuYbZrZoTS2u5HxlWcFwkIAgzq2uuFDwc9j0pyB8QNZYWyYF&#10;d/KwmHc7M0y1vfGerlkoRISwT1FBGUKTSunzkgz6gW2Io3eyzmCI0hVSO7xFuKnlKEkm0mDFcaHE&#10;hlYl5b/ZxSiwy9NFH8d2OXVfebb+luf7bvtQ6q3XfryDCNSGV/i//akVjOHv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03L6cIAAADaAAAADwAAAAAAAAAAAAAA&#10;AAChAgAAZHJzL2Rvd25yZXYueG1sUEsFBgAAAAAEAAQA+QAAAJADAAAAAA==&#10;" strokecolor="windowText">
                    <v:stroke endarrow="open"/>
                  </v:shape>
                  <v:shape id="Straight Arrow Connector 6" o:spid="_x0000_s1030" type="#_x0000_t32" style="position:absolute;left:44424;top:29870;width:0;height:27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9VnsMAAADaAAAADwAAAGRycy9kb3ducmV2LnhtbESPQWvCQBSE7wX/w/IKvTWbFioS3QSV&#10;thSK0KZ6f2SfSTT7NuyuGv31rlDwOMzMN8ysGEwnjuR8a1nBS5KCIK6sbrlWsP77eJ6A8AFZY2eZ&#10;FJzJQ5GPHmaYaXviXzqWoRYRwj5DBU0IfSalrxoy6BPbE0dva53BEKWrpXZ4inDTydc0HUuDLceF&#10;BntaNlTty4NRYBfbg9682cXErary/Ufuzt+fF6WeHof5FESgIdzD/+0vrWAMtyvxBsj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fVZ7DAAAA2gAAAA8AAAAAAAAAAAAA&#10;AAAAoQIAAGRycy9kb3ducmV2LnhtbFBLBQYAAAAABAAEAPkAAACRAwAAAAA=&#10;" strokecolor="windowText">
                    <v:stroke endarrow="open"/>
                  </v:shape>
                  <v:group id="Group 7" o:spid="_x0000_s1031" style="position:absolute;width:50568;height:38096" coordsize="50568,38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Straight Arrow Connector 8" o:spid="_x0000_s1032" type="#_x0000_t32" style="position:absolute;left:17754;top:22326;width:4215;height:36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xkd8AAAADaAAAADwAAAGRycy9kb3ducmV2LnhtbERPXWvCMBR9H/gfwh3sbU0nTKRrlCkq&#10;ggxct71fkmvbrbkpSdTqr18eBB8P57ucD7YTJ/KhdazgJctBEGtnWq4VfH+tn6cgQkQ22DkmBRcK&#10;MJ+NHkosjDvzJ52qWIsUwqFABU2MfSFl0A1ZDJnriRN3cN5iTNDX0ng8p3DbyXGeT6TFllNDgz0t&#10;G9J/1dEqcIvD0fy8usXUf+hqtZe/l93mqtTT4/D+BiLSEO/im3trFKSt6Uq6AXL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MZHfAAAAA2gAAAA8AAAAAAAAAAAAAAAAA&#10;oQIAAGRycy9kb3ducmV2LnhtbFBLBQYAAAAABAAEAPkAAACOAwAAAAA=&#10;" strokecolor="windowText">
                      <v:stroke endarrow="open"/>
                    </v:shape>
                    <v:shape id="Straight Arrow Connector 9" o:spid="_x0000_s1033" type="#_x0000_t32" style="position:absolute;left:17754;top:27584;width:4213;height:31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cTbsQAAADaAAAADwAAAGRycy9kb3ducmV2LnhtbESPT2sCMRTE74LfITyht5rVgn9Wo9hC&#10;oYdetEU9PjbP3cXNy5rEuO2nb4SCx2FmfsMs151pRCTna8sKRsMMBHFhdc2lgu+v9+cZCB+QNTaW&#10;ScEPeViv+r0l5treeEtxF0qRIOxzVFCF0OZS+qIig35oW+LknawzGJJ0pdQObwluGjnOsok0WHNa&#10;qLClt4qK8+5qFOx/X+J8WrhJPFyu28v4GD9nr1Gpp0G3WYAI1IVH+L/9oRXM4X4l3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hxNuxAAAANoAAAAPAAAAAAAAAAAA&#10;AAAAAKECAABkcnMvZG93bnJldi54bWxQSwUGAAAAAAQABAD5AAAAkgMAAAAA&#10;" strokecolor="windowText">
                      <v:stroke endarrow="open"/>
                    </v:shape>
                    <v:shape id="Straight Arrow Connector 11" o:spid="_x0000_s1034" type="#_x0000_t32" style="position:absolute;left:33451;top:29641;width:4814;height:60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LO3MEAAADbAAAADwAAAGRycy9kb3ducmV2LnhtbERP32vCMBB+F/Y/hBv4pqmCIp1R5pgi&#10;iDDrfD+as61rLiWJWv3rjTDw7T6+nzedt6YWF3K+sqxg0E9AEOdWV1wo+N0vexMQPiBrrC2Tght5&#10;mM/eOlNMtb3yji5ZKEQMYZ+igjKEJpXS5yUZ9H3bEEfuaJ3BEKErpHZ4jeGmlsMkGUuDFceGEhv6&#10;Kin/y85GgV0cz/owsouJ2+bZ94883Taru1Ld9/bzA0SgNrzE/+61jvMH8PwlHiB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Is7cwQAAANsAAAAPAAAAAAAAAAAAAAAA&#10;AKECAABkcnMvZG93bnJldi54bWxQSwUGAAAAAAQABAD5AAAAjwMAAAAA&#10;" strokecolor="windowText">
                      <v:stroke endarrow="open"/>
                    </v:shape>
                    <v:group id="Group 12" o:spid="_x0000_s1035" style="position:absolute;width:50568;height:38096" coordsize="50568,38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13" o:spid="_x0000_s1036" style="position:absolute;left:21945;top:21031;width:12040;height:12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7H8sAA&#10;AADbAAAADwAAAGRycy9kb3ducmV2LnhtbERP24rCMBB9X/Afwgi+rakKItUorvcFX9T9gKGZbco2&#10;k9JEW/16Iwj7NodzndmitaW4Ue0LxwoG/QQEceZ0wbmCn8v2cwLCB2SNpWNScCcPi3nnY4apdg2f&#10;6HYOuYgh7FNUYEKoUil9Zsii77uKOHK/rrYYIqxzqWtsYrgt5TBJxtJiwbHBYEUrQ9nf+WoVaH4U&#10;prlfR+vJ9zh87arlcbPPlep12+UURKA2/Ivf7oOO80fw+iUe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7H8sAAAADbAAAADwAAAAAAAAAAAAAAAACYAgAAZHJzL2Rvd25y&#10;ZXYueG1sUEsFBgAAAAAEAAQA9QAAAIUDAAAAAA==&#10;" filled="f" strokecolor="windowText" strokeweight="2pt">
                        <v:textbox inset=".5mm,.5mm,.5mm,.5mm"/>
                      </v:oval>
                      <v:shapetype id="_x0000_t202" coordsize="21600,21600" o:spt="202" path="m,l,21600r21600,l21600,xe">
                        <v:stroke joinstyle="miter"/>
                        <v:path gradientshapeok="t" o:connecttype="rect"/>
                      </v:shapetype>
                      <v:shape id="Text Box 2" o:spid="_x0000_s1037" type="#_x0000_t202" style="position:absolute;left:23441;top:23926;width:8752;height:6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3jZMQA&#10;AADbAAAADwAAAGRycy9kb3ducmV2LnhtbERPS2vCQBC+C/0Pywi96caiUqIbsaUFqT34Aj0O2Uk2&#10;mJ2N2a2m/fXdgtDbfHzPmS86W4srtb5yrGA0TEAQ505XXCo47N8HzyB8QNZYOyYF3+RhkT305phq&#10;d+MtXXehFDGEfYoKTAhNKqXPDVn0Q9cQR65wrcUQYVtK3eIthttaPiXJVFqsODYYbOjVUH7efVkF&#10;YWM+L6vjz+G0fblMJuMC12/rD6Ue+91yBiJQF/7Fd/dKx/lj+PslH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N42TEAAAA2wAAAA8AAAAAAAAAAAAAAAAAmAIAAGRycy9k&#10;b3ducmV2LnhtbFBLBQYAAAAABAAEAPUAAACJAwAAAAA=&#10;" stroked="f">
                        <v:textbox inset=".5mm,.5mm,.5mm,.5mm">
                          <w:txbxContent>
                            <w:p w14:paraId="04C55045" w14:textId="77777777" w:rsidR="00CC3281" w:rsidRDefault="00CC3281" w:rsidP="00870C84">
                              <w:pPr>
                                <w:spacing w:before="160"/>
                                <w:jc w:val="center"/>
                                <w:rPr>
                                  <w:sz w:val="26"/>
                                  <w:szCs w:val="26"/>
                                </w:rPr>
                              </w:pPr>
                              <w:r>
                                <w:rPr>
                                  <w:sz w:val="26"/>
                                  <w:szCs w:val="26"/>
                                </w:rPr>
                                <w:t>Work-life balance</w:t>
                              </w:r>
                            </w:p>
                          </w:txbxContent>
                        </v:textbox>
                      </v:shape>
                      <v:group id="Group 15" o:spid="_x0000_s1038" style="position:absolute;width:50568;height:38096" coordsize="50568,38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2" o:spid="_x0000_s1039" type="#_x0000_t202" style="position:absolute;top:27127;width:17726;height:7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JMIA&#10;AADbAAAADwAAAGRycy9kb3ducmV2LnhtbERPS2vCQBC+F/oflil4q5saCCW6ilgECx7qC/U2ZMck&#10;mJ0Nu1tN/n1XKHibj+85k1lnGnEj52vLCj6GCQjiwuqaSwX73fL9E4QPyBoby6SgJw+z6evLBHNt&#10;77yh2zaUIoawz1FBFUKbS+mLigz6oW2JI3exzmCI0JVSO7zHcNPIUZJk0mDNsaHClhYVFdftr1GQ&#10;7Y9X95V+7/q17Y9pevg5r06lUoO3bj4GEagLT/G/e6Xj/Awev8QD5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lmskwgAAANsAAAAPAAAAAAAAAAAAAAAAAJgCAABkcnMvZG93&#10;bnJldi54bWxQSwUGAAAAAAQABAD1AAAAhwMAAAAA&#10;">
                          <v:textbox inset=".5mm,.5mm,.5mm,.5mm">
                            <w:txbxContent>
                              <w:p w14:paraId="20A52A5B" w14:textId="498EE7BB" w:rsidR="00CC3281" w:rsidRDefault="00CC3281" w:rsidP="00870C84">
                                <w:pPr>
                                  <w:spacing w:before="160"/>
                                  <w:jc w:val="center"/>
                                  <w:rPr>
                                    <w:sz w:val="26"/>
                                    <w:szCs w:val="26"/>
                                  </w:rPr>
                                </w:pPr>
                                <w:r w:rsidRPr="00A97F16">
                                  <w:rPr>
                                    <w:sz w:val="26"/>
                                    <w:szCs w:val="26"/>
                                  </w:rPr>
                                  <w:t xml:space="preserve">Supervisor work-life </w:t>
                                </w:r>
                                <w:r>
                                  <w:rPr>
                                    <w:sz w:val="26"/>
                                    <w:szCs w:val="26"/>
                                  </w:rPr>
                                  <w:br/>
                                </w:r>
                                <w:r w:rsidRPr="00A97F16">
                                  <w:rPr>
                                    <w:sz w:val="26"/>
                                    <w:szCs w:val="26"/>
                                  </w:rPr>
                                  <w:t>balance</w:t>
                                </w:r>
                                <w:r>
                                  <w:rPr>
                                    <w:sz w:val="26"/>
                                    <w:szCs w:val="26"/>
                                  </w:rPr>
                                  <w:t xml:space="preserve"> support</w:t>
                                </w:r>
                              </w:p>
                            </w:txbxContent>
                          </v:textbox>
                        </v:shape>
                        <v:shape id="Text Box 2" o:spid="_x0000_s1040" type="#_x0000_t202" style="position:absolute;top:18516;width:17724;height:7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Ov8MA&#10;AADbAAAADwAAAGRycy9kb3ducmV2LnhtbERPS2vCQBC+F/wPywi91Y0NWImuIkrBQg/1hXobsmMS&#10;zM6G3a0m/74rFLzNx/ec6bw1tbiR85VlBcNBAoI4t7riQsF+9/k2BuEDssbaMinoyMN81nuZYqbt&#10;nTd024ZCxBD2GSooQ2gyKX1ekkE/sA1x5C7WGQwRukJqh/cYbmr5niQjabDi2FBiQ8uS8uv21ygY&#10;7Y9Xt0q/dt237Y5pevg5r0+FUq/9djEBEagNT/G/e63j/A94/B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rOv8MAAADbAAAADwAAAAAAAAAAAAAAAACYAgAAZHJzL2Rv&#10;d25yZXYueG1sUEsFBgAAAAAEAAQA9QAAAIgDAAAAAA==&#10;">
                          <v:textbox inset=".5mm,.5mm,.5mm,.5mm">
                            <w:txbxContent>
                              <w:p w14:paraId="7B569CE0" w14:textId="77777777" w:rsidR="00CC3281" w:rsidRDefault="00CC3281" w:rsidP="00870C84">
                                <w:pPr>
                                  <w:spacing w:before="360"/>
                                  <w:jc w:val="center"/>
                                  <w:rPr>
                                    <w:sz w:val="26"/>
                                    <w:szCs w:val="26"/>
                                  </w:rPr>
                                </w:pPr>
                                <w:r>
                                  <w:rPr>
                                    <w:sz w:val="26"/>
                                    <w:szCs w:val="26"/>
                                  </w:rPr>
                                  <w:t>Job autonomy</w:t>
                                </w:r>
                              </w:p>
                            </w:txbxContent>
                          </v:textbox>
                        </v:shape>
                        <v:shape id="Text Box 22" o:spid="_x0000_s1041" type="#_x0000_t202" style="position:absolute;left:38176;top:23926;width:12321;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c5v8MA&#10;AADbAAAADwAAAGRycy9kb3ducmV2LnhtbESPQWvCQBCF7wX/wzJCb3VjClaiq2ihIL2UqngesmMS&#10;zc7G3TWm/75zKPQ2w3vz3jfL9eBa1VOIjWcD00kGirj0tuHKwPHw8TIHFROyxdYzGfihCOvV6GmJ&#10;hfUP/qZ+nyolIRwLNFCn1BVax7Imh3HiO2LRzj44TLKGStuADwl3rc6zbKYdNiwNNXb0XlN53d+d&#10;gTKb2lPr8/A205fPG71+bTHvjXkeD5sFqERD+jf/Xe+s4Aus/CID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c5v8MAAADbAAAADwAAAAAAAAAAAAAAAACYAgAAZHJzL2Rv&#10;d25yZXYueG1sUEsFBgAAAAAEAAQA9QAAAIgDAAAAAA==&#10;" fillcolor="window" strokeweight=".5pt">
                          <v:textbox inset=".5mm,.5mm,.5mm,.5mm">
                            <w:txbxContent>
                              <w:p w14:paraId="44CD49F1" w14:textId="77777777" w:rsidR="00CC3281" w:rsidRDefault="00CC3281" w:rsidP="00870C84">
                                <w:pPr>
                                  <w:spacing w:before="280"/>
                                  <w:jc w:val="center"/>
                                  <w:rPr>
                                    <w:sz w:val="26"/>
                                    <w:szCs w:val="26"/>
                                  </w:rPr>
                                </w:pPr>
                                <w:r>
                                  <w:rPr>
                                    <w:sz w:val="26"/>
                                    <w:szCs w:val="26"/>
                                  </w:rPr>
                                  <w:t>Job satisfaction</w:t>
                                </w:r>
                              </w:p>
                            </w:txbxContent>
                          </v:textbox>
                        </v:shape>
                        <v:shape id="Text Box 23" o:spid="_x0000_s1042" type="#_x0000_t202" style="position:absolute;left:38252;top:32684;width:12316;height:5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cJMAA&#10;AADbAAAADwAAAGRycy9kb3ducmV2LnhtbERPTWvCQBC9C/6HZQRvZmMEa1NXsYIgXkpVPA/ZaZKa&#10;nU131xj/fbdQ8DaP9znLdW8a0ZHztWUF0yQFQVxYXXOp4HzaTRYgfEDW2FgmBQ/ysF4NB0vMtb3z&#10;J3XHUIoYwj5HBVUIbS6lLyoy6BPbEkfuyzqDIUJXSu3wHsNNI7M0nUuDNceGClvaVlRcjzejoEin&#10;+tLYzL3M5ffhh2Yf75h1So1H/eYNRKA+PMX/7r2O81/h75d4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ucJMAAAADbAAAADwAAAAAAAAAAAAAAAACYAgAAZHJzL2Rvd25y&#10;ZXYueG1sUEsFBgAAAAAEAAQA9QAAAIUDAAAAAA==&#10;" fillcolor="window" strokeweight=".5pt">
                          <v:textbox inset=".5mm,.5mm,.5mm,.5mm">
                            <w:txbxContent>
                              <w:p w14:paraId="129A731A" w14:textId="77777777" w:rsidR="00CC3281" w:rsidRDefault="00CC3281" w:rsidP="00870C84">
                                <w:pPr>
                                  <w:spacing w:before="60"/>
                                  <w:jc w:val="center"/>
                                  <w:rPr>
                                    <w:sz w:val="26"/>
                                    <w:szCs w:val="26"/>
                                  </w:rPr>
                                </w:pPr>
                                <w:r w:rsidRPr="00A97F16">
                                  <w:rPr>
                                    <w:sz w:val="26"/>
                                    <w:szCs w:val="26"/>
                                  </w:rPr>
                                  <w:t>Organizational commitment</w:t>
                                </w:r>
                              </w:p>
                            </w:txbxContent>
                          </v:textbox>
                        </v:shape>
                        <v:shape id="Text Box 24" o:spid="_x0000_s1043" type="#_x0000_t202" style="position:absolute;left:38252;top:15163;width:12316;height:5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3/BL8A&#10;AADbAAAADwAAAGRycy9kb3ducmV2LnhtbERPy4rCMBTdD/gP4Qqzm6Z2wJFqFB0YEDfiA9eX5tpW&#10;m5uaxFr/3iyEWR7Oe7boTSM6cr62rGCUpCCIC6trLhUcD39fExA+IGtsLJOCJ3lYzAcfM8y1ffCO&#10;un0oRQxhn6OCKoQ2l9IXFRn0iW2JI3e2zmCI0JVSO3zEcNPILE3H0mDNsaHCln4rKq77u1FQpCN9&#10;amzmfsbysrnR93aFWafU57BfTkEE6sO/+O1eawVZXB+/xB8g5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nf8EvwAAANsAAAAPAAAAAAAAAAAAAAAAAJgCAABkcnMvZG93bnJl&#10;di54bWxQSwUGAAAAAAQABAD1AAAAhAMAAAAA&#10;" fillcolor="window" strokeweight=".5pt">
                          <v:textbox inset=".5mm,.5mm,.5mm,.5mm">
                            <w:txbxContent>
                              <w:p w14:paraId="4A3E6A09" w14:textId="456944E4" w:rsidR="00CC3281" w:rsidRDefault="00CC3281" w:rsidP="00870C84">
                                <w:pPr>
                                  <w:spacing w:before="60"/>
                                  <w:jc w:val="center"/>
                                  <w:rPr>
                                    <w:sz w:val="26"/>
                                    <w:szCs w:val="26"/>
                                  </w:rPr>
                                </w:pPr>
                                <w:r w:rsidRPr="00A97F16">
                                  <w:rPr>
                                    <w:sz w:val="26"/>
                                    <w:szCs w:val="26"/>
                                  </w:rPr>
                                  <w:t xml:space="preserve">Organizational </w:t>
                                </w:r>
                                <w:r>
                                  <w:rPr>
                                    <w:sz w:val="26"/>
                                    <w:szCs w:val="26"/>
                                  </w:rPr>
                                  <w:br/>
                                </w:r>
                                <w:r w:rsidRPr="00A97F16">
                                  <w:rPr>
                                    <w:sz w:val="26"/>
                                    <w:szCs w:val="26"/>
                                  </w:rPr>
                                  <w:t>pride</w:t>
                                </w:r>
                              </w:p>
                            </w:txbxContent>
                          </v:textbox>
                        </v:shape>
                        <v:shape id="Straight Arrow Connector 21" o:spid="_x0000_s1044" type="#_x0000_t32" style="position:absolute;left:33451;top:18059;width:4814;height:61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uGZMUAAADbAAAADwAAAGRycy9kb3ducmV2LnhtbESPQWsCMRSE7wX/Q3iCt5p1C2pXo9hC&#10;wYMXbWl7fGyeu4ublzWJce2vb4RCj8PMfMMs171pRSTnG8sKJuMMBHFpdcOVgo/3t8c5CB+QNbaW&#10;ScGNPKxXg4clFtpeeU/xECqRIOwLVFCH0BVS+rImg35sO+LkHa0zGJJ0ldQOrwluWpln2VQabDgt&#10;1NjRa03l6XAxCj5/nuLzrHTT+HW+7M/5d9zNX6JSo2G/WYAI1If/8F97qxXkE7h/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uGZMUAAADbAAAADwAAAAAAAAAA&#10;AAAAAAChAgAAZHJzL2Rvd25yZXYueG1sUEsFBgAAAAAEAAQA+QAAAJMDAAAAAA==&#10;" strokecolor="windowText">
                          <v:stroke endarrow="open"/>
                        </v:shape>
                        <v:shape id="Text Box 2" o:spid="_x0000_s1045" type="#_x0000_t202" style="position:absolute;left:38841;top:20972;width:6416;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hj3r8A&#10;AADbAAAADwAAAGRycy9kb3ducmV2LnhtbESPwQrCMBBE74L/EFbwpqlFRKpRVBA9iKD1A5ZmbavN&#10;pjRR698bQfA4zLwZZr5sTSWe1LjSsoLRMAJBnFldcq7gkm4HUxDOI2usLJOCNzlYLrqdOSbavvhE&#10;z7PPRShhl6CCwvs6kdJlBRl0Q1sTB+9qG4M+yCaXusFXKDeVjKNoIg2WHBYKrGlTUHY/P4yCeHyb&#10;XI4+PWzc47heZRzt3u6uVL/XrmYgPLX+H/7Rex24G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SGPevwAAANsAAAAPAAAAAAAAAAAAAAAAAJgCAABkcnMvZG93bnJl&#10;di54bWxQSwUGAAAAAAQABAD1AAAAhAMAAAAA&#10;" filled="f" stroked="f">
                          <v:textbox inset=".5mm,.5mm,.5mm,.5mm">
                            <w:txbxContent>
                              <w:p w14:paraId="5776C0F2" w14:textId="77777777" w:rsidR="00CC3281" w:rsidRDefault="00CC3281" w:rsidP="00870C84">
                                <w:pPr>
                                  <w:rPr>
                                    <w:sz w:val="26"/>
                                    <w:szCs w:val="26"/>
                                  </w:rPr>
                                </w:pPr>
                                <w:r>
                                  <w:rPr>
                                    <w:sz w:val="26"/>
                                    <w:szCs w:val="26"/>
                                  </w:rPr>
                                  <w:t>H</w:t>
                                </w:r>
                                <w:r w:rsidRPr="00923802">
                                  <w:rPr>
                                    <w:sz w:val="26"/>
                                    <w:szCs w:val="26"/>
                                  </w:rPr>
                                  <w:t>4</w:t>
                                </w:r>
                                <w:r>
                                  <w:rPr>
                                    <w:sz w:val="26"/>
                                    <w:szCs w:val="26"/>
                                  </w:rPr>
                                  <w:t xml:space="preserve"> (+)</w:t>
                                </w:r>
                              </w:p>
                            </w:txbxContent>
                          </v:textbox>
                        </v:shape>
                        <v:shape id="Text Box 2" o:spid="_x0000_s1046" type="#_x0000_t202" style="position:absolute;left:38847;top:29864;width:6410;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GRb8A&#10;AADbAAAADwAAAGRycy9kb3ducmV2LnhtbESPzQrCMBCE74LvEFbwpqk/iFSjqCB6EMHqAyzN2lab&#10;TWmi1rc3guBxmPlmmPmyMaV4Uu0KywoG/QgEcWp1wZmCy3nbm4JwHlljaZkUvMnBctFuzTHW9sUn&#10;eiY+E6GEXYwKcu+rWEqX5mTQ9W1FHLyrrQ36IOtM6hpfodyUchhFE2mw4LCQY0WbnNJ78jAKhuPb&#10;5HL058PGPY7rVcrR7u3uSnU7zWoGwlPj/+EfvdeBG8H3S/gB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BMZFvwAAANsAAAAPAAAAAAAAAAAAAAAAAJgCAABkcnMvZG93bnJl&#10;di54bWxQSwUGAAAAAAQABAD1AAAAhAMAAAAA&#10;" filled="f" stroked="f">
                          <v:textbox inset=".5mm,.5mm,.5mm,.5mm">
                            <w:txbxContent>
                              <w:p w14:paraId="01D4F06A" w14:textId="77777777" w:rsidR="00CC3281" w:rsidRDefault="00CC3281" w:rsidP="00870C84">
                                <w:pPr>
                                  <w:rPr>
                                    <w:sz w:val="26"/>
                                    <w:szCs w:val="26"/>
                                  </w:rPr>
                                </w:pPr>
                                <w:r>
                                  <w:rPr>
                                    <w:sz w:val="26"/>
                                    <w:szCs w:val="26"/>
                                  </w:rPr>
                                  <w:t>H</w:t>
                                </w:r>
                                <w:r w:rsidRPr="00923802">
                                  <w:rPr>
                                    <w:sz w:val="26"/>
                                    <w:szCs w:val="26"/>
                                  </w:rPr>
                                  <w:t>7</w:t>
                                </w:r>
                                <w:r>
                                  <w:rPr>
                                    <w:sz w:val="26"/>
                                    <w:szCs w:val="26"/>
                                  </w:rPr>
                                  <w:t xml:space="preserve"> (+)</w:t>
                                </w:r>
                              </w:p>
                            </w:txbxContent>
                          </v:textbox>
                        </v:shape>
                        <v:group id="Group 24" o:spid="_x0000_s1047" style="position:absolute;left:16154;width:24678;height:35567" coordorigin="16154" coordsize="24677,35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2" o:spid="_x0000_s1048" type="#_x0000_t202" style="position:absolute;left:18211;top:20878;width:72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7qr8A&#10;AADbAAAADwAAAGRycy9kb3ducmV2LnhtbESPwQrCMBBE74L/EFbwpqmiItUoKogeRLD6AUuzttVm&#10;U5qo9e+NIHgcZt4MM182phRPql1hWcGgH4EgTq0uOFNwOW97UxDOI2ssLZOCNzlYLtqtOcbavvhE&#10;z8RnIpSwi1FB7n0VS+nSnAy6vq2Ig3e1tUEfZJ1JXeMrlJtSDqNoIg0WHBZyrGiTU3pPHkbBcHSb&#10;XI7+fNi4x3G9Sjnavd1dqW6nWc1AeGr8P/yj9zpwY/h+CT9AL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ofuqvwAAANsAAAAPAAAAAAAAAAAAAAAAAJgCAABkcnMvZG93bnJl&#10;di54bWxQSwUGAAAAAAQABAD1AAAAhAMAAAAA&#10;" filled="f" stroked="f">
                            <v:textbox inset=".5mm,.5mm,.5mm,.5mm">
                              <w:txbxContent>
                                <w:p w14:paraId="6117C695" w14:textId="77777777" w:rsidR="00CC3281" w:rsidRDefault="00CC3281" w:rsidP="00870C84">
                                  <w:pPr>
                                    <w:rPr>
                                      <w:sz w:val="26"/>
                                      <w:szCs w:val="26"/>
                                    </w:rPr>
                                  </w:pPr>
                                  <w:r>
                                    <w:rPr>
                                      <w:sz w:val="26"/>
                                      <w:szCs w:val="26"/>
                                    </w:rPr>
                                    <w:t>H</w:t>
                                  </w:r>
                                  <w:r w:rsidRPr="00923802">
                                    <w:rPr>
                                      <w:sz w:val="26"/>
                                      <w:szCs w:val="26"/>
                                    </w:rPr>
                                    <w:t>1</w:t>
                                  </w:r>
                                  <w:r>
                                    <w:rPr>
                                      <w:sz w:val="26"/>
                                      <w:szCs w:val="26"/>
                                    </w:rPr>
                                    <w:t xml:space="preserve"> (+)</w:t>
                                  </w:r>
                                </w:p>
                              </w:txbxContent>
                            </v:textbox>
                          </v:shape>
                          <v:shape id="Text Box 2" o:spid="_x0000_s1049" type="#_x0000_t202" style="position:absolute;left:17602;top:29870;width:72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zO8AA&#10;AADbAAAADwAAAGRycy9kb3ducmV2LnhtbESPzQrCMBCE74LvEFbwpqniH9UoKogeRPDnAZZmbavN&#10;pjRR69sbQfA4zMw3zGxRm0I8qXK5ZQW9bgSCOLE651TB5bzpTEA4j6yxsEwK3uRgMW82Zhhr++Ij&#10;PU8+FQHCLkYFmfdlLKVLMjLourYkDt7VVgZ9kFUqdYWvADeF7EfRSBrMOSxkWNI6o+R+ehgF/cFt&#10;dDn4837tHofVMuFo+3Z3pdqtejkF4an2//CvvdMKhm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mzO8AAAADbAAAADwAAAAAAAAAAAAAAAACYAgAAZHJzL2Rvd25y&#10;ZXYueG1sUEsFBgAAAAAEAAQA9QAAAIUDAAAAAA==&#10;" filled="f" stroked="f">
                            <v:textbox inset=".5mm,.5mm,.5mm,.5mm">
                              <w:txbxContent>
                                <w:p w14:paraId="682A252F" w14:textId="77777777" w:rsidR="00CC3281" w:rsidRDefault="00CC3281" w:rsidP="00870C84">
                                  <w:pPr>
                                    <w:rPr>
                                      <w:sz w:val="26"/>
                                      <w:szCs w:val="26"/>
                                    </w:rPr>
                                  </w:pPr>
                                  <w:r>
                                    <w:rPr>
                                      <w:sz w:val="26"/>
                                      <w:szCs w:val="26"/>
                                    </w:rPr>
                                    <w:t>H</w:t>
                                  </w:r>
                                  <w:r w:rsidRPr="00923802">
                                    <w:rPr>
                                      <w:sz w:val="26"/>
                                      <w:szCs w:val="26"/>
                                    </w:rPr>
                                    <w:t>2</w:t>
                                  </w:r>
                                  <w:r>
                                    <w:rPr>
                                      <w:sz w:val="26"/>
                                      <w:szCs w:val="26"/>
                                    </w:rPr>
                                    <w:t xml:space="preserve"> (+)</w:t>
                                  </w:r>
                                </w:p>
                              </w:txbxContent>
                            </v:textbox>
                          </v:shape>
                          <v:shape id="Text Box 2" o:spid="_x0000_s1050" type="#_x0000_t202" style="position:absolute;left:30175;top:19126;width:6446;height:3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YnSb0A&#10;AADbAAAADwAAAGRycy9kb3ducmV2LnhtbERPSwrCMBDdC94hjOBOU0VFalNRQXQhgp8DDM3YVptJ&#10;aaLW25uF4PLx/smyNZV4UeNKywpGwwgEcWZ1ybmC62U7mINwHlljZZkUfMjBMu12Eoy1ffOJXmef&#10;ixDCLkYFhfd1LKXLCjLohrYmDtzNNgZ9gE0udYPvEG4qOY6imTRYcmgosKZNQdnj/DQKxpP77Hr0&#10;l8PGPY/rVcbR7uMeSvV77WoBwlPr/+Kfe68VTMPY8CX8AJ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6YnSb0AAADbAAAADwAAAAAAAAAAAAAAAACYAgAAZHJzL2Rvd25yZXYu&#10;eG1sUEsFBgAAAAAEAAQA9QAAAIIDAAAAAA==&#10;" filled="f" stroked="f">
                            <v:textbox inset=".5mm,.5mm,.5mm,.5mm">
                              <w:txbxContent>
                                <w:p w14:paraId="33E171DD" w14:textId="77777777" w:rsidR="00CC3281" w:rsidRDefault="00CC3281" w:rsidP="00870C84">
                                  <w:pPr>
                                    <w:rPr>
                                      <w:sz w:val="26"/>
                                      <w:szCs w:val="26"/>
                                    </w:rPr>
                                  </w:pPr>
                                  <w:r>
                                    <w:rPr>
                                      <w:sz w:val="26"/>
                                      <w:szCs w:val="26"/>
                                    </w:rPr>
                                    <w:t>H</w:t>
                                  </w:r>
                                  <w:r w:rsidRPr="00923802">
                                    <w:rPr>
                                      <w:sz w:val="26"/>
                                      <w:szCs w:val="26"/>
                                    </w:rPr>
                                    <w:t>3</w:t>
                                  </w:r>
                                  <w:r>
                                    <w:rPr>
                                      <w:sz w:val="26"/>
                                      <w:szCs w:val="26"/>
                                    </w:rPr>
                                    <w:t xml:space="preserve"> (+)</w:t>
                                  </w:r>
                                </w:p>
                              </w:txbxContent>
                            </v:textbox>
                          </v:shape>
                          <v:shape id="Text Box 2" o:spid="_x0000_s1051" type="#_x0000_t202" style="position:absolute;left:34031;top:24053;width:6801;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C0sAA&#10;AADbAAAADwAAAGRycy9kb3ducmV2LnhtbESPzQrCMBCE74LvEFbwpqmiotUoKogeRPDnAZZmbavN&#10;pjRR69sbQfA4zMw3zGxRm0I8qXK5ZQW9bgSCOLE651TB5bzpjEE4j6yxsEwK3uRgMW82Zhhr++Ij&#10;PU8+FQHCLkYFmfdlLKVLMjLourYkDt7VVgZ9kFUqdYWvADeF7EfRSBrMOSxkWNI6o+R+ehgF/cFt&#10;dDn4837tHofVMuFo+3Z3pdqtejkF4an2//CvvdMKhh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qC0sAAAADbAAAADwAAAAAAAAAAAAAAAACYAgAAZHJzL2Rvd25y&#10;ZXYueG1sUEsFBgAAAAAEAAQA9QAAAIUDAAAAAA==&#10;" filled="f" stroked="f">
                            <v:textbox inset=".5mm,.5mm,.5mm,.5mm">
                              <w:txbxContent>
                                <w:p w14:paraId="6AD9F370" w14:textId="77777777" w:rsidR="00CC3281" w:rsidRDefault="00CC3281" w:rsidP="00870C84">
                                  <w:pPr>
                                    <w:rPr>
                                      <w:sz w:val="26"/>
                                      <w:szCs w:val="26"/>
                                    </w:rPr>
                                  </w:pPr>
                                  <w:r>
                                    <w:rPr>
                                      <w:sz w:val="26"/>
                                      <w:szCs w:val="26"/>
                                    </w:rPr>
                                    <w:t>H</w:t>
                                  </w:r>
                                  <w:r w:rsidRPr="00923802">
                                    <w:rPr>
                                      <w:sz w:val="26"/>
                                      <w:szCs w:val="26"/>
                                    </w:rPr>
                                    <w:t>5</w:t>
                                  </w:r>
                                  <w:r>
                                    <w:rPr>
                                      <w:sz w:val="26"/>
                                      <w:szCs w:val="26"/>
                                    </w:rPr>
                                    <w:t xml:space="preserve"> (+)</w:t>
                                  </w:r>
                                </w:p>
                              </w:txbxContent>
                            </v:textbox>
                          </v:shape>
                          <v:shape id="Text Box 2" o:spid="_x0000_s1052" type="#_x0000_t202" style="position:absolute;left:31722;top:32392;width:6454;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zh8r0A&#10;AADbAAAADwAAAGRycy9kb3ducmV2LnhtbERPSwrCMBDdC94hjOBOU0WKVNOiguhCBD8HGJqxrTaT&#10;0kSttzcLweXj/ZdZZ2rxotZVlhVMxhEI4tzqigsF18t2NAfhPLLG2jIp+JCDLO33lpho++YTvc6+&#10;ECGEXYIKSu+bREqXl2TQjW1DHLibbQ36ANtC6hbfIdzUchpFsTRYcWgosaFNSfnj/DQKprN7fD36&#10;y2Hjnsf1Kudo93EPpYaDbrUA4anzf/HPvdcK4rA+fAk/QKZ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7zh8r0AAADbAAAADwAAAAAAAAAAAAAAAACYAgAAZHJzL2Rvd25yZXYu&#10;eG1sUEsFBgAAAAAEAAQA9QAAAIIDAAAAAA==&#10;" filled="f" stroked="f">
                            <v:textbox inset=".5mm,.5mm,.5mm,.5mm">
                              <w:txbxContent>
                                <w:p w14:paraId="465D0CD1" w14:textId="77777777" w:rsidR="00CC3281" w:rsidRDefault="00CC3281" w:rsidP="00870C84">
                                  <w:pPr>
                                    <w:rPr>
                                      <w:sz w:val="26"/>
                                      <w:szCs w:val="26"/>
                                    </w:rPr>
                                  </w:pPr>
                                  <w:r>
                                    <w:rPr>
                                      <w:sz w:val="26"/>
                                      <w:szCs w:val="26"/>
                                    </w:rPr>
                                    <w:t>H</w:t>
                                  </w:r>
                                  <w:r w:rsidRPr="00923802">
                                    <w:rPr>
                                      <w:sz w:val="26"/>
                                      <w:szCs w:val="26"/>
                                    </w:rPr>
                                    <w:t xml:space="preserve">6 </w:t>
                                  </w:r>
                                  <w:r>
                                    <w:rPr>
                                      <w:sz w:val="26"/>
                                      <w:szCs w:val="26"/>
                                    </w:rPr>
                                    <w:t>(+)</w:t>
                                  </w:r>
                                </w:p>
                              </w:txbxContent>
                            </v:textbox>
                          </v:shape>
                          <v:shape id="Text Box 2" o:spid="_x0000_s1053" type="#_x0000_t202" style="position:absolute;left:16154;width:23393;height:14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mALcUA&#10;AADbAAAADwAAAGRycy9kb3ducmV2LnhtbESPQWvCQBSE7wX/w/KE3urGBkRSN6EoBQs9tMai3h7Z&#10;1ySYfRt2t5r8+25B8DjMfDPMqhhMJy7kfGtZwXyWgCCurG65VrAv356WIHxA1thZJgUjeSjyycMK&#10;M22v/EWXXahFLGGfoYImhD6T0lcNGfQz2xNH78c6gyFKV0vt8BrLTSefk2QhDbYcFxrsad1Qdd79&#10;GgWL/eHsNul7OX7Y8ZCm35+n7bFW6nE6vL6ACDSEe/hGb3Xk5vD/Jf4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YAtxQAAANsAAAAPAAAAAAAAAAAAAAAAAJgCAABkcnMv&#10;ZG93bnJldi54bWxQSwUGAAAAAAQABAD1AAAAigMAAAAA&#10;">
                            <v:textbox inset=".5mm,.5mm,.5mm,.5mm">
                              <w:txbxContent>
                                <w:p w14:paraId="7AC194F3" w14:textId="77777777" w:rsidR="00CC3281" w:rsidRPr="009D1BED" w:rsidRDefault="00CC3281" w:rsidP="00870C84">
                                  <w:pPr>
                                    <w:rPr>
                                      <w:sz w:val="26"/>
                                      <w:szCs w:val="26"/>
                                    </w:rPr>
                                  </w:pPr>
                                  <w:r w:rsidRPr="009D1BED">
                                    <w:rPr>
                                      <w:sz w:val="26"/>
                                      <w:szCs w:val="26"/>
                                    </w:rPr>
                                    <w:t>Testing the d</w:t>
                                  </w:r>
                                  <w:r>
                                    <w:rPr>
                                      <w:sz w:val="26"/>
                                      <w:szCs w:val="26"/>
                                    </w:rPr>
                                    <w:t>if</w:t>
                                  </w:r>
                                  <w:r w:rsidRPr="009D1BED">
                                    <w:rPr>
                                      <w:sz w:val="26"/>
                                      <w:szCs w:val="26"/>
                                    </w:rPr>
                                    <w:t>ferences:</w:t>
                                  </w:r>
                                </w:p>
                                <w:p w14:paraId="6F7C251C" w14:textId="77777777" w:rsidR="00CC3281" w:rsidRPr="009D1BED" w:rsidRDefault="00CC3281" w:rsidP="00870C84">
                                  <w:pPr>
                                    <w:pStyle w:val="ListParagraph"/>
                                    <w:widowControl/>
                                    <w:numPr>
                                      <w:ilvl w:val="0"/>
                                      <w:numId w:val="3"/>
                                    </w:numPr>
                                    <w:tabs>
                                      <w:tab w:val="left" w:pos="284"/>
                                    </w:tabs>
                                    <w:autoSpaceDE/>
                                    <w:autoSpaceDN/>
                                    <w:spacing w:before="60" w:after="60" w:line="252" w:lineRule="auto"/>
                                    <w:ind w:hanging="720"/>
                                    <w:contextualSpacing/>
                                    <w:jc w:val="left"/>
                                    <w:rPr>
                                      <w:sz w:val="26"/>
                                      <w:szCs w:val="26"/>
                                    </w:rPr>
                                  </w:pPr>
                                  <w:r w:rsidRPr="009D1BED">
                                    <w:rPr>
                                      <w:sz w:val="24"/>
                                      <w:szCs w:val="24"/>
                                    </w:rPr>
                                    <w:t>Gender</w:t>
                                  </w:r>
                                </w:p>
                                <w:p w14:paraId="08A8A6AD" w14:textId="77777777" w:rsidR="00CC3281" w:rsidRPr="009D1BED" w:rsidRDefault="00CC3281" w:rsidP="00870C84">
                                  <w:pPr>
                                    <w:pStyle w:val="ListParagraph"/>
                                    <w:widowControl/>
                                    <w:numPr>
                                      <w:ilvl w:val="0"/>
                                      <w:numId w:val="3"/>
                                    </w:numPr>
                                    <w:tabs>
                                      <w:tab w:val="left" w:pos="284"/>
                                    </w:tabs>
                                    <w:autoSpaceDE/>
                                    <w:autoSpaceDN/>
                                    <w:spacing w:before="60" w:after="60" w:line="252" w:lineRule="auto"/>
                                    <w:ind w:hanging="720"/>
                                    <w:contextualSpacing/>
                                    <w:jc w:val="left"/>
                                    <w:rPr>
                                      <w:sz w:val="26"/>
                                      <w:szCs w:val="26"/>
                                    </w:rPr>
                                  </w:pPr>
                                  <w:r w:rsidRPr="009D1BED">
                                    <w:rPr>
                                      <w:sz w:val="24"/>
                                      <w:szCs w:val="24"/>
                                    </w:rPr>
                                    <w:t>Age</w:t>
                                  </w:r>
                                </w:p>
                                <w:p w14:paraId="490EE5EE" w14:textId="77777777" w:rsidR="00CC3281" w:rsidRPr="009D1BED" w:rsidRDefault="00CC3281" w:rsidP="00870C84">
                                  <w:pPr>
                                    <w:pStyle w:val="ListParagraph"/>
                                    <w:widowControl/>
                                    <w:numPr>
                                      <w:ilvl w:val="0"/>
                                      <w:numId w:val="3"/>
                                    </w:numPr>
                                    <w:tabs>
                                      <w:tab w:val="left" w:pos="284"/>
                                    </w:tabs>
                                    <w:autoSpaceDE/>
                                    <w:autoSpaceDN/>
                                    <w:spacing w:before="60" w:after="60" w:line="252" w:lineRule="auto"/>
                                    <w:ind w:hanging="720"/>
                                    <w:contextualSpacing/>
                                    <w:jc w:val="left"/>
                                    <w:rPr>
                                      <w:sz w:val="26"/>
                                      <w:szCs w:val="26"/>
                                    </w:rPr>
                                  </w:pPr>
                                  <w:r w:rsidRPr="009D1BED">
                                    <w:rPr>
                                      <w:sz w:val="24"/>
                                      <w:szCs w:val="24"/>
                                    </w:rPr>
                                    <w:t>Income</w:t>
                                  </w:r>
                                </w:p>
                                <w:p w14:paraId="5B97C64F" w14:textId="77777777" w:rsidR="00CC3281" w:rsidRPr="009D1BED" w:rsidRDefault="00CC3281" w:rsidP="00870C84">
                                  <w:pPr>
                                    <w:pStyle w:val="ListParagraph"/>
                                    <w:widowControl/>
                                    <w:numPr>
                                      <w:ilvl w:val="0"/>
                                      <w:numId w:val="3"/>
                                    </w:numPr>
                                    <w:tabs>
                                      <w:tab w:val="left" w:pos="284"/>
                                    </w:tabs>
                                    <w:autoSpaceDE/>
                                    <w:autoSpaceDN/>
                                    <w:spacing w:before="60" w:after="60" w:line="252" w:lineRule="auto"/>
                                    <w:ind w:hanging="720"/>
                                    <w:contextualSpacing/>
                                    <w:jc w:val="left"/>
                                    <w:rPr>
                                      <w:sz w:val="26"/>
                                      <w:szCs w:val="26"/>
                                    </w:rPr>
                                  </w:pPr>
                                  <w:r w:rsidRPr="009D1BED">
                                    <w:rPr>
                                      <w:sz w:val="24"/>
                                      <w:szCs w:val="24"/>
                                    </w:rPr>
                                    <w:t>Marital status</w:t>
                                  </w:r>
                                </w:p>
                                <w:p w14:paraId="689F9F49" w14:textId="77777777" w:rsidR="00CC3281" w:rsidRPr="009D1BED" w:rsidRDefault="00CC3281" w:rsidP="00870C84">
                                  <w:pPr>
                                    <w:pStyle w:val="ListParagraph"/>
                                    <w:widowControl/>
                                    <w:numPr>
                                      <w:ilvl w:val="0"/>
                                      <w:numId w:val="3"/>
                                    </w:numPr>
                                    <w:tabs>
                                      <w:tab w:val="left" w:pos="284"/>
                                    </w:tabs>
                                    <w:autoSpaceDE/>
                                    <w:autoSpaceDN/>
                                    <w:spacing w:before="60" w:after="60" w:line="252" w:lineRule="auto"/>
                                    <w:ind w:hanging="720"/>
                                    <w:contextualSpacing/>
                                    <w:jc w:val="left"/>
                                    <w:rPr>
                                      <w:sz w:val="26"/>
                                      <w:szCs w:val="26"/>
                                    </w:rPr>
                                  </w:pPr>
                                  <w:r w:rsidRPr="009D1BED">
                                    <w:rPr>
                                      <w:sz w:val="24"/>
                                      <w:szCs w:val="24"/>
                                    </w:rPr>
                                    <w:t xml:space="preserve">Job </w:t>
                                  </w:r>
                                  <w:r>
                                    <w:rPr>
                                      <w:sz w:val="24"/>
                                      <w:szCs w:val="24"/>
                                    </w:rPr>
                                    <w:t>positions</w:t>
                                  </w:r>
                                </w:p>
                              </w:txbxContent>
                            </v:textbox>
                          </v:shape>
                          <v:shape id="Text Box 2" o:spid="_x0000_s1054" type="#_x0000_t202" style="position:absolute;left:23441;top:15623;width:7967;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LaHr8A&#10;AADbAAAADwAAAGRycy9kb3ducmV2LnhtbESPzQrCMBCE74LvEFbwpqlFilSjqCB6EMGfB1iata02&#10;m9JErW9vBMHjMDPfMLNFayrxpMaVlhWMhhEI4szqknMFl/NmMAHhPLLGyjIpeJODxbzbmWGq7YuP&#10;9Dz5XAQIuxQVFN7XqZQuK8igG9qaOHhX2xj0QTa51A2+AtxUMo6iRBosOSwUWNO6oOx+ehgF8fiW&#10;XA7+vF+7x2G1zDjavt1dqX6vXU5BeGr9P/xr77SCJIbvl/AD5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toevwAAANsAAAAPAAAAAAAAAAAAAAAAAJgCAABkcnMvZG93bnJl&#10;di54bWxQSwUGAAAAAAQABAD1AAAAhAMAAAAA&#10;" filled="f" stroked="f">
                            <v:textbox inset=".5mm,.5mm,.5mm,.5mm">
                              <w:txbxContent>
                                <w:p w14:paraId="4EAEA483" w14:textId="77777777" w:rsidR="00CC3281" w:rsidRDefault="00CC3281" w:rsidP="00870C84">
                                  <w:pPr>
                                    <w:rPr>
                                      <w:sz w:val="26"/>
                                      <w:szCs w:val="26"/>
                                    </w:rPr>
                                  </w:pPr>
                                  <w:r>
                                    <w:rPr>
                                      <w:sz w:val="26"/>
                                      <w:szCs w:val="26"/>
                                    </w:rPr>
                                    <w:t>H</w:t>
                                  </w:r>
                                  <w:r w:rsidRPr="00923802">
                                    <w:rPr>
                                      <w:sz w:val="26"/>
                                      <w:szCs w:val="26"/>
                                    </w:rPr>
                                    <w:t>8</w:t>
                                  </w:r>
                                  <w:r>
                                    <w:rPr>
                                      <w:sz w:val="26"/>
                                      <w:szCs w:val="26"/>
                                    </w:rPr>
                                    <w:t xml:space="preserve"> </w:t>
                                  </w:r>
                                </w:p>
                              </w:txbxContent>
                            </v:textbox>
                          </v:shape>
                        </v:group>
                      </v:group>
                    </v:group>
                  </v:group>
                </v:group>
                <v:shape id="Straight Arrow Connector 63" o:spid="_x0000_s1055" type="#_x0000_t32" style="position:absolute;left:27736;top:13258;width:0;height:77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CaacMAAADbAAAADwAAAGRycy9kb3ducmV2LnhtbESPQWsCMRSE74X+h/AKvdWsClJWo4hU&#10;tD3ZtZfeHpvnZtnNy3YT3fjvG0HwOMzMN8xiFW0rLtT72rGC8SgDQVw6XXOl4Oe4fXsH4QOyxtYx&#10;KbiSh9Xy+WmBuXYDf9OlCJVIEPY5KjAhdLmUvjRk0Y9cR5y8k+sthiT7SuoehwS3rZxk2UxarDkt&#10;GOxoY6hsirNVEPVXs1v/fhp5PR8+4tAUf2ZbK/X6EtdzEIFieITv7b1WMJvC7Uv6AX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QmmnDAAAA2wAAAA8AAAAAAAAAAAAA&#10;AAAAoQIAAGRycy9kb3ducmV2LnhtbFBLBQYAAAAABAAEAPkAAACRAwAAAAA=&#10;" strokecolor="windowText">
                  <v:stroke dashstyle="longDash" endarrow="open"/>
                </v:shape>
                <w10:anchorlock/>
              </v:group>
            </w:pict>
          </mc:Fallback>
        </mc:AlternateContent>
      </w:r>
    </w:p>
    <w:p w14:paraId="6234FB52" w14:textId="285A99A5" w:rsidR="00870C84" w:rsidRPr="0045002B" w:rsidRDefault="00422372" w:rsidP="00422372">
      <w:pPr>
        <w:pStyle w:val="tenHinh"/>
        <w:rPr>
          <w:rFonts w:eastAsia="Calibri"/>
        </w:rPr>
      </w:pPr>
      <w:r w:rsidRPr="0045002B">
        <w:rPr>
          <w:rFonts w:eastAsia="Calibri"/>
          <w:b/>
        </w:rPr>
        <w:t xml:space="preserve">Figure 1. </w:t>
      </w:r>
      <w:r w:rsidR="00870C84" w:rsidRPr="0045002B">
        <w:rPr>
          <w:rFonts w:eastAsia="Calibri"/>
        </w:rPr>
        <w:t xml:space="preserve">Research model </w:t>
      </w:r>
    </w:p>
    <w:p w14:paraId="49892421" w14:textId="7F3653AC" w:rsidR="00F817A2" w:rsidRPr="0045002B" w:rsidRDefault="00A43F4A" w:rsidP="005B5C0B">
      <w:pPr>
        <w:pStyle w:val="Heading1"/>
      </w:pPr>
      <w:r w:rsidRPr="0045002B">
        <w:rPr>
          <w:lang w:val="vi-VN"/>
        </w:rPr>
        <w:t xml:space="preserve">3. </w:t>
      </w:r>
      <w:r w:rsidR="00180BE5" w:rsidRPr="0045002B">
        <w:t>M</w:t>
      </w:r>
      <w:r w:rsidR="00F236A9" w:rsidRPr="0045002B">
        <w:t>ethod</w:t>
      </w:r>
      <w:r w:rsidR="003410CA" w:rsidRPr="0045002B">
        <w:t>ology</w:t>
      </w:r>
    </w:p>
    <w:p w14:paraId="3A81B1E9" w14:textId="7374DF90" w:rsidR="00870C84" w:rsidRPr="0045002B" w:rsidRDefault="00870C84" w:rsidP="00422372">
      <w:pPr>
        <w:pStyle w:val="BodyText"/>
        <w:rPr>
          <w:rFonts w:eastAsia="Calibri"/>
        </w:rPr>
      </w:pPr>
      <w:r w:rsidRPr="0045002B">
        <w:rPr>
          <w:rFonts w:eastAsia="Calibri"/>
        </w:rPr>
        <w:t xml:space="preserve">Based on previous studies, this study builds research hypothesis, research model, and scales for variables in the model (with </w:t>
      </w:r>
      <w:r w:rsidR="005755C8" w:rsidRPr="0045002B">
        <w:rPr>
          <w:rFonts w:eastAsia="Calibri"/>
        </w:rPr>
        <w:t>0</w:t>
      </w:r>
      <w:r w:rsidRPr="0045002B">
        <w:rPr>
          <w:rFonts w:eastAsia="Calibri"/>
        </w:rPr>
        <w:t xml:space="preserve">5 statements to measure for </w:t>
      </w:r>
      <w:r w:rsidR="005755C8" w:rsidRPr="0045002B">
        <w:rPr>
          <w:rFonts w:eastAsia="Calibri"/>
        </w:rPr>
        <w:t>0</w:t>
      </w:r>
      <w:r w:rsidRPr="0045002B">
        <w:rPr>
          <w:rFonts w:eastAsia="Calibri"/>
        </w:rPr>
        <w:t>1 variable).</w:t>
      </w:r>
    </w:p>
    <w:p w14:paraId="1C930F8A" w14:textId="373E74EB" w:rsidR="00870C84" w:rsidRPr="0045002B" w:rsidRDefault="00870C84" w:rsidP="00422372">
      <w:pPr>
        <w:pStyle w:val="BodyText"/>
        <w:rPr>
          <w:rFonts w:eastAsia="Calibri"/>
        </w:rPr>
      </w:pPr>
      <w:r w:rsidRPr="0045002B">
        <w:rPr>
          <w:rFonts w:eastAsia="Calibri"/>
        </w:rPr>
        <w:t>The first qualitative research was carried out through online group interviews using</w:t>
      </w:r>
      <w:r w:rsidR="008E05A6" w:rsidRPr="0045002B">
        <w:rPr>
          <w:rFonts w:eastAsia="Calibri"/>
        </w:rPr>
        <w:t xml:space="preserve"> the</w:t>
      </w:r>
      <w:r w:rsidRPr="0045002B">
        <w:rPr>
          <w:rFonts w:eastAsia="Calibri"/>
        </w:rPr>
        <w:t xml:space="preserve"> Zoom application with </w:t>
      </w:r>
      <w:r w:rsidR="003A1DF4" w:rsidRPr="0045002B">
        <w:rPr>
          <w:rFonts w:eastAsia="Calibri"/>
        </w:rPr>
        <w:t>0</w:t>
      </w:r>
      <w:r w:rsidRPr="0045002B">
        <w:rPr>
          <w:rFonts w:eastAsia="Calibri"/>
        </w:rPr>
        <w:t>2 groups of employees (</w:t>
      </w:r>
      <w:r w:rsidR="003A1DF4" w:rsidRPr="0045002B">
        <w:rPr>
          <w:rFonts w:eastAsia="Calibri"/>
        </w:rPr>
        <w:t>0</w:t>
      </w:r>
      <w:r w:rsidRPr="0045002B">
        <w:rPr>
          <w:rFonts w:eastAsia="Calibri"/>
        </w:rPr>
        <w:t>6 people) and managers (</w:t>
      </w:r>
      <w:r w:rsidR="003A1DF4" w:rsidRPr="0045002B">
        <w:rPr>
          <w:rFonts w:eastAsia="Calibri"/>
        </w:rPr>
        <w:t>0</w:t>
      </w:r>
      <w:r w:rsidRPr="0045002B">
        <w:rPr>
          <w:rFonts w:eastAsia="Calibri"/>
        </w:rPr>
        <w:t xml:space="preserve">6 people) at different positions and genders who were working in the service industry (with different businesses) in Ho Chi Minh City. This qualitative research aimed to adjust and reinforce the research model and scales, to decide </w:t>
      </w:r>
      <w:r w:rsidR="008E05A6" w:rsidRPr="0045002B">
        <w:rPr>
          <w:rFonts w:eastAsia="Calibri"/>
        </w:rPr>
        <w:t xml:space="preserve">on </w:t>
      </w:r>
      <w:r w:rsidRPr="0045002B">
        <w:rPr>
          <w:rFonts w:eastAsia="Calibri"/>
        </w:rPr>
        <w:t xml:space="preserve">the official research model and scales. The interview with the managers’ group was organized first, with </w:t>
      </w:r>
      <w:r w:rsidR="003A1DF4" w:rsidRPr="0045002B">
        <w:rPr>
          <w:rFonts w:eastAsia="Calibri"/>
        </w:rPr>
        <w:t>0</w:t>
      </w:r>
      <w:r w:rsidRPr="0045002B">
        <w:rPr>
          <w:rFonts w:eastAsia="Calibri"/>
        </w:rPr>
        <w:t xml:space="preserve">6 managers at different positions, from team leader to CEO, who were working in different businesses (consulting, inspection, hotel, tourism, finance, and event), with seniority in the service industry from </w:t>
      </w:r>
      <w:r w:rsidR="003A1DF4" w:rsidRPr="0045002B">
        <w:rPr>
          <w:rFonts w:eastAsia="Calibri"/>
        </w:rPr>
        <w:t>0</w:t>
      </w:r>
      <w:r w:rsidRPr="0045002B">
        <w:rPr>
          <w:rFonts w:eastAsia="Calibri"/>
        </w:rPr>
        <w:t xml:space="preserve">5 years to more than 20 years. The main purpose of the managers’ group interview is to get opinions on the hypotheses that have been proposed and to remove/add variables </w:t>
      </w:r>
      <w:r w:rsidR="008E05A6" w:rsidRPr="0045002B">
        <w:rPr>
          <w:rFonts w:eastAsia="Calibri"/>
        </w:rPr>
        <w:t xml:space="preserve">to </w:t>
      </w:r>
      <w:r w:rsidRPr="0045002B">
        <w:rPr>
          <w:rFonts w:eastAsia="Calibri"/>
        </w:rPr>
        <w:t xml:space="preserve">the model. Next, the employees’ group interview was conducted with </w:t>
      </w:r>
      <w:r w:rsidR="003A1DF4" w:rsidRPr="0045002B">
        <w:rPr>
          <w:rFonts w:eastAsia="Calibri"/>
        </w:rPr>
        <w:t>0</w:t>
      </w:r>
      <w:r w:rsidRPr="0045002B">
        <w:rPr>
          <w:rFonts w:eastAsia="Calibri"/>
        </w:rPr>
        <w:t xml:space="preserve">6 </w:t>
      </w:r>
      <w:r w:rsidRPr="0045002B">
        <w:rPr>
          <w:rFonts w:eastAsia="Calibri"/>
        </w:rPr>
        <w:lastRenderedPageBreak/>
        <w:t xml:space="preserve">employees who were employees at service companies in different businesses (tourism, aviation, healthcare, finance, education, and telecommunications). The main purpose of this interview is to evaluate the clarity, </w:t>
      </w:r>
      <w:r w:rsidR="008E05A6" w:rsidRPr="0045002B">
        <w:rPr>
          <w:rFonts w:eastAsia="Calibri"/>
        </w:rPr>
        <w:t xml:space="preserve">and </w:t>
      </w:r>
      <w:r w:rsidR="009121B0" w:rsidRPr="0045002B">
        <w:rPr>
          <w:rFonts w:eastAsia="Calibri"/>
        </w:rPr>
        <w:t xml:space="preserve">ease </w:t>
      </w:r>
      <w:r w:rsidRPr="0045002B">
        <w:rPr>
          <w:rFonts w:eastAsia="Calibri"/>
        </w:rPr>
        <w:t xml:space="preserve">to understand of the scales. The first qualitative research helps to reinforce the model research and calibrate the scales, as a basis to build the questionnaire for </w:t>
      </w:r>
      <w:r w:rsidR="008E05A6" w:rsidRPr="0045002B">
        <w:rPr>
          <w:rFonts w:eastAsia="Calibri"/>
        </w:rPr>
        <w:t xml:space="preserve">the </w:t>
      </w:r>
      <w:r w:rsidRPr="0045002B">
        <w:rPr>
          <w:rFonts w:eastAsia="Calibri"/>
        </w:rPr>
        <w:t>quantitative survey.</w:t>
      </w:r>
    </w:p>
    <w:p w14:paraId="50C7D715" w14:textId="465E1D67" w:rsidR="00870C84" w:rsidRPr="0045002B" w:rsidRDefault="00870C84" w:rsidP="00422372">
      <w:pPr>
        <w:pStyle w:val="BodyText"/>
        <w:rPr>
          <w:rFonts w:eastAsia="Calibri"/>
        </w:rPr>
      </w:pPr>
      <w:r w:rsidRPr="0045002B">
        <w:rPr>
          <w:rFonts w:eastAsia="Calibri"/>
        </w:rPr>
        <w:t xml:space="preserve">Next, the quantitative research by online questionnaire survey was carried out with Google Forms application. Respondents were managers (team managers and above) and employees who were working in the service industry in Ho Chi Minh City. The main content of </w:t>
      </w:r>
      <w:r w:rsidR="008E05A6" w:rsidRPr="0045002B">
        <w:rPr>
          <w:rFonts w:eastAsia="Calibri"/>
        </w:rPr>
        <w:t xml:space="preserve">the </w:t>
      </w:r>
      <w:r w:rsidRPr="0045002B">
        <w:rPr>
          <w:rFonts w:eastAsia="Calibri"/>
        </w:rPr>
        <w:t xml:space="preserve">questionnaire had 30 questions (representing 30 scales which </w:t>
      </w:r>
      <w:r w:rsidR="008E05A6" w:rsidRPr="0045002B">
        <w:rPr>
          <w:rFonts w:eastAsia="Calibri"/>
        </w:rPr>
        <w:t xml:space="preserve">measured </w:t>
      </w:r>
      <w:r w:rsidR="003A1DF4" w:rsidRPr="0045002B">
        <w:rPr>
          <w:rFonts w:eastAsia="Calibri"/>
        </w:rPr>
        <w:t>0</w:t>
      </w:r>
      <w:r w:rsidRPr="0045002B">
        <w:rPr>
          <w:rFonts w:eastAsia="Calibri"/>
        </w:rPr>
        <w:t xml:space="preserve">6 variables of the research model), using </w:t>
      </w:r>
      <w:r w:rsidR="008E05A6" w:rsidRPr="0045002B">
        <w:rPr>
          <w:rFonts w:eastAsia="Calibri"/>
        </w:rPr>
        <w:t xml:space="preserve">a </w:t>
      </w:r>
      <w:r w:rsidRPr="0045002B">
        <w:rPr>
          <w:rFonts w:eastAsia="Calibri"/>
        </w:rPr>
        <w:t xml:space="preserve">5-point Likert scale (from </w:t>
      </w:r>
      <w:r w:rsidRPr="0045002B">
        <w:rPr>
          <w:rFonts w:eastAsia="Calibri"/>
          <w:i/>
        </w:rPr>
        <w:t>1 - strongly disagree</w:t>
      </w:r>
      <w:r w:rsidRPr="0045002B">
        <w:rPr>
          <w:rFonts w:eastAsia="Calibri"/>
        </w:rPr>
        <w:t xml:space="preserve"> to </w:t>
      </w:r>
      <w:r w:rsidRPr="0045002B">
        <w:rPr>
          <w:rFonts w:eastAsia="Calibri"/>
          <w:i/>
        </w:rPr>
        <w:t>5 - strongly agree</w:t>
      </w:r>
      <w:r w:rsidRPr="0045002B">
        <w:rPr>
          <w:rFonts w:eastAsia="Calibri"/>
        </w:rPr>
        <w:t>); and individual information which was used for testing the differences. While carr</w:t>
      </w:r>
      <w:r w:rsidR="008E05A6" w:rsidRPr="0045002B">
        <w:rPr>
          <w:rFonts w:eastAsia="Calibri"/>
        </w:rPr>
        <w:t>y</w:t>
      </w:r>
      <w:r w:rsidRPr="0045002B">
        <w:rPr>
          <w:rFonts w:eastAsia="Calibri"/>
        </w:rPr>
        <w:t xml:space="preserve">ing out the survey for this study, Vietnam was affected by the Covid-19 pandemic. For the safety and comfort of respondents, </w:t>
      </w:r>
      <w:r w:rsidR="00E45230" w:rsidRPr="0045002B">
        <w:rPr>
          <w:rFonts w:eastAsia="Calibri"/>
        </w:rPr>
        <w:t xml:space="preserve">a </w:t>
      </w:r>
      <w:r w:rsidRPr="0045002B">
        <w:rPr>
          <w:rFonts w:eastAsia="Calibri"/>
        </w:rPr>
        <w:t>questionnaire survey link was sent to them via chat apps, social media apps</w:t>
      </w:r>
      <w:r w:rsidR="00E45230" w:rsidRPr="0045002B">
        <w:rPr>
          <w:rFonts w:eastAsia="Calibri"/>
        </w:rPr>
        <w:t>,</w:t>
      </w:r>
      <w:r w:rsidRPr="0045002B">
        <w:rPr>
          <w:rFonts w:eastAsia="Calibri"/>
        </w:rPr>
        <w:t xml:space="preserve"> or email. Data </w:t>
      </w:r>
      <w:r w:rsidR="00E45230" w:rsidRPr="0045002B">
        <w:rPr>
          <w:rFonts w:eastAsia="Calibri"/>
        </w:rPr>
        <w:t xml:space="preserve">were </w:t>
      </w:r>
      <w:r w:rsidRPr="0045002B">
        <w:rPr>
          <w:rFonts w:eastAsia="Calibri"/>
        </w:rPr>
        <w:t xml:space="preserve">processed by IBM SPSS 25 and SmartPLS 3.2.9 </w:t>
      </w:r>
      <w:r w:rsidR="007C2088" w:rsidRPr="0045002B">
        <w:rPr>
          <w:rFonts w:eastAsia="Calibri"/>
        </w:rPr>
        <w:t>software</w:t>
      </w:r>
      <w:r w:rsidRPr="0045002B">
        <w:rPr>
          <w:rFonts w:eastAsia="Calibri"/>
        </w:rPr>
        <w:t>.</w:t>
      </w:r>
    </w:p>
    <w:p w14:paraId="09131E29" w14:textId="682C5694" w:rsidR="00870C84" w:rsidRPr="0045002B" w:rsidRDefault="00870C84" w:rsidP="00422372">
      <w:pPr>
        <w:pStyle w:val="BodyText"/>
        <w:rPr>
          <w:lang w:val="vi-VN"/>
        </w:rPr>
      </w:pPr>
      <w:r w:rsidRPr="0045002B">
        <w:rPr>
          <w:rFonts w:eastAsia="Calibri"/>
        </w:rPr>
        <w:t xml:space="preserve">The second qualitative research was conducted through an online group interview using </w:t>
      </w:r>
      <w:r w:rsidR="00E45230" w:rsidRPr="0045002B">
        <w:rPr>
          <w:rFonts w:eastAsia="Calibri"/>
        </w:rPr>
        <w:t xml:space="preserve">the </w:t>
      </w:r>
      <w:r w:rsidRPr="0045002B">
        <w:rPr>
          <w:rFonts w:eastAsia="Calibri"/>
        </w:rPr>
        <w:t>Zoom application with a group of experts (</w:t>
      </w:r>
      <w:r w:rsidR="003A1DF4" w:rsidRPr="0045002B">
        <w:rPr>
          <w:rFonts w:eastAsia="Calibri"/>
        </w:rPr>
        <w:t>0</w:t>
      </w:r>
      <w:r w:rsidRPr="0045002B">
        <w:rPr>
          <w:rFonts w:eastAsia="Calibri"/>
        </w:rPr>
        <w:t>6 people) who were managers at service companies in Ho Chi Minh City (who were invited for the first qualitative research) to discuss the research results, as a basis to reinforce and complete the conclusion of this research.</w:t>
      </w:r>
    </w:p>
    <w:p w14:paraId="1CB045D3" w14:textId="5B7A9781" w:rsidR="00A43F4A" w:rsidRPr="0045002B" w:rsidRDefault="00A43F4A" w:rsidP="00C329A6">
      <w:pPr>
        <w:pStyle w:val="Heading1"/>
      </w:pPr>
      <w:r w:rsidRPr="0045002B">
        <w:rPr>
          <w:lang w:val="vi-VN"/>
        </w:rPr>
        <w:t>4.</w:t>
      </w:r>
      <w:r w:rsidR="00F56E75" w:rsidRPr="0045002B">
        <w:t xml:space="preserve"> </w:t>
      </w:r>
      <w:r w:rsidR="003410CA" w:rsidRPr="0045002B">
        <w:t>Result and discussion</w:t>
      </w:r>
    </w:p>
    <w:p w14:paraId="184AEDD2" w14:textId="77777777" w:rsidR="00870C84" w:rsidRPr="0045002B" w:rsidRDefault="00870C84" w:rsidP="00422372">
      <w:pPr>
        <w:pStyle w:val="Heading2"/>
        <w:rPr>
          <w:rFonts w:ascii="Times New Roman" w:hAnsi="Times New Roman"/>
        </w:rPr>
      </w:pPr>
      <w:r w:rsidRPr="0045002B">
        <w:rPr>
          <w:rFonts w:ascii="Times New Roman" w:hAnsi="Times New Roman"/>
        </w:rPr>
        <w:t>4.1. Result</w:t>
      </w:r>
    </w:p>
    <w:p w14:paraId="0D925B06" w14:textId="0BB72970" w:rsidR="00870C84" w:rsidRPr="0045002B" w:rsidRDefault="00870C84" w:rsidP="00422372">
      <w:pPr>
        <w:pStyle w:val="BodyText"/>
        <w:rPr>
          <w:rFonts w:eastAsia="Calibri"/>
        </w:rPr>
      </w:pPr>
      <w:r w:rsidRPr="00CC3281">
        <w:rPr>
          <w:rFonts w:eastAsia="Calibri"/>
          <w:spacing w:val="-3"/>
        </w:rPr>
        <w:t>The quantitative survey result has obtained 300 responses from respondents who are managers and employees at 265 service companies in Ho Chi Minh City, including the following businesses: training, healthcare, banking, insurance, telecommunications, tourism, hotel, advertising, consulting, transportation, event</w:t>
      </w:r>
      <w:r w:rsidR="003A1DF4" w:rsidRPr="00CC3281">
        <w:rPr>
          <w:rFonts w:eastAsia="Calibri"/>
          <w:spacing w:val="-3"/>
        </w:rPr>
        <w:t xml:space="preserve">, </w:t>
      </w:r>
      <w:r w:rsidRPr="00CC3281">
        <w:rPr>
          <w:rFonts w:eastAsia="Calibri"/>
          <w:spacing w:val="-3"/>
        </w:rPr>
        <w:t>... Descriptive statistics information is shown in Table 1</w:t>
      </w:r>
      <w:r w:rsidRPr="0045002B">
        <w:rPr>
          <w:rFonts w:eastAsia="Calibri"/>
        </w:rPr>
        <w:t>.</w:t>
      </w:r>
    </w:p>
    <w:p w14:paraId="42BA9E77" w14:textId="77777777" w:rsidR="00870C84" w:rsidRPr="0045002B" w:rsidRDefault="00870C84" w:rsidP="00422372">
      <w:pPr>
        <w:pStyle w:val="Bang"/>
        <w:rPr>
          <w:rFonts w:eastAsia="Calibri"/>
        </w:rPr>
      </w:pPr>
      <w:r w:rsidRPr="0045002B">
        <w:rPr>
          <w:rFonts w:eastAsia="Calibri"/>
        </w:rPr>
        <w:t>Table 1</w:t>
      </w:r>
    </w:p>
    <w:p w14:paraId="0C5E184B" w14:textId="77777777" w:rsidR="00870C84" w:rsidRPr="0045002B" w:rsidRDefault="00870C84" w:rsidP="00422372">
      <w:pPr>
        <w:pStyle w:val="Tnbng"/>
        <w:rPr>
          <w:rFonts w:eastAsia="Calibri"/>
        </w:rPr>
      </w:pPr>
      <w:r w:rsidRPr="0045002B">
        <w:rPr>
          <w:rFonts w:eastAsia="Calibri"/>
        </w:rPr>
        <w:t>Summary of descriptive statistics of the survey sample</w:t>
      </w:r>
    </w:p>
    <w:tbl>
      <w:tblPr>
        <w:tblW w:w="9280" w:type="dxa"/>
        <w:jc w:val="center"/>
        <w:tblCellMar>
          <w:left w:w="0" w:type="dxa"/>
          <w:right w:w="0" w:type="dxa"/>
        </w:tblCellMar>
        <w:tblLook w:val="04A0" w:firstRow="1" w:lastRow="0" w:firstColumn="1" w:lastColumn="0" w:noHBand="0" w:noVBand="1"/>
      </w:tblPr>
      <w:tblGrid>
        <w:gridCol w:w="2350"/>
        <w:gridCol w:w="4381"/>
        <w:gridCol w:w="1385"/>
        <w:gridCol w:w="1164"/>
      </w:tblGrid>
      <w:tr w:rsidR="0045002B" w:rsidRPr="0045002B" w14:paraId="7557EBA5" w14:textId="77777777" w:rsidTr="00CC3281">
        <w:trPr>
          <w:tblHeader/>
          <w:jc w:val="center"/>
        </w:trPr>
        <w:tc>
          <w:tcPr>
            <w:tcW w:w="0" w:type="auto"/>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10D6BFA7" w14:textId="77777777" w:rsidR="00870C84" w:rsidRPr="0045002B" w:rsidRDefault="00870C84" w:rsidP="00CC3281">
            <w:pPr>
              <w:widowControl/>
              <w:autoSpaceDE/>
              <w:autoSpaceDN/>
              <w:spacing w:before="40" w:after="80" w:line="240" w:lineRule="atLeast"/>
              <w:jc w:val="center"/>
              <w:rPr>
                <w:sz w:val="24"/>
                <w:szCs w:val="24"/>
              </w:rPr>
            </w:pPr>
            <w:r w:rsidRPr="0045002B">
              <w:rPr>
                <w:b/>
                <w:bCs/>
                <w:sz w:val="24"/>
                <w:szCs w:val="24"/>
              </w:rPr>
              <w:t>Characteristics</w:t>
            </w:r>
          </w:p>
        </w:tc>
        <w:tc>
          <w:tcPr>
            <w:tcW w:w="0" w:type="auto"/>
            <w:tcBorders>
              <w:top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19832B4F" w14:textId="77777777" w:rsidR="00870C84" w:rsidRPr="0045002B" w:rsidRDefault="00870C84" w:rsidP="00CC3281">
            <w:pPr>
              <w:widowControl/>
              <w:autoSpaceDE/>
              <w:autoSpaceDN/>
              <w:spacing w:before="40" w:after="80" w:line="240" w:lineRule="atLeast"/>
              <w:jc w:val="center"/>
              <w:rPr>
                <w:sz w:val="24"/>
                <w:szCs w:val="24"/>
              </w:rPr>
            </w:pPr>
            <w:r w:rsidRPr="0045002B">
              <w:rPr>
                <w:b/>
                <w:bCs/>
                <w:sz w:val="24"/>
                <w:szCs w:val="24"/>
              </w:rPr>
              <w:t>Classification</w:t>
            </w:r>
          </w:p>
        </w:tc>
        <w:tc>
          <w:tcPr>
            <w:tcW w:w="0" w:type="auto"/>
            <w:tcBorders>
              <w:top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58212DAB" w14:textId="77777777" w:rsidR="00870C84" w:rsidRPr="0045002B" w:rsidRDefault="00870C84" w:rsidP="00CC3281">
            <w:pPr>
              <w:widowControl/>
              <w:autoSpaceDE/>
              <w:autoSpaceDN/>
              <w:spacing w:before="40" w:after="80" w:line="240" w:lineRule="atLeast"/>
              <w:jc w:val="center"/>
              <w:rPr>
                <w:sz w:val="24"/>
                <w:szCs w:val="24"/>
              </w:rPr>
            </w:pPr>
            <w:r w:rsidRPr="0045002B">
              <w:rPr>
                <w:b/>
                <w:bCs/>
                <w:sz w:val="24"/>
                <w:szCs w:val="24"/>
              </w:rPr>
              <w:t>Quantity</w:t>
            </w:r>
          </w:p>
        </w:tc>
        <w:tc>
          <w:tcPr>
            <w:tcW w:w="0" w:type="auto"/>
            <w:tcBorders>
              <w:top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BE1ED43" w14:textId="77777777" w:rsidR="00870C84" w:rsidRPr="0045002B" w:rsidRDefault="00870C84" w:rsidP="00CC3281">
            <w:pPr>
              <w:widowControl/>
              <w:autoSpaceDE/>
              <w:autoSpaceDN/>
              <w:spacing w:before="40" w:after="80" w:line="240" w:lineRule="atLeast"/>
              <w:jc w:val="center"/>
              <w:rPr>
                <w:sz w:val="24"/>
                <w:szCs w:val="24"/>
              </w:rPr>
            </w:pPr>
            <w:r w:rsidRPr="0045002B">
              <w:rPr>
                <w:b/>
                <w:bCs/>
                <w:sz w:val="24"/>
                <w:szCs w:val="24"/>
              </w:rPr>
              <w:t>Ratio</w:t>
            </w:r>
          </w:p>
        </w:tc>
      </w:tr>
      <w:tr w:rsidR="00870C84" w:rsidRPr="0045002B" w14:paraId="338FB83A" w14:textId="77777777" w:rsidTr="00CC3281">
        <w:trPr>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F2F2F2"/>
            <w:tcMar>
              <w:top w:w="0" w:type="dxa"/>
              <w:left w:w="108" w:type="dxa"/>
              <w:bottom w:w="0" w:type="dxa"/>
              <w:right w:w="108" w:type="dxa"/>
            </w:tcMar>
            <w:vAlign w:val="center"/>
            <w:hideMark/>
          </w:tcPr>
          <w:p w14:paraId="48F7FDA5" w14:textId="77777777" w:rsidR="00870C84" w:rsidRPr="0045002B" w:rsidRDefault="00870C84" w:rsidP="00CC3281">
            <w:pPr>
              <w:widowControl/>
              <w:autoSpaceDE/>
              <w:autoSpaceDN/>
              <w:spacing w:before="40" w:after="80" w:line="240" w:lineRule="atLeast"/>
              <w:jc w:val="center"/>
              <w:rPr>
                <w:sz w:val="24"/>
                <w:szCs w:val="24"/>
              </w:rPr>
            </w:pPr>
            <w:r w:rsidRPr="0045002B">
              <w:rPr>
                <w:b/>
                <w:bCs/>
                <w:sz w:val="24"/>
                <w:szCs w:val="24"/>
              </w:rPr>
              <w:t>Sex</w:t>
            </w:r>
          </w:p>
        </w:tc>
        <w:tc>
          <w:tcPr>
            <w:tcW w:w="0" w:type="auto"/>
            <w:tcBorders>
              <w:top w:val="single" w:sz="12" w:space="0" w:color="000000"/>
              <w:bottom w:val="single" w:sz="6" w:space="0" w:color="000000"/>
              <w:right w:val="single" w:sz="6" w:space="0" w:color="000000"/>
            </w:tcBorders>
            <w:shd w:val="clear" w:color="auto" w:fill="F2F2F2"/>
            <w:tcMar>
              <w:top w:w="0" w:type="dxa"/>
              <w:left w:w="108" w:type="dxa"/>
              <w:bottom w:w="0" w:type="dxa"/>
              <w:right w:w="108" w:type="dxa"/>
            </w:tcMar>
            <w:hideMark/>
          </w:tcPr>
          <w:p w14:paraId="6CCA8193"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Female</w:t>
            </w:r>
          </w:p>
        </w:tc>
        <w:tc>
          <w:tcPr>
            <w:tcW w:w="0" w:type="auto"/>
            <w:tcBorders>
              <w:top w:val="single" w:sz="12" w:space="0" w:color="000000"/>
              <w:bottom w:val="single" w:sz="6" w:space="0" w:color="000000"/>
              <w:right w:val="single" w:sz="6" w:space="0" w:color="000000"/>
            </w:tcBorders>
            <w:shd w:val="clear" w:color="auto" w:fill="F2F2F2"/>
            <w:tcMar>
              <w:top w:w="0" w:type="dxa"/>
              <w:left w:w="108" w:type="dxa"/>
              <w:bottom w:w="0" w:type="dxa"/>
              <w:right w:w="108" w:type="dxa"/>
            </w:tcMar>
            <w:hideMark/>
          </w:tcPr>
          <w:p w14:paraId="2FD9CE0D"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186</w:t>
            </w:r>
          </w:p>
        </w:tc>
        <w:tc>
          <w:tcPr>
            <w:tcW w:w="0" w:type="auto"/>
            <w:tcBorders>
              <w:top w:val="single" w:sz="12" w:space="0" w:color="000000"/>
              <w:bottom w:val="single" w:sz="6" w:space="0" w:color="000000"/>
              <w:right w:val="single" w:sz="12" w:space="0" w:color="000000"/>
            </w:tcBorders>
            <w:shd w:val="clear" w:color="auto" w:fill="F2F2F2"/>
            <w:tcMar>
              <w:top w:w="0" w:type="dxa"/>
              <w:left w:w="108" w:type="dxa"/>
              <w:bottom w:w="0" w:type="dxa"/>
              <w:right w:w="108" w:type="dxa"/>
            </w:tcMar>
            <w:hideMark/>
          </w:tcPr>
          <w:p w14:paraId="51C2A70E"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62.00%</w:t>
            </w:r>
          </w:p>
        </w:tc>
      </w:tr>
      <w:tr w:rsidR="00E84F6F" w:rsidRPr="0045002B" w14:paraId="5996FD0A" w14:textId="77777777" w:rsidTr="00CC3281">
        <w:trPr>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2B9B5161" w14:textId="77777777" w:rsidR="00870C84" w:rsidRPr="0045002B" w:rsidRDefault="00870C84" w:rsidP="00CC3281">
            <w:pPr>
              <w:widowControl/>
              <w:autoSpaceDE/>
              <w:autoSpaceDN/>
              <w:spacing w:before="40" w:after="80"/>
              <w:rPr>
                <w:sz w:val="24"/>
                <w:szCs w:val="24"/>
              </w:rPr>
            </w:pPr>
          </w:p>
        </w:tc>
        <w:tc>
          <w:tcPr>
            <w:tcW w:w="0" w:type="auto"/>
            <w:tcBorders>
              <w:bottom w:val="single" w:sz="12" w:space="0" w:color="000000"/>
              <w:right w:val="single" w:sz="6" w:space="0" w:color="000000"/>
            </w:tcBorders>
            <w:shd w:val="clear" w:color="auto" w:fill="F2F2F2"/>
            <w:tcMar>
              <w:top w:w="0" w:type="dxa"/>
              <w:left w:w="108" w:type="dxa"/>
              <w:bottom w:w="0" w:type="dxa"/>
              <w:right w:w="108" w:type="dxa"/>
            </w:tcMar>
            <w:hideMark/>
          </w:tcPr>
          <w:p w14:paraId="008DB495"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Male</w:t>
            </w:r>
          </w:p>
        </w:tc>
        <w:tc>
          <w:tcPr>
            <w:tcW w:w="0" w:type="auto"/>
            <w:tcBorders>
              <w:bottom w:val="single" w:sz="12" w:space="0" w:color="000000"/>
              <w:right w:val="single" w:sz="6" w:space="0" w:color="000000"/>
            </w:tcBorders>
            <w:shd w:val="clear" w:color="auto" w:fill="F2F2F2"/>
            <w:tcMar>
              <w:top w:w="0" w:type="dxa"/>
              <w:left w:w="108" w:type="dxa"/>
              <w:bottom w:w="0" w:type="dxa"/>
              <w:right w:w="108" w:type="dxa"/>
            </w:tcMar>
            <w:hideMark/>
          </w:tcPr>
          <w:p w14:paraId="57557066"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114</w:t>
            </w:r>
          </w:p>
        </w:tc>
        <w:tc>
          <w:tcPr>
            <w:tcW w:w="0" w:type="auto"/>
            <w:tcBorders>
              <w:bottom w:val="single" w:sz="12" w:space="0" w:color="000000"/>
              <w:right w:val="single" w:sz="12" w:space="0" w:color="000000"/>
            </w:tcBorders>
            <w:shd w:val="clear" w:color="auto" w:fill="F2F2F2"/>
            <w:tcMar>
              <w:top w:w="0" w:type="dxa"/>
              <w:left w:w="108" w:type="dxa"/>
              <w:bottom w:w="0" w:type="dxa"/>
              <w:right w:w="108" w:type="dxa"/>
            </w:tcMar>
            <w:hideMark/>
          </w:tcPr>
          <w:p w14:paraId="03C5E2B5"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38.00%</w:t>
            </w:r>
          </w:p>
        </w:tc>
      </w:tr>
      <w:tr w:rsidR="00870C84" w:rsidRPr="0045002B" w14:paraId="09B00DE4" w14:textId="77777777" w:rsidTr="00CC3281">
        <w:trPr>
          <w:jc w:val="center"/>
        </w:trPr>
        <w:tc>
          <w:tcPr>
            <w:tcW w:w="0" w:type="auto"/>
            <w:vMerge w:val="restart"/>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107646D2" w14:textId="77777777" w:rsidR="00870C84" w:rsidRPr="0045002B" w:rsidRDefault="00870C84" w:rsidP="00CC3281">
            <w:pPr>
              <w:widowControl/>
              <w:autoSpaceDE/>
              <w:autoSpaceDN/>
              <w:spacing w:before="40" w:after="80" w:line="240" w:lineRule="atLeast"/>
              <w:jc w:val="center"/>
              <w:rPr>
                <w:sz w:val="24"/>
                <w:szCs w:val="24"/>
              </w:rPr>
            </w:pPr>
            <w:r w:rsidRPr="0045002B">
              <w:rPr>
                <w:b/>
                <w:bCs/>
                <w:sz w:val="24"/>
                <w:szCs w:val="24"/>
              </w:rPr>
              <w:t>Age</w:t>
            </w:r>
          </w:p>
        </w:tc>
        <w:tc>
          <w:tcPr>
            <w:tcW w:w="0" w:type="auto"/>
            <w:tcBorders>
              <w:top w:val="single" w:sz="12" w:space="0" w:color="000000"/>
              <w:bottom w:val="single" w:sz="6" w:space="0" w:color="000000"/>
              <w:right w:val="single" w:sz="6" w:space="0" w:color="000000"/>
            </w:tcBorders>
            <w:tcMar>
              <w:top w:w="0" w:type="dxa"/>
              <w:left w:w="108" w:type="dxa"/>
              <w:bottom w:w="0" w:type="dxa"/>
              <w:right w:w="108" w:type="dxa"/>
            </w:tcMar>
            <w:hideMark/>
          </w:tcPr>
          <w:p w14:paraId="2487A621"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Under 30 years old</w:t>
            </w:r>
          </w:p>
        </w:tc>
        <w:tc>
          <w:tcPr>
            <w:tcW w:w="0" w:type="auto"/>
            <w:tcBorders>
              <w:top w:val="single" w:sz="12" w:space="0" w:color="000000"/>
              <w:bottom w:val="single" w:sz="6" w:space="0" w:color="000000"/>
              <w:right w:val="single" w:sz="6" w:space="0" w:color="000000"/>
            </w:tcBorders>
            <w:tcMar>
              <w:top w:w="0" w:type="dxa"/>
              <w:left w:w="108" w:type="dxa"/>
              <w:bottom w:w="0" w:type="dxa"/>
              <w:right w:w="108" w:type="dxa"/>
            </w:tcMar>
            <w:hideMark/>
          </w:tcPr>
          <w:p w14:paraId="02FD108A"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51</w:t>
            </w:r>
          </w:p>
        </w:tc>
        <w:tc>
          <w:tcPr>
            <w:tcW w:w="0" w:type="auto"/>
            <w:tcBorders>
              <w:top w:val="single" w:sz="12" w:space="0" w:color="000000"/>
              <w:bottom w:val="single" w:sz="6" w:space="0" w:color="000000"/>
              <w:right w:val="single" w:sz="12" w:space="0" w:color="000000"/>
            </w:tcBorders>
            <w:tcMar>
              <w:top w:w="0" w:type="dxa"/>
              <w:left w:w="108" w:type="dxa"/>
              <w:bottom w:w="0" w:type="dxa"/>
              <w:right w:w="108" w:type="dxa"/>
            </w:tcMar>
            <w:hideMark/>
          </w:tcPr>
          <w:p w14:paraId="41703BB9"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17.00%</w:t>
            </w:r>
          </w:p>
        </w:tc>
      </w:tr>
      <w:tr w:rsidR="00870C84" w:rsidRPr="0045002B" w14:paraId="28F63B9D" w14:textId="77777777" w:rsidTr="00CC3281">
        <w:trPr>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42119A9A" w14:textId="77777777" w:rsidR="00870C84" w:rsidRPr="0045002B" w:rsidRDefault="00870C84" w:rsidP="00CC3281">
            <w:pPr>
              <w:widowControl/>
              <w:autoSpaceDE/>
              <w:autoSpaceDN/>
              <w:spacing w:before="40" w:after="80"/>
              <w:rPr>
                <w:sz w:val="24"/>
                <w:szCs w:val="24"/>
              </w:rPr>
            </w:pPr>
          </w:p>
        </w:tc>
        <w:tc>
          <w:tcPr>
            <w:tcW w:w="0" w:type="auto"/>
            <w:tcBorders>
              <w:bottom w:val="single" w:sz="6" w:space="0" w:color="000000"/>
              <w:right w:val="single" w:sz="6" w:space="0" w:color="000000"/>
            </w:tcBorders>
            <w:tcMar>
              <w:top w:w="0" w:type="dxa"/>
              <w:left w:w="108" w:type="dxa"/>
              <w:bottom w:w="0" w:type="dxa"/>
              <w:right w:w="108" w:type="dxa"/>
            </w:tcMar>
            <w:hideMark/>
          </w:tcPr>
          <w:p w14:paraId="3864D751"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From 30 to 44 years old</w:t>
            </w:r>
          </w:p>
        </w:tc>
        <w:tc>
          <w:tcPr>
            <w:tcW w:w="0" w:type="auto"/>
            <w:tcBorders>
              <w:bottom w:val="single" w:sz="6" w:space="0" w:color="000000"/>
              <w:right w:val="single" w:sz="6" w:space="0" w:color="000000"/>
            </w:tcBorders>
            <w:tcMar>
              <w:top w:w="0" w:type="dxa"/>
              <w:left w:w="108" w:type="dxa"/>
              <w:bottom w:w="0" w:type="dxa"/>
              <w:right w:w="108" w:type="dxa"/>
            </w:tcMar>
            <w:hideMark/>
          </w:tcPr>
          <w:p w14:paraId="0FA5224F"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213</w:t>
            </w:r>
          </w:p>
        </w:tc>
        <w:tc>
          <w:tcPr>
            <w:tcW w:w="0" w:type="auto"/>
            <w:tcBorders>
              <w:bottom w:val="single" w:sz="6" w:space="0" w:color="000000"/>
              <w:right w:val="single" w:sz="12" w:space="0" w:color="000000"/>
            </w:tcBorders>
            <w:tcMar>
              <w:top w:w="0" w:type="dxa"/>
              <w:left w:w="108" w:type="dxa"/>
              <w:bottom w:w="0" w:type="dxa"/>
              <w:right w:w="108" w:type="dxa"/>
            </w:tcMar>
            <w:hideMark/>
          </w:tcPr>
          <w:p w14:paraId="4D21E90B"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71.00%</w:t>
            </w:r>
          </w:p>
        </w:tc>
      </w:tr>
      <w:tr w:rsidR="00870C84" w:rsidRPr="0045002B" w14:paraId="652CAAAE" w14:textId="77777777" w:rsidTr="00CC3281">
        <w:trPr>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0959D01A" w14:textId="77777777" w:rsidR="00870C84" w:rsidRPr="0045002B" w:rsidRDefault="00870C84" w:rsidP="00CC3281">
            <w:pPr>
              <w:widowControl/>
              <w:autoSpaceDE/>
              <w:autoSpaceDN/>
              <w:spacing w:before="40" w:after="80"/>
              <w:rPr>
                <w:sz w:val="24"/>
                <w:szCs w:val="24"/>
              </w:rPr>
            </w:pPr>
          </w:p>
        </w:tc>
        <w:tc>
          <w:tcPr>
            <w:tcW w:w="0" w:type="auto"/>
            <w:tcBorders>
              <w:bottom w:val="single" w:sz="12" w:space="0" w:color="000000"/>
              <w:right w:val="single" w:sz="6" w:space="0" w:color="000000"/>
            </w:tcBorders>
            <w:tcMar>
              <w:top w:w="0" w:type="dxa"/>
              <w:left w:w="108" w:type="dxa"/>
              <w:bottom w:w="0" w:type="dxa"/>
              <w:right w:w="108" w:type="dxa"/>
            </w:tcMar>
            <w:hideMark/>
          </w:tcPr>
          <w:p w14:paraId="559135A8"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45 years old and up</w:t>
            </w:r>
          </w:p>
        </w:tc>
        <w:tc>
          <w:tcPr>
            <w:tcW w:w="0" w:type="auto"/>
            <w:tcBorders>
              <w:bottom w:val="single" w:sz="12" w:space="0" w:color="000000"/>
              <w:right w:val="single" w:sz="6" w:space="0" w:color="000000"/>
            </w:tcBorders>
            <w:tcMar>
              <w:top w:w="0" w:type="dxa"/>
              <w:left w:w="108" w:type="dxa"/>
              <w:bottom w:w="0" w:type="dxa"/>
              <w:right w:w="108" w:type="dxa"/>
            </w:tcMar>
            <w:hideMark/>
          </w:tcPr>
          <w:p w14:paraId="3EC4616C"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36</w:t>
            </w:r>
          </w:p>
        </w:tc>
        <w:tc>
          <w:tcPr>
            <w:tcW w:w="0" w:type="auto"/>
            <w:tcBorders>
              <w:bottom w:val="single" w:sz="12" w:space="0" w:color="000000"/>
              <w:right w:val="single" w:sz="12" w:space="0" w:color="000000"/>
            </w:tcBorders>
            <w:tcMar>
              <w:top w:w="0" w:type="dxa"/>
              <w:left w:w="108" w:type="dxa"/>
              <w:bottom w:w="0" w:type="dxa"/>
              <w:right w:w="108" w:type="dxa"/>
            </w:tcMar>
            <w:hideMark/>
          </w:tcPr>
          <w:p w14:paraId="0EDA3B96"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12.00%</w:t>
            </w:r>
          </w:p>
        </w:tc>
      </w:tr>
      <w:tr w:rsidR="00870C84" w:rsidRPr="0045002B" w14:paraId="349C1A59" w14:textId="77777777" w:rsidTr="00CC3281">
        <w:trPr>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F2F2F2"/>
            <w:tcMar>
              <w:top w:w="0" w:type="dxa"/>
              <w:left w:w="108" w:type="dxa"/>
              <w:bottom w:w="0" w:type="dxa"/>
              <w:right w:w="108" w:type="dxa"/>
            </w:tcMar>
            <w:vAlign w:val="center"/>
            <w:hideMark/>
          </w:tcPr>
          <w:p w14:paraId="7D9CB018" w14:textId="77777777" w:rsidR="00870C84" w:rsidRPr="0045002B" w:rsidRDefault="00870C84" w:rsidP="00CC3281">
            <w:pPr>
              <w:widowControl/>
              <w:autoSpaceDE/>
              <w:autoSpaceDN/>
              <w:spacing w:before="40" w:after="80" w:line="240" w:lineRule="atLeast"/>
              <w:jc w:val="center"/>
              <w:rPr>
                <w:sz w:val="24"/>
                <w:szCs w:val="24"/>
              </w:rPr>
            </w:pPr>
            <w:r w:rsidRPr="0045002B">
              <w:rPr>
                <w:b/>
                <w:bCs/>
                <w:sz w:val="24"/>
                <w:szCs w:val="24"/>
              </w:rPr>
              <w:t>Income</w:t>
            </w:r>
          </w:p>
        </w:tc>
        <w:tc>
          <w:tcPr>
            <w:tcW w:w="0" w:type="auto"/>
            <w:tcBorders>
              <w:top w:val="single" w:sz="12" w:space="0" w:color="000000"/>
              <w:bottom w:val="single" w:sz="6" w:space="0" w:color="000000"/>
              <w:right w:val="single" w:sz="6" w:space="0" w:color="000000"/>
            </w:tcBorders>
            <w:shd w:val="clear" w:color="auto" w:fill="F2F2F2"/>
            <w:tcMar>
              <w:top w:w="0" w:type="dxa"/>
              <w:left w:w="108" w:type="dxa"/>
              <w:bottom w:w="0" w:type="dxa"/>
              <w:right w:w="108" w:type="dxa"/>
            </w:tcMar>
            <w:hideMark/>
          </w:tcPr>
          <w:p w14:paraId="7F1C9595"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Under 10 million VND/month</w:t>
            </w:r>
          </w:p>
        </w:tc>
        <w:tc>
          <w:tcPr>
            <w:tcW w:w="0" w:type="auto"/>
            <w:tcBorders>
              <w:top w:val="single" w:sz="12" w:space="0" w:color="000000"/>
              <w:bottom w:val="single" w:sz="6" w:space="0" w:color="000000"/>
              <w:right w:val="single" w:sz="6" w:space="0" w:color="000000"/>
            </w:tcBorders>
            <w:shd w:val="clear" w:color="auto" w:fill="F2F2F2"/>
            <w:tcMar>
              <w:top w:w="0" w:type="dxa"/>
              <w:left w:w="108" w:type="dxa"/>
              <w:bottom w:w="0" w:type="dxa"/>
              <w:right w:w="108" w:type="dxa"/>
            </w:tcMar>
            <w:hideMark/>
          </w:tcPr>
          <w:p w14:paraId="06A3618E"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79</w:t>
            </w:r>
          </w:p>
        </w:tc>
        <w:tc>
          <w:tcPr>
            <w:tcW w:w="0" w:type="auto"/>
            <w:tcBorders>
              <w:top w:val="single" w:sz="12" w:space="0" w:color="000000"/>
              <w:bottom w:val="single" w:sz="6" w:space="0" w:color="000000"/>
              <w:right w:val="single" w:sz="12" w:space="0" w:color="000000"/>
            </w:tcBorders>
            <w:shd w:val="clear" w:color="auto" w:fill="F2F2F2"/>
            <w:tcMar>
              <w:top w:w="0" w:type="dxa"/>
              <w:left w:w="108" w:type="dxa"/>
              <w:bottom w:w="0" w:type="dxa"/>
              <w:right w:w="108" w:type="dxa"/>
            </w:tcMar>
            <w:hideMark/>
          </w:tcPr>
          <w:p w14:paraId="44E231C5"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26.33%</w:t>
            </w:r>
          </w:p>
        </w:tc>
      </w:tr>
      <w:tr w:rsidR="00870C84" w:rsidRPr="0045002B" w14:paraId="30F874D6" w14:textId="77777777" w:rsidTr="00CC3281">
        <w:trPr>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63ABA29E" w14:textId="77777777" w:rsidR="00870C84" w:rsidRPr="0045002B" w:rsidRDefault="00870C84" w:rsidP="00CC3281">
            <w:pPr>
              <w:widowControl/>
              <w:autoSpaceDE/>
              <w:autoSpaceDN/>
              <w:spacing w:before="40" w:after="80"/>
              <w:rPr>
                <w:sz w:val="24"/>
                <w:szCs w:val="24"/>
              </w:rPr>
            </w:pPr>
          </w:p>
        </w:tc>
        <w:tc>
          <w:tcPr>
            <w:tcW w:w="0" w:type="auto"/>
            <w:tcBorders>
              <w:bottom w:val="single" w:sz="6" w:space="0" w:color="000000"/>
              <w:right w:val="single" w:sz="6" w:space="0" w:color="000000"/>
            </w:tcBorders>
            <w:shd w:val="clear" w:color="auto" w:fill="F2F2F2"/>
            <w:tcMar>
              <w:top w:w="0" w:type="dxa"/>
              <w:left w:w="108" w:type="dxa"/>
              <w:bottom w:w="0" w:type="dxa"/>
              <w:right w:w="108" w:type="dxa"/>
            </w:tcMar>
            <w:hideMark/>
          </w:tcPr>
          <w:p w14:paraId="4A8A82E1"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From 10 to 32 million VND/month</w:t>
            </w:r>
          </w:p>
        </w:tc>
        <w:tc>
          <w:tcPr>
            <w:tcW w:w="0" w:type="auto"/>
            <w:tcBorders>
              <w:bottom w:val="single" w:sz="6" w:space="0" w:color="000000"/>
              <w:right w:val="single" w:sz="6" w:space="0" w:color="000000"/>
            </w:tcBorders>
            <w:shd w:val="clear" w:color="auto" w:fill="F2F2F2"/>
            <w:tcMar>
              <w:top w:w="0" w:type="dxa"/>
              <w:left w:w="108" w:type="dxa"/>
              <w:bottom w:w="0" w:type="dxa"/>
              <w:right w:w="108" w:type="dxa"/>
            </w:tcMar>
            <w:hideMark/>
          </w:tcPr>
          <w:p w14:paraId="3ECBD8C4"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168</w:t>
            </w:r>
          </w:p>
        </w:tc>
        <w:tc>
          <w:tcPr>
            <w:tcW w:w="0" w:type="auto"/>
            <w:tcBorders>
              <w:bottom w:val="single" w:sz="6" w:space="0" w:color="000000"/>
              <w:right w:val="single" w:sz="12" w:space="0" w:color="000000"/>
            </w:tcBorders>
            <w:shd w:val="clear" w:color="auto" w:fill="F2F2F2"/>
            <w:tcMar>
              <w:top w:w="0" w:type="dxa"/>
              <w:left w:w="108" w:type="dxa"/>
              <w:bottom w:w="0" w:type="dxa"/>
              <w:right w:w="108" w:type="dxa"/>
            </w:tcMar>
            <w:hideMark/>
          </w:tcPr>
          <w:p w14:paraId="2D47A7AD"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56.00%</w:t>
            </w:r>
          </w:p>
        </w:tc>
      </w:tr>
      <w:tr w:rsidR="00870C84" w:rsidRPr="0045002B" w14:paraId="7D416F02" w14:textId="77777777" w:rsidTr="00CC3281">
        <w:trPr>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46A6F92D" w14:textId="77777777" w:rsidR="00870C84" w:rsidRPr="0045002B" w:rsidRDefault="00870C84" w:rsidP="00CC3281">
            <w:pPr>
              <w:widowControl/>
              <w:autoSpaceDE/>
              <w:autoSpaceDN/>
              <w:spacing w:before="40" w:after="80"/>
              <w:rPr>
                <w:sz w:val="24"/>
                <w:szCs w:val="24"/>
              </w:rPr>
            </w:pPr>
          </w:p>
        </w:tc>
        <w:tc>
          <w:tcPr>
            <w:tcW w:w="0" w:type="auto"/>
            <w:tcBorders>
              <w:bottom w:val="single" w:sz="6" w:space="0" w:color="000000"/>
              <w:right w:val="single" w:sz="6" w:space="0" w:color="000000"/>
            </w:tcBorders>
            <w:shd w:val="clear" w:color="auto" w:fill="F2F2F2"/>
            <w:tcMar>
              <w:top w:w="0" w:type="dxa"/>
              <w:left w:w="108" w:type="dxa"/>
              <w:bottom w:w="0" w:type="dxa"/>
              <w:right w:w="108" w:type="dxa"/>
            </w:tcMar>
            <w:hideMark/>
          </w:tcPr>
          <w:p w14:paraId="0EB21F79" w14:textId="54D87B0C" w:rsidR="00870C84" w:rsidRPr="0045002B" w:rsidRDefault="006546D2" w:rsidP="00CC3281">
            <w:pPr>
              <w:widowControl/>
              <w:autoSpaceDE/>
              <w:autoSpaceDN/>
              <w:spacing w:before="40" w:after="80" w:line="240" w:lineRule="atLeast"/>
              <w:rPr>
                <w:sz w:val="24"/>
                <w:szCs w:val="24"/>
              </w:rPr>
            </w:pPr>
            <w:r w:rsidRPr="0045002B">
              <w:rPr>
                <w:sz w:val="24"/>
                <w:szCs w:val="24"/>
              </w:rPr>
              <w:t>Over 32 -</w:t>
            </w:r>
            <w:r w:rsidR="00870C84" w:rsidRPr="0045002B">
              <w:rPr>
                <w:sz w:val="24"/>
                <w:szCs w:val="24"/>
              </w:rPr>
              <w:t xml:space="preserve"> 80 million VND/month</w:t>
            </w:r>
          </w:p>
        </w:tc>
        <w:tc>
          <w:tcPr>
            <w:tcW w:w="0" w:type="auto"/>
            <w:tcBorders>
              <w:bottom w:val="single" w:sz="6" w:space="0" w:color="000000"/>
              <w:right w:val="single" w:sz="6" w:space="0" w:color="000000"/>
            </w:tcBorders>
            <w:shd w:val="clear" w:color="auto" w:fill="F2F2F2"/>
            <w:tcMar>
              <w:top w:w="0" w:type="dxa"/>
              <w:left w:w="108" w:type="dxa"/>
              <w:bottom w:w="0" w:type="dxa"/>
              <w:right w:w="108" w:type="dxa"/>
            </w:tcMar>
            <w:hideMark/>
          </w:tcPr>
          <w:p w14:paraId="626E1C8D"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43</w:t>
            </w:r>
          </w:p>
        </w:tc>
        <w:tc>
          <w:tcPr>
            <w:tcW w:w="0" w:type="auto"/>
            <w:tcBorders>
              <w:bottom w:val="single" w:sz="6" w:space="0" w:color="000000"/>
              <w:right w:val="single" w:sz="12" w:space="0" w:color="000000"/>
            </w:tcBorders>
            <w:shd w:val="clear" w:color="auto" w:fill="F2F2F2"/>
            <w:tcMar>
              <w:top w:w="0" w:type="dxa"/>
              <w:left w:w="108" w:type="dxa"/>
              <w:bottom w:w="0" w:type="dxa"/>
              <w:right w:w="108" w:type="dxa"/>
            </w:tcMar>
            <w:hideMark/>
          </w:tcPr>
          <w:p w14:paraId="354A44E2"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14.33%</w:t>
            </w:r>
          </w:p>
        </w:tc>
      </w:tr>
      <w:tr w:rsidR="00870C84" w:rsidRPr="0045002B" w14:paraId="08ACE67D" w14:textId="77777777" w:rsidTr="00CC3281">
        <w:trPr>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524CA8EB" w14:textId="77777777" w:rsidR="00870C84" w:rsidRPr="0045002B" w:rsidRDefault="00870C84" w:rsidP="00CC3281">
            <w:pPr>
              <w:widowControl/>
              <w:autoSpaceDE/>
              <w:autoSpaceDN/>
              <w:spacing w:before="40" w:after="80"/>
              <w:rPr>
                <w:sz w:val="24"/>
                <w:szCs w:val="24"/>
              </w:rPr>
            </w:pPr>
          </w:p>
        </w:tc>
        <w:tc>
          <w:tcPr>
            <w:tcW w:w="0" w:type="auto"/>
            <w:tcBorders>
              <w:bottom w:val="single" w:sz="12" w:space="0" w:color="000000"/>
              <w:right w:val="single" w:sz="6" w:space="0" w:color="000000"/>
            </w:tcBorders>
            <w:shd w:val="clear" w:color="auto" w:fill="F2F2F2"/>
            <w:tcMar>
              <w:top w:w="0" w:type="dxa"/>
              <w:left w:w="108" w:type="dxa"/>
              <w:bottom w:w="0" w:type="dxa"/>
              <w:right w:w="108" w:type="dxa"/>
            </w:tcMar>
            <w:hideMark/>
          </w:tcPr>
          <w:p w14:paraId="61F92FB0"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Over 80 million VND/month</w:t>
            </w:r>
          </w:p>
        </w:tc>
        <w:tc>
          <w:tcPr>
            <w:tcW w:w="0" w:type="auto"/>
            <w:tcBorders>
              <w:bottom w:val="single" w:sz="12" w:space="0" w:color="000000"/>
              <w:right w:val="single" w:sz="6" w:space="0" w:color="000000"/>
            </w:tcBorders>
            <w:shd w:val="clear" w:color="auto" w:fill="F2F2F2"/>
            <w:tcMar>
              <w:top w:w="0" w:type="dxa"/>
              <w:left w:w="108" w:type="dxa"/>
              <w:bottom w:w="0" w:type="dxa"/>
              <w:right w:w="108" w:type="dxa"/>
            </w:tcMar>
            <w:hideMark/>
          </w:tcPr>
          <w:p w14:paraId="2FA7577E"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10</w:t>
            </w:r>
          </w:p>
        </w:tc>
        <w:tc>
          <w:tcPr>
            <w:tcW w:w="0" w:type="auto"/>
            <w:tcBorders>
              <w:bottom w:val="single" w:sz="12" w:space="0" w:color="000000"/>
              <w:right w:val="single" w:sz="12" w:space="0" w:color="000000"/>
            </w:tcBorders>
            <w:shd w:val="clear" w:color="auto" w:fill="F2F2F2"/>
            <w:tcMar>
              <w:top w:w="0" w:type="dxa"/>
              <w:left w:w="108" w:type="dxa"/>
              <w:bottom w:w="0" w:type="dxa"/>
              <w:right w:w="108" w:type="dxa"/>
            </w:tcMar>
            <w:hideMark/>
          </w:tcPr>
          <w:p w14:paraId="41D44D79"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3.33%</w:t>
            </w:r>
          </w:p>
        </w:tc>
      </w:tr>
      <w:tr w:rsidR="00870C84" w:rsidRPr="0045002B" w14:paraId="70294EAA" w14:textId="77777777" w:rsidTr="00CC3281">
        <w:trPr>
          <w:jc w:val="center"/>
        </w:trPr>
        <w:tc>
          <w:tcPr>
            <w:tcW w:w="0" w:type="auto"/>
            <w:vMerge w:val="restart"/>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6C13007B" w14:textId="77777777" w:rsidR="00870C84" w:rsidRPr="0045002B" w:rsidRDefault="00870C84" w:rsidP="00CC3281">
            <w:pPr>
              <w:widowControl/>
              <w:autoSpaceDE/>
              <w:autoSpaceDN/>
              <w:spacing w:before="40" w:after="80" w:line="240" w:lineRule="atLeast"/>
              <w:jc w:val="center"/>
              <w:rPr>
                <w:sz w:val="24"/>
                <w:szCs w:val="24"/>
              </w:rPr>
            </w:pPr>
            <w:r w:rsidRPr="0045002B">
              <w:rPr>
                <w:b/>
                <w:bCs/>
                <w:sz w:val="24"/>
                <w:szCs w:val="24"/>
              </w:rPr>
              <w:t>Marital status</w:t>
            </w:r>
          </w:p>
        </w:tc>
        <w:tc>
          <w:tcPr>
            <w:tcW w:w="0" w:type="auto"/>
            <w:tcBorders>
              <w:top w:val="single" w:sz="12" w:space="0" w:color="000000"/>
              <w:bottom w:val="single" w:sz="6" w:space="0" w:color="000000"/>
              <w:right w:val="single" w:sz="6" w:space="0" w:color="000000"/>
            </w:tcBorders>
            <w:tcMar>
              <w:top w:w="0" w:type="dxa"/>
              <w:left w:w="108" w:type="dxa"/>
              <w:bottom w:w="0" w:type="dxa"/>
              <w:right w:w="108" w:type="dxa"/>
            </w:tcMar>
            <w:hideMark/>
          </w:tcPr>
          <w:p w14:paraId="30065BEE"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Single</w:t>
            </w:r>
          </w:p>
        </w:tc>
        <w:tc>
          <w:tcPr>
            <w:tcW w:w="0" w:type="auto"/>
            <w:tcBorders>
              <w:top w:val="single" w:sz="12" w:space="0" w:color="000000"/>
              <w:bottom w:val="single" w:sz="6" w:space="0" w:color="000000"/>
              <w:right w:val="single" w:sz="6" w:space="0" w:color="000000"/>
            </w:tcBorders>
            <w:tcMar>
              <w:top w:w="0" w:type="dxa"/>
              <w:left w:w="108" w:type="dxa"/>
              <w:bottom w:w="0" w:type="dxa"/>
              <w:right w:w="108" w:type="dxa"/>
            </w:tcMar>
            <w:hideMark/>
          </w:tcPr>
          <w:p w14:paraId="7F018D01"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95</w:t>
            </w:r>
          </w:p>
        </w:tc>
        <w:tc>
          <w:tcPr>
            <w:tcW w:w="0" w:type="auto"/>
            <w:tcBorders>
              <w:top w:val="single" w:sz="12" w:space="0" w:color="000000"/>
              <w:bottom w:val="single" w:sz="6" w:space="0" w:color="000000"/>
              <w:right w:val="single" w:sz="12" w:space="0" w:color="000000"/>
            </w:tcBorders>
            <w:tcMar>
              <w:top w:w="0" w:type="dxa"/>
              <w:left w:w="108" w:type="dxa"/>
              <w:bottom w:w="0" w:type="dxa"/>
              <w:right w:w="108" w:type="dxa"/>
            </w:tcMar>
            <w:hideMark/>
          </w:tcPr>
          <w:p w14:paraId="798B4D81"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31.67%</w:t>
            </w:r>
          </w:p>
        </w:tc>
      </w:tr>
      <w:tr w:rsidR="00870C84" w:rsidRPr="0045002B" w14:paraId="24E43F68" w14:textId="77777777" w:rsidTr="00CC3281">
        <w:trPr>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7BBBB2E2" w14:textId="77777777" w:rsidR="00870C84" w:rsidRPr="0045002B" w:rsidRDefault="00870C84" w:rsidP="00CC3281">
            <w:pPr>
              <w:widowControl/>
              <w:autoSpaceDE/>
              <w:autoSpaceDN/>
              <w:spacing w:before="40" w:after="80"/>
              <w:rPr>
                <w:sz w:val="24"/>
                <w:szCs w:val="24"/>
              </w:rPr>
            </w:pPr>
          </w:p>
        </w:tc>
        <w:tc>
          <w:tcPr>
            <w:tcW w:w="0" w:type="auto"/>
            <w:tcBorders>
              <w:bottom w:val="single" w:sz="6" w:space="0" w:color="000000"/>
              <w:right w:val="single" w:sz="6" w:space="0" w:color="000000"/>
            </w:tcBorders>
            <w:tcMar>
              <w:top w:w="0" w:type="dxa"/>
              <w:left w:w="108" w:type="dxa"/>
              <w:bottom w:w="0" w:type="dxa"/>
              <w:right w:w="108" w:type="dxa"/>
            </w:tcMar>
            <w:hideMark/>
          </w:tcPr>
          <w:p w14:paraId="6ACA944A"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Married</w:t>
            </w:r>
          </w:p>
        </w:tc>
        <w:tc>
          <w:tcPr>
            <w:tcW w:w="0" w:type="auto"/>
            <w:tcBorders>
              <w:bottom w:val="single" w:sz="6" w:space="0" w:color="000000"/>
              <w:right w:val="single" w:sz="6" w:space="0" w:color="000000"/>
            </w:tcBorders>
            <w:tcMar>
              <w:top w:w="0" w:type="dxa"/>
              <w:left w:w="108" w:type="dxa"/>
              <w:bottom w:w="0" w:type="dxa"/>
              <w:right w:w="108" w:type="dxa"/>
            </w:tcMar>
            <w:hideMark/>
          </w:tcPr>
          <w:p w14:paraId="78A7D563"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198</w:t>
            </w:r>
          </w:p>
        </w:tc>
        <w:tc>
          <w:tcPr>
            <w:tcW w:w="0" w:type="auto"/>
            <w:tcBorders>
              <w:bottom w:val="single" w:sz="6" w:space="0" w:color="000000"/>
              <w:right w:val="single" w:sz="12" w:space="0" w:color="000000"/>
            </w:tcBorders>
            <w:tcMar>
              <w:top w:w="0" w:type="dxa"/>
              <w:left w:w="108" w:type="dxa"/>
              <w:bottom w:w="0" w:type="dxa"/>
              <w:right w:w="108" w:type="dxa"/>
            </w:tcMar>
            <w:hideMark/>
          </w:tcPr>
          <w:p w14:paraId="59B23691"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66.00%</w:t>
            </w:r>
          </w:p>
        </w:tc>
      </w:tr>
      <w:tr w:rsidR="00870C84" w:rsidRPr="0045002B" w14:paraId="18249D1E" w14:textId="77777777" w:rsidTr="00CC3281">
        <w:trPr>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63612D61" w14:textId="77777777" w:rsidR="00870C84" w:rsidRPr="0045002B" w:rsidRDefault="00870C84" w:rsidP="00CC3281">
            <w:pPr>
              <w:widowControl/>
              <w:autoSpaceDE/>
              <w:autoSpaceDN/>
              <w:spacing w:before="40" w:after="80"/>
              <w:rPr>
                <w:sz w:val="24"/>
                <w:szCs w:val="24"/>
              </w:rPr>
            </w:pPr>
          </w:p>
        </w:tc>
        <w:tc>
          <w:tcPr>
            <w:tcW w:w="0" w:type="auto"/>
            <w:tcBorders>
              <w:bottom w:val="single" w:sz="12" w:space="0" w:color="000000"/>
              <w:right w:val="single" w:sz="6" w:space="0" w:color="000000"/>
            </w:tcBorders>
            <w:tcMar>
              <w:top w:w="0" w:type="dxa"/>
              <w:left w:w="108" w:type="dxa"/>
              <w:bottom w:w="0" w:type="dxa"/>
              <w:right w:w="108" w:type="dxa"/>
            </w:tcMar>
            <w:hideMark/>
          </w:tcPr>
          <w:p w14:paraId="2216CFB6"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Divorced</w:t>
            </w:r>
          </w:p>
        </w:tc>
        <w:tc>
          <w:tcPr>
            <w:tcW w:w="0" w:type="auto"/>
            <w:tcBorders>
              <w:bottom w:val="single" w:sz="12" w:space="0" w:color="000000"/>
              <w:right w:val="single" w:sz="6" w:space="0" w:color="000000"/>
            </w:tcBorders>
            <w:tcMar>
              <w:top w:w="0" w:type="dxa"/>
              <w:left w:w="108" w:type="dxa"/>
              <w:bottom w:w="0" w:type="dxa"/>
              <w:right w:w="108" w:type="dxa"/>
            </w:tcMar>
            <w:hideMark/>
          </w:tcPr>
          <w:p w14:paraId="602B3B0D"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7</w:t>
            </w:r>
          </w:p>
        </w:tc>
        <w:tc>
          <w:tcPr>
            <w:tcW w:w="0" w:type="auto"/>
            <w:tcBorders>
              <w:bottom w:val="single" w:sz="12" w:space="0" w:color="000000"/>
              <w:right w:val="single" w:sz="12" w:space="0" w:color="000000"/>
            </w:tcBorders>
            <w:tcMar>
              <w:top w:w="0" w:type="dxa"/>
              <w:left w:w="108" w:type="dxa"/>
              <w:bottom w:w="0" w:type="dxa"/>
              <w:right w:w="108" w:type="dxa"/>
            </w:tcMar>
            <w:hideMark/>
          </w:tcPr>
          <w:p w14:paraId="75855BEE"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2.33%</w:t>
            </w:r>
          </w:p>
        </w:tc>
      </w:tr>
      <w:tr w:rsidR="00870C84" w:rsidRPr="0045002B" w14:paraId="5850CAC5" w14:textId="77777777" w:rsidTr="00CC3281">
        <w:trPr>
          <w:jc w:val="center"/>
        </w:trPr>
        <w:tc>
          <w:tcPr>
            <w:tcW w:w="0" w:type="auto"/>
            <w:vMerge w:val="restart"/>
            <w:tcBorders>
              <w:top w:val="single" w:sz="12" w:space="0" w:color="000000"/>
              <w:left w:val="single" w:sz="12" w:space="0" w:color="000000"/>
              <w:bottom w:val="single" w:sz="12" w:space="0" w:color="000000"/>
              <w:right w:val="single" w:sz="6" w:space="0" w:color="000000"/>
            </w:tcBorders>
            <w:shd w:val="clear" w:color="auto" w:fill="F2F2F2"/>
            <w:tcMar>
              <w:top w:w="0" w:type="dxa"/>
              <w:left w:w="108" w:type="dxa"/>
              <w:bottom w:w="0" w:type="dxa"/>
              <w:right w:w="108" w:type="dxa"/>
            </w:tcMar>
            <w:vAlign w:val="center"/>
            <w:hideMark/>
          </w:tcPr>
          <w:p w14:paraId="4FAC51DA" w14:textId="77777777" w:rsidR="00870C84" w:rsidRPr="0045002B" w:rsidRDefault="00870C84" w:rsidP="00CC3281">
            <w:pPr>
              <w:widowControl/>
              <w:autoSpaceDE/>
              <w:autoSpaceDN/>
              <w:spacing w:before="40" w:after="80" w:line="168" w:lineRule="atLeast"/>
              <w:jc w:val="center"/>
              <w:rPr>
                <w:sz w:val="24"/>
                <w:szCs w:val="24"/>
              </w:rPr>
            </w:pPr>
            <w:r w:rsidRPr="0045002B">
              <w:rPr>
                <w:b/>
                <w:bCs/>
                <w:sz w:val="24"/>
                <w:szCs w:val="24"/>
              </w:rPr>
              <w:lastRenderedPageBreak/>
              <w:t>Current position</w:t>
            </w:r>
          </w:p>
        </w:tc>
        <w:tc>
          <w:tcPr>
            <w:tcW w:w="0" w:type="auto"/>
            <w:tcBorders>
              <w:top w:val="single" w:sz="12" w:space="0" w:color="000000"/>
              <w:bottom w:val="single" w:sz="6" w:space="0" w:color="000000"/>
              <w:right w:val="single" w:sz="6" w:space="0" w:color="000000"/>
            </w:tcBorders>
            <w:shd w:val="clear" w:color="auto" w:fill="F2F2F2"/>
            <w:tcMar>
              <w:top w:w="0" w:type="dxa"/>
              <w:left w:w="108" w:type="dxa"/>
              <w:bottom w:w="0" w:type="dxa"/>
              <w:right w:w="108" w:type="dxa"/>
            </w:tcMar>
            <w:hideMark/>
          </w:tcPr>
          <w:p w14:paraId="20CCFCC0" w14:textId="77777777" w:rsidR="00870C84" w:rsidRPr="0045002B" w:rsidRDefault="00870C84" w:rsidP="00CC3281">
            <w:pPr>
              <w:widowControl/>
              <w:autoSpaceDE/>
              <w:autoSpaceDN/>
              <w:spacing w:before="40" w:after="80" w:line="168" w:lineRule="atLeast"/>
              <w:rPr>
                <w:sz w:val="24"/>
                <w:szCs w:val="24"/>
              </w:rPr>
            </w:pPr>
            <w:r w:rsidRPr="0045002B">
              <w:rPr>
                <w:sz w:val="24"/>
                <w:szCs w:val="24"/>
              </w:rPr>
              <w:t>Staff</w:t>
            </w:r>
          </w:p>
        </w:tc>
        <w:tc>
          <w:tcPr>
            <w:tcW w:w="0" w:type="auto"/>
            <w:tcBorders>
              <w:top w:val="single" w:sz="12" w:space="0" w:color="000000"/>
              <w:bottom w:val="single" w:sz="6" w:space="0" w:color="000000"/>
              <w:right w:val="single" w:sz="6" w:space="0" w:color="000000"/>
            </w:tcBorders>
            <w:shd w:val="clear" w:color="auto" w:fill="F2F2F2"/>
            <w:tcMar>
              <w:top w:w="0" w:type="dxa"/>
              <w:left w:w="108" w:type="dxa"/>
              <w:bottom w:w="0" w:type="dxa"/>
              <w:right w:w="108" w:type="dxa"/>
            </w:tcMar>
            <w:hideMark/>
          </w:tcPr>
          <w:p w14:paraId="73092272" w14:textId="77777777" w:rsidR="00870C84" w:rsidRPr="0045002B" w:rsidRDefault="00870C84" w:rsidP="00CC3281">
            <w:pPr>
              <w:widowControl/>
              <w:autoSpaceDE/>
              <w:autoSpaceDN/>
              <w:spacing w:before="40" w:after="80" w:line="168" w:lineRule="atLeast"/>
              <w:jc w:val="right"/>
              <w:rPr>
                <w:sz w:val="24"/>
                <w:szCs w:val="24"/>
              </w:rPr>
            </w:pPr>
            <w:r w:rsidRPr="0045002B">
              <w:rPr>
                <w:sz w:val="24"/>
                <w:szCs w:val="24"/>
              </w:rPr>
              <w:t>136</w:t>
            </w:r>
          </w:p>
        </w:tc>
        <w:tc>
          <w:tcPr>
            <w:tcW w:w="0" w:type="auto"/>
            <w:tcBorders>
              <w:top w:val="single" w:sz="12" w:space="0" w:color="000000"/>
              <w:bottom w:val="single" w:sz="6" w:space="0" w:color="000000"/>
              <w:right w:val="single" w:sz="12" w:space="0" w:color="000000"/>
            </w:tcBorders>
            <w:shd w:val="clear" w:color="auto" w:fill="F2F2F2"/>
            <w:tcMar>
              <w:top w:w="0" w:type="dxa"/>
              <w:left w:w="108" w:type="dxa"/>
              <w:bottom w:w="0" w:type="dxa"/>
              <w:right w:w="108" w:type="dxa"/>
            </w:tcMar>
            <w:hideMark/>
          </w:tcPr>
          <w:p w14:paraId="407B614E" w14:textId="77777777" w:rsidR="00870C84" w:rsidRPr="0045002B" w:rsidRDefault="00870C84" w:rsidP="00CC3281">
            <w:pPr>
              <w:widowControl/>
              <w:autoSpaceDE/>
              <w:autoSpaceDN/>
              <w:spacing w:before="40" w:after="80" w:line="168" w:lineRule="atLeast"/>
              <w:jc w:val="right"/>
              <w:rPr>
                <w:sz w:val="24"/>
                <w:szCs w:val="24"/>
              </w:rPr>
            </w:pPr>
            <w:r w:rsidRPr="0045002B">
              <w:rPr>
                <w:sz w:val="24"/>
                <w:szCs w:val="24"/>
              </w:rPr>
              <w:t>45.33%</w:t>
            </w:r>
          </w:p>
        </w:tc>
      </w:tr>
      <w:tr w:rsidR="00870C84" w:rsidRPr="0045002B" w14:paraId="532BF12C" w14:textId="77777777" w:rsidTr="00CC3281">
        <w:trPr>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2E7FD4D0" w14:textId="77777777" w:rsidR="00870C84" w:rsidRPr="0045002B" w:rsidRDefault="00870C84" w:rsidP="00CC3281">
            <w:pPr>
              <w:widowControl/>
              <w:autoSpaceDE/>
              <w:autoSpaceDN/>
              <w:spacing w:before="40" w:after="80"/>
              <w:rPr>
                <w:sz w:val="24"/>
                <w:szCs w:val="24"/>
              </w:rPr>
            </w:pPr>
          </w:p>
        </w:tc>
        <w:tc>
          <w:tcPr>
            <w:tcW w:w="0" w:type="auto"/>
            <w:tcBorders>
              <w:bottom w:val="single" w:sz="6" w:space="0" w:color="000000"/>
              <w:right w:val="single" w:sz="6" w:space="0" w:color="000000"/>
            </w:tcBorders>
            <w:shd w:val="clear" w:color="auto" w:fill="F2F2F2"/>
            <w:tcMar>
              <w:top w:w="0" w:type="dxa"/>
              <w:left w:w="108" w:type="dxa"/>
              <w:bottom w:w="0" w:type="dxa"/>
              <w:right w:w="108" w:type="dxa"/>
            </w:tcMar>
            <w:hideMark/>
          </w:tcPr>
          <w:p w14:paraId="791402F4" w14:textId="77777777" w:rsidR="00870C84" w:rsidRPr="0045002B" w:rsidRDefault="00870C84" w:rsidP="00CC3281">
            <w:pPr>
              <w:widowControl/>
              <w:autoSpaceDE/>
              <w:autoSpaceDN/>
              <w:spacing w:before="40" w:after="80" w:line="222" w:lineRule="atLeast"/>
              <w:rPr>
                <w:sz w:val="24"/>
                <w:szCs w:val="24"/>
              </w:rPr>
            </w:pPr>
            <w:r w:rsidRPr="0045002B">
              <w:rPr>
                <w:sz w:val="24"/>
                <w:szCs w:val="24"/>
              </w:rPr>
              <w:t>Team manager</w:t>
            </w:r>
          </w:p>
        </w:tc>
        <w:tc>
          <w:tcPr>
            <w:tcW w:w="0" w:type="auto"/>
            <w:tcBorders>
              <w:bottom w:val="single" w:sz="6" w:space="0" w:color="000000"/>
              <w:right w:val="single" w:sz="6" w:space="0" w:color="000000"/>
            </w:tcBorders>
            <w:shd w:val="clear" w:color="auto" w:fill="F2F2F2"/>
            <w:tcMar>
              <w:top w:w="0" w:type="dxa"/>
              <w:left w:w="108" w:type="dxa"/>
              <w:bottom w:w="0" w:type="dxa"/>
              <w:right w:w="108" w:type="dxa"/>
            </w:tcMar>
            <w:hideMark/>
          </w:tcPr>
          <w:p w14:paraId="0FC25137" w14:textId="77777777" w:rsidR="00870C84" w:rsidRPr="0045002B" w:rsidRDefault="00870C84" w:rsidP="00CC3281">
            <w:pPr>
              <w:widowControl/>
              <w:autoSpaceDE/>
              <w:autoSpaceDN/>
              <w:spacing w:before="40" w:after="80" w:line="222" w:lineRule="atLeast"/>
              <w:jc w:val="right"/>
              <w:rPr>
                <w:sz w:val="24"/>
                <w:szCs w:val="24"/>
              </w:rPr>
            </w:pPr>
            <w:r w:rsidRPr="0045002B">
              <w:rPr>
                <w:sz w:val="24"/>
                <w:szCs w:val="24"/>
              </w:rPr>
              <w:t>51</w:t>
            </w:r>
          </w:p>
        </w:tc>
        <w:tc>
          <w:tcPr>
            <w:tcW w:w="0" w:type="auto"/>
            <w:tcBorders>
              <w:bottom w:val="single" w:sz="6" w:space="0" w:color="000000"/>
              <w:right w:val="single" w:sz="12" w:space="0" w:color="000000"/>
            </w:tcBorders>
            <w:shd w:val="clear" w:color="auto" w:fill="F2F2F2"/>
            <w:tcMar>
              <w:top w:w="0" w:type="dxa"/>
              <w:left w:w="108" w:type="dxa"/>
              <w:bottom w:w="0" w:type="dxa"/>
              <w:right w:w="108" w:type="dxa"/>
            </w:tcMar>
            <w:hideMark/>
          </w:tcPr>
          <w:p w14:paraId="2CB26726" w14:textId="77777777" w:rsidR="00870C84" w:rsidRPr="0045002B" w:rsidRDefault="00870C84" w:rsidP="00CC3281">
            <w:pPr>
              <w:widowControl/>
              <w:autoSpaceDE/>
              <w:autoSpaceDN/>
              <w:spacing w:before="40" w:after="80" w:line="222" w:lineRule="atLeast"/>
              <w:jc w:val="right"/>
              <w:rPr>
                <w:sz w:val="24"/>
                <w:szCs w:val="24"/>
              </w:rPr>
            </w:pPr>
            <w:r w:rsidRPr="0045002B">
              <w:rPr>
                <w:sz w:val="24"/>
                <w:szCs w:val="24"/>
              </w:rPr>
              <w:t>17.00%</w:t>
            </w:r>
          </w:p>
        </w:tc>
      </w:tr>
      <w:tr w:rsidR="00870C84" w:rsidRPr="0045002B" w14:paraId="0A2D6398" w14:textId="77777777" w:rsidTr="00CC3281">
        <w:trPr>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57D0130E" w14:textId="77777777" w:rsidR="00870C84" w:rsidRPr="0045002B" w:rsidRDefault="00870C84" w:rsidP="00CC3281">
            <w:pPr>
              <w:widowControl/>
              <w:autoSpaceDE/>
              <w:autoSpaceDN/>
              <w:spacing w:before="40" w:after="80"/>
              <w:rPr>
                <w:sz w:val="24"/>
                <w:szCs w:val="24"/>
              </w:rPr>
            </w:pPr>
          </w:p>
        </w:tc>
        <w:tc>
          <w:tcPr>
            <w:tcW w:w="0" w:type="auto"/>
            <w:tcBorders>
              <w:bottom w:val="single" w:sz="6" w:space="0" w:color="000000"/>
              <w:right w:val="single" w:sz="6" w:space="0" w:color="000000"/>
            </w:tcBorders>
            <w:shd w:val="clear" w:color="auto" w:fill="F2F2F2"/>
            <w:tcMar>
              <w:top w:w="0" w:type="dxa"/>
              <w:left w:w="108" w:type="dxa"/>
              <w:bottom w:w="0" w:type="dxa"/>
              <w:right w:w="108" w:type="dxa"/>
            </w:tcMar>
            <w:hideMark/>
          </w:tcPr>
          <w:p w14:paraId="6477D368"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Middle manager</w:t>
            </w:r>
          </w:p>
        </w:tc>
        <w:tc>
          <w:tcPr>
            <w:tcW w:w="0" w:type="auto"/>
            <w:tcBorders>
              <w:bottom w:val="single" w:sz="6" w:space="0" w:color="000000"/>
              <w:right w:val="single" w:sz="6" w:space="0" w:color="000000"/>
            </w:tcBorders>
            <w:shd w:val="clear" w:color="auto" w:fill="F2F2F2"/>
            <w:tcMar>
              <w:top w:w="0" w:type="dxa"/>
              <w:left w:w="108" w:type="dxa"/>
              <w:bottom w:w="0" w:type="dxa"/>
              <w:right w:w="108" w:type="dxa"/>
            </w:tcMar>
            <w:hideMark/>
          </w:tcPr>
          <w:p w14:paraId="63F61605"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87</w:t>
            </w:r>
          </w:p>
        </w:tc>
        <w:tc>
          <w:tcPr>
            <w:tcW w:w="0" w:type="auto"/>
            <w:tcBorders>
              <w:bottom w:val="single" w:sz="6" w:space="0" w:color="000000"/>
              <w:right w:val="single" w:sz="12" w:space="0" w:color="000000"/>
            </w:tcBorders>
            <w:shd w:val="clear" w:color="auto" w:fill="F2F2F2"/>
            <w:tcMar>
              <w:top w:w="0" w:type="dxa"/>
              <w:left w:w="108" w:type="dxa"/>
              <w:bottom w:w="0" w:type="dxa"/>
              <w:right w:w="108" w:type="dxa"/>
            </w:tcMar>
            <w:hideMark/>
          </w:tcPr>
          <w:p w14:paraId="72B7A477"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29.00%</w:t>
            </w:r>
          </w:p>
        </w:tc>
      </w:tr>
      <w:tr w:rsidR="00870C84" w:rsidRPr="0045002B" w14:paraId="72BE896E" w14:textId="77777777" w:rsidTr="00CC3281">
        <w:trPr>
          <w:jc w:val="center"/>
        </w:trPr>
        <w:tc>
          <w:tcPr>
            <w:tcW w:w="0" w:type="auto"/>
            <w:vMerge/>
            <w:tcBorders>
              <w:top w:val="single" w:sz="12" w:space="0" w:color="000000"/>
              <w:left w:val="single" w:sz="12" w:space="0" w:color="000000"/>
              <w:bottom w:val="single" w:sz="12" w:space="0" w:color="000000"/>
              <w:right w:val="single" w:sz="6" w:space="0" w:color="000000"/>
            </w:tcBorders>
            <w:vAlign w:val="center"/>
            <w:hideMark/>
          </w:tcPr>
          <w:p w14:paraId="0A526329" w14:textId="77777777" w:rsidR="00870C84" w:rsidRPr="0045002B" w:rsidRDefault="00870C84" w:rsidP="00CC3281">
            <w:pPr>
              <w:widowControl/>
              <w:autoSpaceDE/>
              <w:autoSpaceDN/>
              <w:spacing w:before="40" w:after="80"/>
              <w:rPr>
                <w:sz w:val="24"/>
                <w:szCs w:val="24"/>
              </w:rPr>
            </w:pPr>
          </w:p>
        </w:tc>
        <w:tc>
          <w:tcPr>
            <w:tcW w:w="0" w:type="auto"/>
            <w:tcBorders>
              <w:bottom w:val="single" w:sz="12" w:space="0" w:color="000000"/>
              <w:right w:val="single" w:sz="6" w:space="0" w:color="000000"/>
            </w:tcBorders>
            <w:shd w:val="clear" w:color="auto" w:fill="F2F2F2"/>
            <w:tcMar>
              <w:top w:w="0" w:type="dxa"/>
              <w:left w:w="108" w:type="dxa"/>
              <w:bottom w:w="0" w:type="dxa"/>
              <w:right w:w="108" w:type="dxa"/>
            </w:tcMar>
            <w:hideMark/>
          </w:tcPr>
          <w:p w14:paraId="15B2E46E" w14:textId="77777777" w:rsidR="00870C84" w:rsidRPr="0045002B" w:rsidRDefault="00870C84" w:rsidP="00CC3281">
            <w:pPr>
              <w:widowControl/>
              <w:autoSpaceDE/>
              <w:autoSpaceDN/>
              <w:spacing w:before="40" w:after="80" w:line="240" w:lineRule="atLeast"/>
              <w:rPr>
                <w:sz w:val="24"/>
                <w:szCs w:val="24"/>
              </w:rPr>
            </w:pPr>
            <w:r w:rsidRPr="0045002B">
              <w:rPr>
                <w:sz w:val="24"/>
                <w:szCs w:val="24"/>
              </w:rPr>
              <w:t>Senior manager</w:t>
            </w:r>
          </w:p>
        </w:tc>
        <w:tc>
          <w:tcPr>
            <w:tcW w:w="0" w:type="auto"/>
            <w:tcBorders>
              <w:bottom w:val="single" w:sz="12" w:space="0" w:color="000000"/>
              <w:right w:val="single" w:sz="6" w:space="0" w:color="000000"/>
            </w:tcBorders>
            <w:shd w:val="clear" w:color="auto" w:fill="F2F2F2"/>
            <w:tcMar>
              <w:top w:w="0" w:type="dxa"/>
              <w:left w:w="108" w:type="dxa"/>
              <w:bottom w:w="0" w:type="dxa"/>
              <w:right w:w="108" w:type="dxa"/>
            </w:tcMar>
            <w:hideMark/>
          </w:tcPr>
          <w:p w14:paraId="0AF1FCD9"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26</w:t>
            </w:r>
          </w:p>
        </w:tc>
        <w:tc>
          <w:tcPr>
            <w:tcW w:w="0" w:type="auto"/>
            <w:tcBorders>
              <w:bottom w:val="single" w:sz="12" w:space="0" w:color="000000"/>
              <w:right w:val="single" w:sz="12" w:space="0" w:color="000000"/>
            </w:tcBorders>
            <w:shd w:val="clear" w:color="auto" w:fill="F2F2F2"/>
            <w:tcMar>
              <w:top w:w="0" w:type="dxa"/>
              <w:left w:w="108" w:type="dxa"/>
              <w:bottom w:w="0" w:type="dxa"/>
              <w:right w:w="108" w:type="dxa"/>
            </w:tcMar>
            <w:hideMark/>
          </w:tcPr>
          <w:p w14:paraId="007DBCBF" w14:textId="77777777" w:rsidR="00870C84" w:rsidRPr="0045002B" w:rsidRDefault="00870C84" w:rsidP="00CC3281">
            <w:pPr>
              <w:widowControl/>
              <w:autoSpaceDE/>
              <w:autoSpaceDN/>
              <w:spacing w:before="40" w:after="80" w:line="240" w:lineRule="atLeast"/>
              <w:jc w:val="right"/>
              <w:rPr>
                <w:sz w:val="24"/>
                <w:szCs w:val="24"/>
              </w:rPr>
            </w:pPr>
            <w:r w:rsidRPr="0045002B">
              <w:rPr>
                <w:sz w:val="24"/>
                <w:szCs w:val="24"/>
              </w:rPr>
              <w:t>8.67%</w:t>
            </w:r>
          </w:p>
        </w:tc>
      </w:tr>
    </w:tbl>
    <w:p w14:paraId="12AB3AF3" w14:textId="77777777" w:rsidR="00870C84" w:rsidRPr="0045002B" w:rsidRDefault="00870C84" w:rsidP="003A1DF4">
      <w:pPr>
        <w:pStyle w:val="Nguon"/>
        <w:spacing w:before="120"/>
        <w:rPr>
          <w:rFonts w:eastAsia="Calibri"/>
        </w:rPr>
      </w:pPr>
      <w:r w:rsidRPr="0045002B">
        <w:rPr>
          <w:rFonts w:eastAsia="Calibri"/>
        </w:rPr>
        <w:t>Source: IBM SPSS 25 test result</w:t>
      </w:r>
    </w:p>
    <w:p w14:paraId="4E013034" w14:textId="6CFA76B9" w:rsidR="00870C84" w:rsidRPr="0045002B" w:rsidRDefault="00870C84" w:rsidP="00422372">
      <w:pPr>
        <w:pStyle w:val="BodyText"/>
        <w:rPr>
          <w:rFonts w:eastAsia="Calibri"/>
        </w:rPr>
      </w:pPr>
      <w:r w:rsidRPr="0045002B">
        <w:rPr>
          <w:rFonts w:eastAsia="Calibri"/>
        </w:rPr>
        <w:t>Descriptive statistics of quantitative variables and standard deviation analysis data showed the heterogeneity in respondents</w:t>
      </w:r>
      <w:r w:rsidR="00AB7CAE" w:rsidRPr="0045002B">
        <w:rPr>
          <w:rFonts w:eastAsia="Calibri"/>
        </w:rPr>
        <w:t>’</w:t>
      </w:r>
      <w:r w:rsidRPr="0045002B">
        <w:rPr>
          <w:rFonts w:eastAsia="Calibri"/>
        </w:rPr>
        <w:t xml:space="preserve"> evaluations of survey contents. Respondents have their own viewpoints; there are marked differences of opinion in evaluating each statement. However, overall, most respondents agree with the statements relating to the variables in the model.</w:t>
      </w:r>
    </w:p>
    <w:p w14:paraId="1EA31003" w14:textId="2F10F71B" w:rsidR="00870C84" w:rsidRPr="0045002B" w:rsidRDefault="00870C84" w:rsidP="00422372">
      <w:pPr>
        <w:pStyle w:val="BodyText"/>
      </w:pPr>
      <w:r w:rsidRPr="0045002B">
        <w:rPr>
          <w:rFonts w:eastAsia="Calibri"/>
        </w:rPr>
        <w:t>The result of testing the reliability of the scales through Cronbach</w:t>
      </w:r>
      <w:r w:rsidR="00AB7CAE" w:rsidRPr="0045002B">
        <w:rPr>
          <w:rFonts w:eastAsia="Calibri"/>
        </w:rPr>
        <w:t>’</w:t>
      </w:r>
      <w:r w:rsidRPr="0045002B">
        <w:rPr>
          <w:rFonts w:eastAsia="Calibri"/>
        </w:rPr>
        <w:t>s </w:t>
      </w:r>
      <w:r w:rsidR="003A1DF4" w:rsidRPr="0045002B">
        <w:rPr>
          <w:rFonts w:eastAsia="Calibri"/>
        </w:rPr>
        <w:t>Alpha </w:t>
      </w:r>
      <w:r w:rsidR="007C2088" w:rsidRPr="0045002B">
        <w:rPr>
          <w:rFonts w:eastAsia="Calibri"/>
        </w:rPr>
        <w:t>test</w:t>
      </w:r>
      <w:r w:rsidRPr="0045002B">
        <w:rPr>
          <w:rFonts w:eastAsia="Calibri"/>
        </w:rPr>
        <w:t xml:space="preserve"> showed that the scales have high reliability. According to DeVellis (2016), Cronbach</w:t>
      </w:r>
      <w:r w:rsidR="00AB7CAE" w:rsidRPr="0045002B">
        <w:rPr>
          <w:rFonts w:eastAsia="Calibri"/>
        </w:rPr>
        <w:t>’</w:t>
      </w:r>
      <w:r w:rsidRPr="0045002B">
        <w:rPr>
          <w:rFonts w:eastAsia="Calibri"/>
        </w:rPr>
        <w:t xml:space="preserve">s </w:t>
      </w:r>
      <w:r w:rsidR="003A1DF4" w:rsidRPr="0045002B">
        <w:rPr>
          <w:rFonts w:eastAsia="Calibri"/>
        </w:rPr>
        <w:t xml:space="preserve">Alpha </w:t>
      </w:r>
      <w:r w:rsidRPr="0045002B">
        <w:rPr>
          <w:rFonts w:eastAsia="Calibri"/>
        </w:rPr>
        <w:t>coefficient from 0.7 or more is at an acceptable threshold, Cronbach</w:t>
      </w:r>
      <w:r w:rsidR="00AB7CAE" w:rsidRPr="0045002B">
        <w:rPr>
          <w:rFonts w:eastAsia="Calibri"/>
        </w:rPr>
        <w:t>’</w:t>
      </w:r>
      <w:r w:rsidRPr="0045002B">
        <w:rPr>
          <w:rFonts w:eastAsia="Calibri"/>
        </w:rPr>
        <w:t xml:space="preserve">s </w:t>
      </w:r>
      <w:r w:rsidR="003A1DF4" w:rsidRPr="0045002B">
        <w:rPr>
          <w:rFonts w:eastAsia="Calibri"/>
        </w:rPr>
        <w:t xml:space="preserve">Alpha </w:t>
      </w:r>
      <w:r w:rsidRPr="0045002B">
        <w:rPr>
          <w:rFonts w:eastAsia="Calibri"/>
        </w:rPr>
        <w:t xml:space="preserve">coefficient from 0.8 to 0.9 achieves good reliability, </w:t>
      </w:r>
      <w:r w:rsidR="00F4498F" w:rsidRPr="0045002B">
        <w:rPr>
          <w:rFonts w:eastAsia="Calibri"/>
        </w:rPr>
        <w:t xml:space="preserve">and </w:t>
      </w:r>
      <w:r w:rsidRPr="0045002B">
        <w:rPr>
          <w:rFonts w:eastAsia="Calibri"/>
        </w:rPr>
        <w:t>Cronbach</w:t>
      </w:r>
      <w:r w:rsidR="00AB7CAE" w:rsidRPr="0045002B">
        <w:rPr>
          <w:rFonts w:eastAsia="Calibri"/>
        </w:rPr>
        <w:t>’</w:t>
      </w:r>
      <w:r w:rsidRPr="0045002B">
        <w:rPr>
          <w:rFonts w:eastAsia="Calibri"/>
        </w:rPr>
        <w:t xml:space="preserve">s </w:t>
      </w:r>
      <w:r w:rsidR="003A1DF4" w:rsidRPr="0045002B">
        <w:rPr>
          <w:rFonts w:eastAsia="Calibri"/>
        </w:rPr>
        <w:t xml:space="preserve">Alpha </w:t>
      </w:r>
      <w:r w:rsidRPr="0045002B">
        <w:rPr>
          <w:rFonts w:eastAsia="Calibri"/>
        </w:rPr>
        <w:t>coefficient from 0.9 and above is very good. The Job Autonomy (JA) scale has the lowest Cronbach</w:t>
      </w:r>
      <w:r w:rsidR="00AB7CAE" w:rsidRPr="0045002B">
        <w:rPr>
          <w:rFonts w:eastAsia="Calibri"/>
        </w:rPr>
        <w:t>’</w:t>
      </w:r>
      <w:r w:rsidRPr="0045002B">
        <w:rPr>
          <w:rFonts w:eastAsia="Calibri"/>
        </w:rPr>
        <w:t xml:space="preserve">s </w:t>
      </w:r>
      <w:r w:rsidR="003A1DF4" w:rsidRPr="0045002B">
        <w:rPr>
          <w:rFonts w:eastAsia="Calibri"/>
        </w:rPr>
        <w:t xml:space="preserve">Alpha </w:t>
      </w:r>
      <w:r w:rsidRPr="0045002B">
        <w:rPr>
          <w:rFonts w:eastAsia="Calibri"/>
        </w:rPr>
        <w:t>coefficient, reaching 0.742. The remaining scales have Cronbach</w:t>
      </w:r>
      <w:r w:rsidR="00AB7CAE" w:rsidRPr="0045002B">
        <w:rPr>
          <w:rFonts w:eastAsia="Calibri"/>
        </w:rPr>
        <w:t>’</w:t>
      </w:r>
      <w:r w:rsidRPr="0045002B">
        <w:rPr>
          <w:rFonts w:eastAsia="Calibri"/>
        </w:rPr>
        <w:t xml:space="preserve">s </w:t>
      </w:r>
      <w:r w:rsidR="003A1DF4" w:rsidRPr="0045002B">
        <w:rPr>
          <w:rFonts w:eastAsia="Calibri"/>
        </w:rPr>
        <w:t xml:space="preserve">Alpha </w:t>
      </w:r>
      <w:r w:rsidRPr="0045002B">
        <w:rPr>
          <w:rFonts w:eastAsia="Calibri"/>
        </w:rPr>
        <w:t>coefficient higher than 0.8. From the original 30 observed variables, the observation variable JA2 of the scale</w:t>
      </w:r>
      <w:r w:rsidRPr="0045002B">
        <w:t xml:space="preserve"> of “</w:t>
      </w:r>
      <w:r w:rsidRPr="0045002B">
        <w:rPr>
          <w:iCs/>
        </w:rPr>
        <w:t>Autonomy at work</w:t>
      </w:r>
      <w:r w:rsidRPr="0045002B">
        <w:rPr>
          <w:i/>
          <w:iCs/>
        </w:rPr>
        <w:t>” </w:t>
      </w:r>
      <w:r w:rsidRPr="0045002B">
        <w:t>is removed to ensure good reliability</w:t>
      </w:r>
      <w:r w:rsidR="00F4498F" w:rsidRPr="0045002B">
        <w:t>,</w:t>
      </w:r>
      <w:r w:rsidRPr="0045002B">
        <w:t xml:space="preserve"> and the remaining 29 variables are kept.</w:t>
      </w:r>
    </w:p>
    <w:p w14:paraId="70AA03C0" w14:textId="1633067C" w:rsidR="00870C84" w:rsidRPr="0045002B" w:rsidRDefault="00870C84" w:rsidP="003A1DF4">
      <w:pPr>
        <w:pStyle w:val="BodyText"/>
        <w:tabs>
          <w:tab w:val="left" w:pos="851"/>
        </w:tabs>
      </w:pPr>
      <w:r w:rsidRPr="0045002B">
        <w:rPr>
          <w:spacing w:val="-2"/>
        </w:rPr>
        <w:t xml:space="preserve">Composite </w:t>
      </w:r>
      <w:r w:rsidR="003A1DF4" w:rsidRPr="0045002B">
        <w:rPr>
          <w:spacing w:val="-2"/>
        </w:rPr>
        <w:t xml:space="preserve">Reliability </w:t>
      </w:r>
      <w:r w:rsidRPr="0045002B">
        <w:rPr>
          <w:spacing w:val="-2"/>
        </w:rPr>
        <w:t>(CR) analysis was also carried out to check internally consistent reliability levels. CR which is ranged from 0.7 to 0.95 represents the reliability level from acceptable to good (Hair</w:t>
      </w:r>
      <w:r w:rsidR="00492E63" w:rsidRPr="0045002B">
        <w:rPr>
          <w:rFonts w:eastAsia="Calibri"/>
          <w:spacing w:val="-2"/>
        </w:rPr>
        <w:t>, Black, Babin</w:t>
      </w:r>
      <w:r w:rsidR="003A1DF4" w:rsidRPr="0045002B">
        <w:rPr>
          <w:rFonts w:eastAsia="Calibri"/>
          <w:spacing w:val="-2"/>
        </w:rPr>
        <w:t>,</w:t>
      </w:r>
      <w:r w:rsidR="00492E63" w:rsidRPr="0045002B">
        <w:rPr>
          <w:rFonts w:eastAsia="Calibri"/>
          <w:spacing w:val="-2"/>
        </w:rPr>
        <w:t xml:space="preserve"> &amp; Anderson</w:t>
      </w:r>
      <w:r w:rsidRPr="0045002B">
        <w:rPr>
          <w:spacing w:val="-2"/>
        </w:rPr>
        <w:t>, 2019). The result showed that the scales have good internal consistency (from 0.845 to 0.935), similar to the previous Cronbach</w:t>
      </w:r>
      <w:r w:rsidR="00AB7CAE" w:rsidRPr="0045002B">
        <w:rPr>
          <w:spacing w:val="-2"/>
        </w:rPr>
        <w:t>’</w:t>
      </w:r>
      <w:r w:rsidRPr="0045002B">
        <w:rPr>
          <w:spacing w:val="-2"/>
        </w:rPr>
        <w:t xml:space="preserve">s </w:t>
      </w:r>
      <w:r w:rsidR="003A1DF4" w:rsidRPr="0045002B">
        <w:rPr>
          <w:spacing w:val="-2"/>
        </w:rPr>
        <w:t xml:space="preserve">Alpha </w:t>
      </w:r>
      <w:r w:rsidRPr="0045002B">
        <w:rPr>
          <w:spacing w:val="-2"/>
        </w:rPr>
        <w:t>test resul</w:t>
      </w:r>
      <w:r w:rsidRPr="0045002B">
        <w:t>t.</w:t>
      </w:r>
    </w:p>
    <w:p w14:paraId="455ED396" w14:textId="3E8C923F" w:rsidR="00870C84" w:rsidRPr="0045002B" w:rsidRDefault="00870C84" w:rsidP="00422372">
      <w:pPr>
        <w:pStyle w:val="BodyText"/>
      </w:pPr>
      <w:r w:rsidRPr="0045002B">
        <w:rPr>
          <w:rFonts w:eastAsia="Calibri"/>
        </w:rPr>
        <w:t>The evaluation of the convergent value and discriminant value of the scales is done through </w:t>
      </w:r>
      <w:r w:rsidR="00340369" w:rsidRPr="0045002B">
        <w:t>Exploratory</w:t>
      </w:r>
      <w:r w:rsidR="00340369" w:rsidRPr="0045002B">
        <w:rPr>
          <w:rFonts w:eastAsia="Calibri"/>
        </w:rPr>
        <w:t xml:space="preserve"> Factor Analysis </w:t>
      </w:r>
      <w:r w:rsidRPr="0045002B">
        <w:rPr>
          <w:rFonts w:eastAsia="Calibri"/>
        </w:rPr>
        <w:t>(EFA) for the scales with the extraction method as Principal axis factoring and the rotation method as Promax. The analysis result after removing the observed variable SS1 of the scale of “Supervisor work-life balance support” (due to the loading factor less than 0.5, unsatisfactory) showed that the scales achieve convergent and discriminant validity.</w:t>
      </w:r>
    </w:p>
    <w:p w14:paraId="61E7FEA0" w14:textId="37FAE629" w:rsidR="00870C84" w:rsidRPr="0045002B" w:rsidRDefault="00870C84" w:rsidP="00422372">
      <w:pPr>
        <w:pStyle w:val="BodyText"/>
      </w:pPr>
      <w:r w:rsidRPr="0045002B">
        <w:t xml:space="preserve">Simultaneous convergence was also evaluated by measuring </w:t>
      </w:r>
      <w:r w:rsidR="00340369" w:rsidRPr="0045002B">
        <w:t xml:space="preserve">Average Variance Extracted </w:t>
      </w:r>
      <w:r w:rsidRPr="0045002B">
        <w:t>(AVE). According to Hair et al</w:t>
      </w:r>
      <w:r w:rsidR="003A1DF4" w:rsidRPr="0045002B">
        <w:t>.</w:t>
      </w:r>
      <w:r w:rsidRPr="0045002B">
        <w:t xml:space="preserve"> (2019), the convergence value is assessed by measuring the AVE over all the indices related to a particular structure. The rule for an accepted AVE is 0.5 or higher. That means the AVE must be at least 0.5 for the scale to converge. And the AVE analysis results of the scales in the study are all higher than 0.5, showing that the scales have reached the correct level of convergence.  </w:t>
      </w:r>
    </w:p>
    <w:p w14:paraId="1C2037DD" w14:textId="31D35481" w:rsidR="00870C84" w:rsidRPr="0045002B" w:rsidRDefault="00870C84" w:rsidP="00422372">
      <w:pPr>
        <w:pStyle w:val="BodyText"/>
      </w:pPr>
      <w:r w:rsidRPr="0045002B">
        <w:t>Henseler</w:t>
      </w:r>
      <w:r w:rsidR="00340369" w:rsidRPr="0045002B">
        <w:rPr>
          <w:rFonts w:eastAsia="Calibri"/>
        </w:rPr>
        <w:t>, Ringle, and</w:t>
      </w:r>
      <w:r w:rsidR="00492E63" w:rsidRPr="0045002B">
        <w:rPr>
          <w:rFonts w:eastAsia="Calibri"/>
        </w:rPr>
        <w:t xml:space="preserve"> Sarstedt</w:t>
      </w:r>
      <w:r w:rsidRPr="0045002B">
        <w:t xml:space="preserve"> (2015) provided convincing evidence that Fornell and Larcker</w:t>
      </w:r>
      <w:r w:rsidR="00AB7CAE" w:rsidRPr="0045002B">
        <w:t>’</w:t>
      </w:r>
      <w:r w:rsidRPr="0045002B">
        <w:t>s (1981) assessment method (based on comparing the square roots of AVEs) does not really reach the accuracy of the scale distinction and proposed alternative assessment method widely accepted in the research world: Heterotrait-Monotrait Ratio of Correlations (HTMT) index. And the HTMT must be lower than 0.9 for the scale to achieve the discriminant accuracy level. According to the results of HTMT calculation from SmartPLS, all values ​​are satisfied (less than 0.9). Thus, the result showed that all scales achieved discriminant accuracy.</w:t>
      </w:r>
    </w:p>
    <w:p w14:paraId="1B0BD6CE" w14:textId="1FB3801D" w:rsidR="00870C84" w:rsidRPr="0045002B" w:rsidRDefault="00870C84" w:rsidP="00422372">
      <w:pPr>
        <w:pStyle w:val="BodyText"/>
      </w:pPr>
      <w:r w:rsidRPr="0045002B">
        <w:t>According to Hair et al</w:t>
      </w:r>
      <w:r w:rsidR="003A1DF4" w:rsidRPr="0045002B">
        <w:t>.</w:t>
      </w:r>
      <w:r w:rsidRPr="0045002B">
        <w:t xml:space="preserve"> (2019), the evaluation of collinearity involves calculating the </w:t>
      </w:r>
      <w:r w:rsidR="00340369" w:rsidRPr="0045002B">
        <w:t xml:space="preserve">Variance Inflation Factor </w:t>
      </w:r>
      <w:r w:rsidRPr="0045002B">
        <w:t>(VIF) for each indicator included in the formal measurement structure. The higher the VIF is, the greater the degree of alignment is, and VIF values ​​above 3 are likely to indicate a problem (the model may experience multicollinearity)</w:t>
      </w:r>
      <w:r w:rsidR="009121B0" w:rsidRPr="0045002B">
        <w:t>,</w:t>
      </w:r>
      <w:r w:rsidRPr="0045002B">
        <w:t xml:space="preserve"> and above 5 are a definite </w:t>
      </w:r>
      <w:r w:rsidRPr="0045002B">
        <w:lastRenderedPageBreak/>
        <w:t>indicator of high collinearity among the indices. With the VIF values ​​all less than 3, in which the larg</w:t>
      </w:r>
      <w:r w:rsidR="00340369" w:rsidRPr="0045002B">
        <w:t>est value is 1.</w:t>
      </w:r>
      <w:r w:rsidRPr="0045002B">
        <w:t>197, t</w:t>
      </w:r>
      <w:r w:rsidRPr="0045002B">
        <w:rPr>
          <w:rFonts w:eastAsia="Calibri"/>
        </w:rPr>
        <w:t>he</w:t>
      </w:r>
      <w:r w:rsidRPr="0045002B">
        <w:t xml:space="preserve"> result is showed that there is no multicollinearity in each component structure model. </w:t>
      </w:r>
    </w:p>
    <w:p w14:paraId="303C552F" w14:textId="160AA4E6" w:rsidR="00870C84" w:rsidRPr="0045002B" w:rsidRDefault="00870C84" w:rsidP="00422372">
      <w:pPr>
        <w:pStyle w:val="BodyText"/>
      </w:pPr>
      <w:r w:rsidRPr="0045002B">
        <w:t>Bootstrapping test was used to assess the statistical significance and the level of impact of regression coefficients. According to the results of path coefficients, total indirect effect</w:t>
      </w:r>
      <w:r w:rsidR="009121B0" w:rsidRPr="0045002B">
        <w:t>,</w:t>
      </w:r>
      <w:r w:rsidRPr="0045002B">
        <w:t xml:space="preserve"> and total effects, the P-value of the impact of each pair of variables </w:t>
      </w:r>
      <w:r w:rsidR="007C2088" w:rsidRPr="0045002B">
        <w:t>is</w:t>
      </w:r>
      <w:r w:rsidR="009121B0" w:rsidRPr="0045002B">
        <w:t xml:space="preserve"> </w:t>
      </w:r>
      <w:r w:rsidRPr="0045002B">
        <w:t xml:space="preserve">equal to 0 or 0.001, except 1 pair has the P-value </w:t>
      </w:r>
      <w:r w:rsidR="00EF12A9" w:rsidRPr="0045002B">
        <w:t xml:space="preserve">of </w:t>
      </w:r>
      <w:r w:rsidRPr="0045002B">
        <w:t>0.005. P-value is less than or equal to 0.05,</w:t>
      </w:r>
      <w:r w:rsidR="00EF12A9" w:rsidRPr="0045002B">
        <w:t xml:space="preserve"> and</w:t>
      </w:r>
      <w:r w:rsidRPr="0045002B">
        <w:t xml:space="preserve"> the impact level is statistically significant (Nguyen</w:t>
      </w:r>
      <w:r w:rsidR="004742A0" w:rsidRPr="0045002B">
        <w:t xml:space="preserve"> </w:t>
      </w:r>
      <w:r w:rsidRPr="0045002B">
        <w:t>&amp; Vu, 2020). Thus, all pairs of direct, indirect</w:t>
      </w:r>
      <w:r w:rsidR="007C2088" w:rsidRPr="0045002B">
        <w:t>,</w:t>
      </w:r>
      <w:r w:rsidRPr="0045002B">
        <w:t xml:space="preserve"> and total effects in the model (</w:t>
      </w:r>
      <w:r w:rsidR="004742A0" w:rsidRPr="0045002B">
        <w:t>Figure</w:t>
      </w:r>
      <w:r w:rsidRPr="0045002B">
        <w:t xml:space="preserve"> 2) are statistically significant. The conclusion is that the research hypotheses H1</w:t>
      </w:r>
      <w:r w:rsidRPr="0045002B">
        <w:rPr>
          <w:vertAlign w:val="subscript"/>
        </w:rPr>
        <w:t> </w:t>
      </w:r>
      <w:r w:rsidRPr="0045002B">
        <w:t>to H7 from our original research model are all meaningful. </w:t>
      </w:r>
    </w:p>
    <w:p w14:paraId="159CB655" w14:textId="509140BC" w:rsidR="00870C84" w:rsidRPr="0045002B" w:rsidRDefault="00870C84" w:rsidP="00422372">
      <w:pPr>
        <w:pStyle w:val="BodyText"/>
      </w:pPr>
      <w:r w:rsidRPr="0045002B">
        <w:t>Besides, Q</w:t>
      </w:r>
      <w:r w:rsidRPr="0045002B">
        <w:rPr>
          <w:vertAlign w:val="superscript"/>
        </w:rPr>
        <w:t>2</w:t>
      </w:r>
      <w:r w:rsidRPr="0045002B">
        <w:t xml:space="preserve"> value of a particular endogenous variable higher than 0 indicates an acceptable predictive accuracy for that construct (Hair et al., 2019). The value of Q</w:t>
      </w:r>
      <w:r w:rsidRPr="0045002B">
        <w:rPr>
          <w:vertAlign w:val="superscript"/>
        </w:rPr>
        <w:t>2</w:t>
      </w:r>
      <w:r w:rsidRPr="0045002B">
        <w:t xml:space="preserve"> coefficient of </w:t>
      </w:r>
      <w:r w:rsidR="004742A0" w:rsidRPr="0045002B">
        <w:t>0</w:t>
      </w:r>
      <w:r w:rsidRPr="0045002B">
        <w:t>4 endogenous variables in the model is more than 0 (from 0.138 to 0.397) showing that all endogenous variables in the model have acceptable accuracy, proving the predictive power of the model paradigm.</w:t>
      </w:r>
    </w:p>
    <w:p w14:paraId="380B8E95" w14:textId="6D3C7FE4" w:rsidR="00870C84" w:rsidRPr="0045002B" w:rsidRDefault="00870C84" w:rsidP="00422372">
      <w:pPr>
        <w:pStyle w:val="BodyText"/>
      </w:pPr>
      <w:r w:rsidRPr="0045002B">
        <w:t>Involving two pairs of relations ‘</w:t>
      </w:r>
      <w:r w:rsidRPr="0045002B">
        <w:rPr>
          <w:rFonts w:eastAsia="Calibri"/>
        </w:rPr>
        <w:t>job autonomy is positively related to work-life balance’</w:t>
      </w:r>
      <w:r w:rsidRPr="0045002B">
        <w:t xml:space="preserve"> (hypothesis H1) and ‘</w:t>
      </w:r>
      <w:r w:rsidRPr="0045002B">
        <w:rPr>
          <w:rFonts w:eastAsia="Calibri"/>
        </w:rPr>
        <w:t xml:space="preserve">supervisor work-life balance support is positively related to work-life </w:t>
      </w:r>
      <w:r w:rsidR="009121B0" w:rsidRPr="0045002B">
        <w:rPr>
          <w:rFonts w:eastAsia="Calibri"/>
        </w:rPr>
        <w:t>balance</w:t>
      </w:r>
      <w:r w:rsidR="009121B0" w:rsidRPr="0045002B">
        <w:t xml:space="preserve"> </w:t>
      </w:r>
      <w:r w:rsidRPr="0045002B">
        <w:t xml:space="preserve">(hypothesis H2), Bootstrapping test result showed that these two pairs of relationships are significant. This result is similar to previous studies </w:t>
      </w:r>
      <w:r w:rsidR="00EF12A9" w:rsidRPr="0045002B">
        <w:t xml:space="preserve">by </w:t>
      </w:r>
      <w:r w:rsidRPr="0045002B">
        <w:t>Mas-Machuca et al</w:t>
      </w:r>
      <w:r w:rsidR="00875D3C" w:rsidRPr="0045002B">
        <w:t>.</w:t>
      </w:r>
      <w:r w:rsidRPr="0045002B">
        <w:t xml:space="preserve"> (2016), Haar et al</w:t>
      </w:r>
      <w:r w:rsidR="00252282" w:rsidRPr="0045002B">
        <w:t>.</w:t>
      </w:r>
      <w:r w:rsidRPr="0045002B">
        <w:t xml:space="preserve"> (2018), Tavassoli and Sune (2018). When employees can enhance their job autonomy, </w:t>
      </w:r>
      <w:r w:rsidR="00EF12A9" w:rsidRPr="0045002B">
        <w:t xml:space="preserve">it </w:t>
      </w:r>
      <w:r w:rsidRPr="0045002B">
        <w:t>will be easier to balance their work-life. Similarly, when employees receive more support from managers for work-life balance, they themselves will also have a better work-life balance.</w:t>
      </w:r>
    </w:p>
    <w:p w14:paraId="2E69AA58" w14:textId="799F98BF" w:rsidR="00870C84" w:rsidRPr="0045002B" w:rsidRDefault="00422372" w:rsidP="00422372">
      <w:pPr>
        <w:pStyle w:val="Bang"/>
      </w:pPr>
      <w:r w:rsidRPr="0045002B">
        <w:t>Table 2</w:t>
      </w:r>
    </w:p>
    <w:p w14:paraId="26B8BEFF" w14:textId="77777777" w:rsidR="00870C84" w:rsidRPr="0045002B" w:rsidRDefault="00870C84" w:rsidP="00422372">
      <w:pPr>
        <w:pStyle w:val="Tnbng"/>
      </w:pPr>
      <w:r w:rsidRPr="0045002B">
        <w:t>Results of testing hypotheses</w:t>
      </w:r>
    </w:p>
    <w:tbl>
      <w:tblPr>
        <w:tblStyle w:val="TableGrid4"/>
        <w:tblW w:w="9371" w:type="dxa"/>
        <w:jc w:val="center"/>
        <w:tblLayout w:type="fixed"/>
        <w:tblCellMar>
          <w:left w:w="57" w:type="dxa"/>
          <w:right w:w="57" w:type="dxa"/>
        </w:tblCellMar>
        <w:tblLook w:val="04A0" w:firstRow="1" w:lastRow="0" w:firstColumn="1" w:lastColumn="0" w:noHBand="0" w:noVBand="1"/>
      </w:tblPr>
      <w:tblGrid>
        <w:gridCol w:w="1271"/>
        <w:gridCol w:w="2835"/>
        <w:gridCol w:w="992"/>
        <w:gridCol w:w="1134"/>
        <w:gridCol w:w="1134"/>
        <w:gridCol w:w="882"/>
        <w:gridCol w:w="1123"/>
      </w:tblGrid>
      <w:tr w:rsidR="00E84F6F" w:rsidRPr="0045002B" w14:paraId="48698412" w14:textId="77777777" w:rsidTr="009B0ACD">
        <w:trPr>
          <w:jc w:val="center"/>
        </w:trPr>
        <w:tc>
          <w:tcPr>
            <w:tcW w:w="1271" w:type="dxa"/>
            <w:hideMark/>
          </w:tcPr>
          <w:p w14:paraId="18840BFD" w14:textId="77777777" w:rsidR="00870C84" w:rsidRPr="0045002B" w:rsidRDefault="00870C84" w:rsidP="00CC3281">
            <w:pPr>
              <w:spacing w:before="30" w:after="30"/>
              <w:jc w:val="center"/>
              <w:rPr>
                <w:sz w:val="24"/>
                <w:szCs w:val="24"/>
              </w:rPr>
            </w:pPr>
            <w:r w:rsidRPr="0045002B">
              <w:rPr>
                <w:b/>
                <w:bCs/>
                <w:sz w:val="24"/>
                <w:szCs w:val="24"/>
              </w:rPr>
              <w:t>Hypothesis</w:t>
            </w:r>
          </w:p>
        </w:tc>
        <w:tc>
          <w:tcPr>
            <w:tcW w:w="2835" w:type="dxa"/>
            <w:hideMark/>
          </w:tcPr>
          <w:p w14:paraId="1CCCAA1A" w14:textId="214DA3C7" w:rsidR="00870C84" w:rsidRPr="0045002B" w:rsidRDefault="00870C84" w:rsidP="00CC3281">
            <w:pPr>
              <w:spacing w:before="30" w:after="30"/>
              <w:jc w:val="center"/>
              <w:rPr>
                <w:sz w:val="24"/>
                <w:szCs w:val="24"/>
              </w:rPr>
            </w:pPr>
            <w:r w:rsidRPr="0045002B">
              <w:rPr>
                <w:b/>
                <w:bCs/>
                <w:sz w:val="24"/>
                <w:szCs w:val="24"/>
              </w:rPr>
              <w:t>Relation pair</w:t>
            </w:r>
          </w:p>
        </w:tc>
        <w:tc>
          <w:tcPr>
            <w:tcW w:w="992" w:type="dxa"/>
            <w:hideMark/>
          </w:tcPr>
          <w:p w14:paraId="72A65BF8" w14:textId="77777777" w:rsidR="00870C84" w:rsidRPr="0045002B" w:rsidRDefault="00870C84" w:rsidP="00CC3281">
            <w:pPr>
              <w:spacing w:before="30" w:after="30"/>
              <w:jc w:val="center"/>
              <w:rPr>
                <w:b/>
                <w:bCs/>
                <w:sz w:val="24"/>
                <w:szCs w:val="24"/>
              </w:rPr>
            </w:pPr>
            <w:r w:rsidRPr="0045002B">
              <w:rPr>
                <w:b/>
                <w:bCs/>
                <w:sz w:val="24"/>
                <w:szCs w:val="24"/>
              </w:rPr>
              <w:t>Original Sample</w:t>
            </w:r>
          </w:p>
        </w:tc>
        <w:tc>
          <w:tcPr>
            <w:tcW w:w="1134" w:type="dxa"/>
            <w:hideMark/>
          </w:tcPr>
          <w:p w14:paraId="73231F98" w14:textId="3A90BB45" w:rsidR="00870C84" w:rsidRPr="0045002B" w:rsidRDefault="00870C84" w:rsidP="00CC3281">
            <w:pPr>
              <w:spacing w:before="30" w:after="30"/>
              <w:jc w:val="center"/>
              <w:rPr>
                <w:b/>
                <w:bCs/>
                <w:sz w:val="24"/>
                <w:szCs w:val="24"/>
              </w:rPr>
            </w:pPr>
            <w:r w:rsidRPr="0045002B">
              <w:rPr>
                <w:b/>
                <w:bCs/>
                <w:sz w:val="24"/>
                <w:szCs w:val="24"/>
              </w:rPr>
              <w:t>Standard Deviation</w:t>
            </w:r>
          </w:p>
        </w:tc>
        <w:tc>
          <w:tcPr>
            <w:tcW w:w="1134" w:type="dxa"/>
            <w:hideMark/>
          </w:tcPr>
          <w:p w14:paraId="257FF6A4" w14:textId="77777777" w:rsidR="00870C84" w:rsidRPr="0045002B" w:rsidRDefault="00870C84" w:rsidP="00CC3281">
            <w:pPr>
              <w:spacing w:before="30" w:after="30"/>
              <w:jc w:val="center"/>
              <w:rPr>
                <w:b/>
                <w:bCs/>
                <w:sz w:val="24"/>
                <w:szCs w:val="24"/>
              </w:rPr>
            </w:pPr>
            <w:r w:rsidRPr="0045002B">
              <w:rPr>
                <w:b/>
                <w:bCs/>
                <w:sz w:val="24"/>
                <w:szCs w:val="24"/>
              </w:rPr>
              <w:t>T Statistics</w:t>
            </w:r>
          </w:p>
        </w:tc>
        <w:tc>
          <w:tcPr>
            <w:tcW w:w="882" w:type="dxa"/>
            <w:hideMark/>
          </w:tcPr>
          <w:p w14:paraId="3925C520" w14:textId="77777777" w:rsidR="00870C84" w:rsidRPr="0045002B" w:rsidRDefault="00870C84" w:rsidP="00CC3281">
            <w:pPr>
              <w:spacing w:before="30" w:after="30"/>
              <w:jc w:val="center"/>
              <w:rPr>
                <w:b/>
                <w:bCs/>
                <w:sz w:val="24"/>
                <w:szCs w:val="24"/>
              </w:rPr>
            </w:pPr>
            <w:r w:rsidRPr="0045002B">
              <w:rPr>
                <w:b/>
                <w:bCs/>
                <w:sz w:val="24"/>
                <w:szCs w:val="24"/>
              </w:rPr>
              <w:t>P Values</w:t>
            </w:r>
          </w:p>
        </w:tc>
        <w:tc>
          <w:tcPr>
            <w:tcW w:w="1123" w:type="dxa"/>
            <w:hideMark/>
          </w:tcPr>
          <w:p w14:paraId="79082467" w14:textId="77777777" w:rsidR="00870C84" w:rsidRPr="0045002B" w:rsidRDefault="00870C84" w:rsidP="00CC3281">
            <w:pPr>
              <w:spacing w:before="30" w:after="30"/>
              <w:jc w:val="center"/>
              <w:rPr>
                <w:sz w:val="24"/>
                <w:szCs w:val="24"/>
              </w:rPr>
            </w:pPr>
            <w:r w:rsidRPr="0045002B">
              <w:rPr>
                <w:b/>
                <w:bCs/>
                <w:sz w:val="24"/>
                <w:szCs w:val="24"/>
              </w:rPr>
              <w:t>Result</w:t>
            </w:r>
          </w:p>
        </w:tc>
      </w:tr>
      <w:tr w:rsidR="00E84F6F" w:rsidRPr="0045002B" w14:paraId="669C7A5E" w14:textId="77777777" w:rsidTr="009B0ACD">
        <w:trPr>
          <w:jc w:val="center"/>
        </w:trPr>
        <w:tc>
          <w:tcPr>
            <w:tcW w:w="1271" w:type="dxa"/>
            <w:hideMark/>
          </w:tcPr>
          <w:p w14:paraId="12FC7BBC" w14:textId="77777777" w:rsidR="0035056A" w:rsidRPr="0045002B" w:rsidRDefault="0035056A" w:rsidP="00CC3281">
            <w:pPr>
              <w:spacing w:before="30" w:after="30"/>
              <w:jc w:val="center"/>
              <w:rPr>
                <w:sz w:val="24"/>
                <w:szCs w:val="24"/>
              </w:rPr>
            </w:pPr>
            <w:r w:rsidRPr="0045002B">
              <w:rPr>
                <w:sz w:val="24"/>
                <w:szCs w:val="24"/>
              </w:rPr>
              <w:t>H1</w:t>
            </w:r>
          </w:p>
        </w:tc>
        <w:tc>
          <w:tcPr>
            <w:tcW w:w="2835" w:type="dxa"/>
            <w:hideMark/>
          </w:tcPr>
          <w:p w14:paraId="7B23A2ED" w14:textId="77777777" w:rsidR="0035056A" w:rsidRPr="0045002B" w:rsidRDefault="0035056A" w:rsidP="009B0ACD">
            <w:pPr>
              <w:spacing w:before="30" w:after="30"/>
              <w:jc w:val="left"/>
              <w:rPr>
                <w:sz w:val="24"/>
                <w:szCs w:val="24"/>
              </w:rPr>
            </w:pPr>
            <w:r w:rsidRPr="0045002B">
              <w:rPr>
                <w:rFonts w:eastAsia="Calibri"/>
                <w:sz w:val="24"/>
                <w:szCs w:val="24"/>
              </w:rPr>
              <w:t>Job autonomy</w:t>
            </w:r>
            <w:r w:rsidRPr="0045002B">
              <w:rPr>
                <w:sz w:val="24"/>
                <w:szCs w:val="24"/>
              </w:rPr>
              <w:t> </w:t>
            </w:r>
            <w:r w:rsidRPr="0045002B">
              <w:rPr>
                <w:sz w:val="24"/>
                <w:szCs w:val="24"/>
              </w:rPr>
              <w:sym w:font="Wingdings" w:char="F0E0"/>
            </w:r>
            <w:r w:rsidRPr="0045002B">
              <w:rPr>
                <w:sz w:val="24"/>
                <w:szCs w:val="24"/>
              </w:rPr>
              <w:t xml:space="preserve"> </w:t>
            </w:r>
            <w:r w:rsidRPr="0045002B">
              <w:rPr>
                <w:rFonts w:eastAsia="Calibri"/>
                <w:sz w:val="24"/>
                <w:szCs w:val="24"/>
              </w:rPr>
              <w:t>Work-life balance</w:t>
            </w:r>
          </w:p>
        </w:tc>
        <w:tc>
          <w:tcPr>
            <w:tcW w:w="992" w:type="dxa"/>
            <w:hideMark/>
          </w:tcPr>
          <w:p w14:paraId="212E50D1" w14:textId="77777777" w:rsidR="0035056A" w:rsidRPr="0045002B" w:rsidRDefault="0035056A" w:rsidP="00CC3281">
            <w:pPr>
              <w:spacing w:before="30" w:after="30"/>
              <w:jc w:val="center"/>
              <w:rPr>
                <w:sz w:val="24"/>
                <w:szCs w:val="24"/>
              </w:rPr>
            </w:pPr>
            <w:r w:rsidRPr="0045002B">
              <w:rPr>
                <w:sz w:val="24"/>
                <w:szCs w:val="24"/>
              </w:rPr>
              <w:t>0.204</w:t>
            </w:r>
          </w:p>
        </w:tc>
        <w:tc>
          <w:tcPr>
            <w:tcW w:w="1134" w:type="dxa"/>
            <w:hideMark/>
          </w:tcPr>
          <w:p w14:paraId="08DF1900" w14:textId="77777777" w:rsidR="0035056A" w:rsidRPr="0045002B" w:rsidRDefault="0035056A" w:rsidP="00CC3281">
            <w:pPr>
              <w:spacing w:before="30" w:after="30"/>
              <w:jc w:val="center"/>
              <w:rPr>
                <w:sz w:val="24"/>
                <w:szCs w:val="24"/>
              </w:rPr>
            </w:pPr>
            <w:r w:rsidRPr="0045002B">
              <w:rPr>
                <w:sz w:val="24"/>
                <w:szCs w:val="24"/>
              </w:rPr>
              <w:t>0.050</w:t>
            </w:r>
          </w:p>
        </w:tc>
        <w:tc>
          <w:tcPr>
            <w:tcW w:w="1134" w:type="dxa"/>
            <w:hideMark/>
          </w:tcPr>
          <w:p w14:paraId="71CEDBE1" w14:textId="20E0D9D0" w:rsidR="0035056A" w:rsidRPr="0045002B" w:rsidRDefault="0035056A" w:rsidP="00CC3281">
            <w:pPr>
              <w:spacing w:before="30" w:after="30"/>
              <w:jc w:val="center"/>
              <w:rPr>
                <w:sz w:val="24"/>
                <w:szCs w:val="24"/>
              </w:rPr>
            </w:pPr>
            <w:r w:rsidRPr="0045002B">
              <w:rPr>
                <w:sz w:val="24"/>
                <w:szCs w:val="24"/>
              </w:rPr>
              <w:t>4.040</w:t>
            </w:r>
          </w:p>
        </w:tc>
        <w:tc>
          <w:tcPr>
            <w:tcW w:w="882" w:type="dxa"/>
            <w:hideMark/>
          </w:tcPr>
          <w:p w14:paraId="27D64080" w14:textId="77777777" w:rsidR="0035056A" w:rsidRPr="0045002B" w:rsidRDefault="0035056A" w:rsidP="00CC3281">
            <w:pPr>
              <w:spacing w:before="30" w:after="30"/>
              <w:jc w:val="center"/>
              <w:rPr>
                <w:sz w:val="24"/>
                <w:szCs w:val="24"/>
              </w:rPr>
            </w:pPr>
            <w:r w:rsidRPr="0045002B">
              <w:rPr>
                <w:sz w:val="24"/>
                <w:szCs w:val="24"/>
              </w:rPr>
              <w:t>0.000</w:t>
            </w:r>
          </w:p>
        </w:tc>
        <w:tc>
          <w:tcPr>
            <w:tcW w:w="1123" w:type="dxa"/>
            <w:hideMark/>
          </w:tcPr>
          <w:p w14:paraId="6175286B" w14:textId="77777777" w:rsidR="0035056A" w:rsidRPr="0045002B" w:rsidRDefault="0035056A" w:rsidP="00CC3281">
            <w:pPr>
              <w:spacing w:before="30" w:after="30"/>
              <w:jc w:val="center"/>
              <w:rPr>
                <w:sz w:val="24"/>
                <w:szCs w:val="24"/>
              </w:rPr>
            </w:pPr>
            <w:r w:rsidRPr="0045002B">
              <w:rPr>
                <w:sz w:val="24"/>
                <w:szCs w:val="24"/>
              </w:rPr>
              <w:t>Accepted</w:t>
            </w:r>
          </w:p>
        </w:tc>
      </w:tr>
      <w:tr w:rsidR="00E84F6F" w:rsidRPr="0045002B" w14:paraId="799CED0A" w14:textId="77777777" w:rsidTr="009B0ACD">
        <w:trPr>
          <w:jc w:val="center"/>
        </w:trPr>
        <w:tc>
          <w:tcPr>
            <w:tcW w:w="1271" w:type="dxa"/>
            <w:hideMark/>
          </w:tcPr>
          <w:p w14:paraId="1C0F5EC3" w14:textId="77777777" w:rsidR="0035056A" w:rsidRPr="0045002B" w:rsidRDefault="0035056A" w:rsidP="00CC3281">
            <w:pPr>
              <w:spacing w:before="30" w:after="30"/>
              <w:jc w:val="center"/>
              <w:rPr>
                <w:sz w:val="24"/>
                <w:szCs w:val="24"/>
              </w:rPr>
            </w:pPr>
            <w:r w:rsidRPr="0045002B">
              <w:rPr>
                <w:sz w:val="24"/>
                <w:szCs w:val="24"/>
              </w:rPr>
              <w:t>H2</w:t>
            </w:r>
          </w:p>
        </w:tc>
        <w:tc>
          <w:tcPr>
            <w:tcW w:w="2835" w:type="dxa"/>
            <w:hideMark/>
          </w:tcPr>
          <w:p w14:paraId="14B326ED" w14:textId="77777777" w:rsidR="0035056A" w:rsidRPr="0045002B" w:rsidRDefault="0035056A" w:rsidP="009B0ACD">
            <w:pPr>
              <w:spacing w:before="30" w:after="30"/>
              <w:jc w:val="left"/>
              <w:rPr>
                <w:sz w:val="24"/>
                <w:szCs w:val="24"/>
              </w:rPr>
            </w:pPr>
            <w:r w:rsidRPr="0045002B">
              <w:rPr>
                <w:rFonts w:eastAsia="Calibri"/>
                <w:sz w:val="24"/>
                <w:szCs w:val="24"/>
              </w:rPr>
              <w:t>Supervisor work-life balance support</w:t>
            </w:r>
            <w:r w:rsidRPr="0045002B">
              <w:rPr>
                <w:sz w:val="24"/>
                <w:szCs w:val="24"/>
              </w:rPr>
              <w:t xml:space="preserve"> </w:t>
            </w:r>
            <w:r w:rsidRPr="0045002B">
              <w:rPr>
                <w:sz w:val="24"/>
                <w:szCs w:val="24"/>
              </w:rPr>
              <w:sym w:font="Wingdings" w:char="F0E0"/>
            </w:r>
            <w:r w:rsidRPr="0045002B">
              <w:rPr>
                <w:sz w:val="24"/>
                <w:szCs w:val="24"/>
              </w:rPr>
              <w:t xml:space="preserve"> Work-life balance</w:t>
            </w:r>
          </w:p>
        </w:tc>
        <w:tc>
          <w:tcPr>
            <w:tcW w:w="992" w:type="dxa"/>
            <w:hideMark/>
          </w:tcPr>
          <w:p w14:paraId="37E8FB89" w14:textId="77777777" w:rsidR="0035056A" w:rsidRPr="0045002B" w:rsidRDefault="0035056A" w:rsidP="00CC3281">
            <w:pPr>
              <w:spacing w:before="30" w:after="30"/>
              <w:jc w:val="center"/>
              <w:rPr>
                <w:sz w:val="24"/>
                <w:szCs w:val="24"/>
              </w:rPr>
            </w:pPr>
            <w:r w:rsidRPr="0045002B">
              <w:rPr>
                <w:sz w:val="24"/>
                <w:szCs w:val="24"/>
              </w:rPr>
              <w:t>0.392</w:t>
            </w:r>
          </w:p>
        </w:tc>
        <w:tc>
          <w:tcPr>
            <w:tcW w:w="1134" w:type="dxa"/>
            <w:hideMark/>
          </w:tcPr>
          <w:p w14:paraId="00067B68" w14:textId="77777777" w:rsidR="0035056A" w:rsidRPr="0045002B" w:rsidRDefault="0035056A" w:rsidP="00CC3281">
            <w:pPr>
              <w:spacing w:before="30" w:after="30"/>
              <w:jc w:val="center"/>
              <w:rPr>
                <w:sz w:val="24"/>
                <w:szCs w:val="24"/>
              </w:rPr>
            </w:pPr>
            <w:r w:rsidRPr="0045002B">
              <w:rPr>
                <w:sz w:val="24"/>
                <w:szCs w:val="24"/>
              </w:rPr>
              <w:t>0.047</w:t>
            </w:r>
          </w:p>
        </w:tc>
        <w:tc>
          <w:tcPr>
            <w:tcW w:w="1134" w:type="dxa"/>
            <w:hideMark/>
          </w:tcPr>
          <w:p w14:paraId="13B906F2" w14:textId="34DA952D" w:rsidR="0035056A" w:rsidRPr="0045002B" w:rsidRDefault="0035056A" w:rsidP="00CC3281">
            <w:pPr>
              <w:spacing w:before="30" w:after="30"/>
              <w:jc w:val="center"/>
              <w:rPr>
                <w:sz w:val="24"/>
                <w:szCs w:val="24"/>
              </w:rPr>
            </w:pPr>
            <w:r w:rsidRPr="0045002B">
              <w:rPr>
                <w:sz w:val="24"/>
                <w:szCs w:val="24"/>
              </w:rPr>
              <w:t>8.257</w:t>
            </w:r>
          </w:p>
        </w:tc>
        <w:tc>
          <w:tcPr>
            <w:tcW w:w="882" w:type="dxa"/>
            <w:hideMark/>
          </w:tcPr>
          <w:p w14:paraId="3C4C344D" w14:textId="77777777" w:rsidR="0035056A" w:rsidRPr="0045002B" w:rsidRDefault="0035056A" w:rsidP="00CC3281">
            <w:pPr>
              <w:spacing w:before="30" w:after="30"/>
              <w:jc w:val="center"/>
              <w:rPr>
                <w:sz w:val="24"/>
                <w:szCs w:val="24"/>
              </w:rPr>
            </w:pPr>
            <w:r w:rsidRPr="0045002B">
              <w:rPr>
                <w:sz w:val="24"/>
                <w:szCs w:val="24"/>
              </w:rPr>
              <w:t>0.000</w:t>
            </w:r>
          </w:p>
        </w:tc>
        <w:tc>
          <w:tcPr>
            <w:tcW w:w="1123" w:type="dxa"/>
            <w:hideMark/>
          </w:tcPr>
          <w:p w14:paraId="527F52EB" w14:textId="77777777" w:rsidR="0035056A" w:rsidRPr="0045002B" w:rsidRDefault="0035056A" w:rsidP="00CC3281">
            <w:pPr>
              <w:spacing w:before="30" w:after="30"/>
              <w:jc w:val="center"/>
              <w:rPr>
                <w:sz w:val="24"/>
                <w:szCs w:val="24"/>
              </w:rPr>
            </w:pPr>
            <w:r w:rsidRPr="0045002B">
              <w:rPr>
                <w:sz w:val="24"/>
                <w:szCs w:val="24"/>
              </w:rPr>
              <w:t>Accepted</w:t>
            </w:r>
          </w:p>
        </w:tc>
      </w:tr>
      <w:tr w:rsidR="00E84F6F" w:rsidRPr="0045002B" w14:paraId="28C9D545" w14:textId="77777777" w:rsidTr="009B0ACD">
        <w:trPr>
          <w:jc w:val="center"/>
        </w:trPr>
        <w:tc>
          <w:tcPr>
            <w:tcW w:w="1271" w:type="dxa"/>
            <w:hideMark/>
          </w:tcPr>
          <w:p w14:paraId="143E9983" w14:textId="77777777" w:rsidR="0035056A" w:rsidRPr="0045002B" w:rsidRDefault="0035056A" w:rsidP="00CC3281">
            <w:pPr>
              <w:spacing w:before="30" w:after="30"/>
              <w:jc w:val="center"/>
              <w:rPr>
                <w:sz w:val="24"/>
                <w:szCs w:val="24"/>
              </w:rPr>
            </w:pPr>
            <w:r w:rsidRPr="0045002B">
              <w:rPr>
                <w:sz w:val="24"/>
                <w:szCs w:val="24"/>
              </w:rPr>
              <w:t>H3</w:t>
            </w:r>
          </w:p>
        </w:tc>
        <w:tc>
          <w:tcPr>
            <w:tcW w:w="2835" w:type="dxa"/>
            <w:hideMark/>
          </w:tcPr>
          <w:p w14:paraId="4093FA40" w14:textId="77777777" w:rsidR="0035056A" w:rsidRPr="0045002B" w:rsidRDefault="0035056A" w:rsidP="009B0ACD">
            <w:pPr>
              <w:spacing w:before="30" w:after="30"/>
              <w:jc w:val="left"/>
              <w:rPr>
                <w:sz w:val="24"/>
                <w:szCs w:val="24"/>
              </w:rPr>
            </w:pPr>
            <w:r w:rsidRPr="0045002B">
              <w:rPr>
                <w:sz w:val="24"/>
                <w:szCs w:val="24"/>
              </w:rPr>
              <w:t>Work-life balance </w:t>
            </w:r>
            <w:r w:rsidRPr="0045002B">
              <w:rPr>
                <w:sz w:val="24"/>
                <w:szCs w:val="24"/>
              </w:rPr>
              <w:sym w:font="Wingdings" w:char="F0E0"/>
            </w:r>
            <w:r w:rsidRPr="0045002B">
              <w:rPr>
                <w:sz w:val="24"/>
                <w:szCs w:val="24"/>
              </w:rPr>
              <w:t xml:space="preserve"> </w:t>
            </w:r>
            <w:r w:rsidRPr="0045002B">
              <w:rPr>
                <w:rFonts w:eastAsia="Calibri"/>
                <w:sz w:val="24"/>
                <w:szCs w:val="24"/>
              </w:rPr>
              <w:t>Organizational pride</w:t>
            </w:r>
          </w:p>
        </w:tc>
        <w:tc>
          <w:tcPr>
            <w:tcW w:w="992" w:type="dxa"/>
            <w:hideMark/>
          </w:tcPr>
          <w:p w14:paraId="07F443EB" w14:textId="77777777" w:rsidR="0035056A" w:rsidRPr="0045002B" w:rsidRDefault="0035056A" w:rsidP="00CC3281">
            <w:pPr>
              <w:spacing w:before="30" w:after="30"/>
              <w:jc w:val="center"/>
              <w:rPr>
                <w:sz w:val="24"/>
                <w:szCs w:val="24"/>
              </w:rPr>
            </w:pPr>
            <w:r w:rsidRPr="0045002B">
              <w:rPr>
                <w:sz w:val="24"/>
                <w:szCs w:val="24"/>
              </w:rPr>
              <w:t>0.405</w:t>
            </w:r>
          </w:p>
        </w:tc>
        <w:tc>
          <w:tcPr>
            <w:tcW w:w="1134" w:type="dxa"/>
            <w:hideMark/>
          </w:tcPr>
          <w:p w14:paraId="40DE399B" w14:textId="77777777" w:rsidR="0035056A" w:rsidRPr="0045002B" w:rsidRDefault="0035056A" w:rsidP="00CC3281">
            <w:pPr>
              <w:spacing w:before="30" w:after="30"/>
              <w:jc w:val="center"/>
              <w:rPr>
                <w:sz w:val="24"/>
                <w:szCs w:val="24"/>
              </w:rPr>
            </w:pPr>
            <w:r w:rsidRPr="0045002B">
              <w:rPr>
                <w:sz w:val="24"/>
                <w:szCs w:val="24"/>
              </w:rPr>
              <w:t>0.048</w:t>
            </w:r>
          </w:p>
        </w:tc>
        <w:tc>
          <w:tcPr>
            <w:tcW w:w="1134" w:type="dxa"/>
            <w:hideMark/>
          </w:tcPr>
          <w:p w14:paraId="2854C1BB" w14:textId="63B5BFDE" w:rsidR="0035056A" w:rsidRPr="0045002B" w:rsidRDefault="0035056A" w:rsidP="00CC3281">
            <w:pPr>
              <w:spacing w:before="30" w:after="30"/>
              <w:jc w:val="center"/>
              <w:rPr>
                <w:sz w:val="24"/>
                <w:szCs w:val="24"/>
              </w:rPr>
            </w:pPr>
            <w:r w:rsidRPr="0045002B">
              <w:rPr>
                <w:sz w:val="24"/>
                <w:szCs w:val="24"/>
              </w:rPr>
              <w:t>8.353</w:t>
            </w:r>
          </w:p>
        </w:tc>
        <w:tc>
          <w:tcPr>
            <w:tcW w:w="882" w:type="dxa"/>
            <w:hideMark/>
          </w:tcPr>
          <w:p w14:paraId="5698F547" w14:textId="77777777" w:rsidR="0035056A" w:rsidRPr="0045002B" w:rsidRDefault="0035056A" w:rsidP="00CC3281">
            <w:pPr>
              <w:spacing w:before="30" w:after="30"/>
              <w:jc w:val="center"/>
              <w:rPr>
                <w:sz w:val="24"/>
                <w:szCs w:val="24"/>
              </w:rPr>
            </w:pPr>
            <w:r w:rsidRPr="0045002B">
              <w:rPr>
                <w:sz w:val="24"/>
                <w:szCs w:val="24"/>
              </w:rPr>
              <w:t>0.000</w:t>
            </w:r>
          </w:p>
        </w:tc>
        <w:tc>
          <w:tcPr>
            <w:tcW w:w="1123" w:type="dxa"/>
            <w:hideMark/>
          </w:tcPr>
          <w:p w14:paraId="45069689" w14:textId="77777777" w:rsidR="0035056A" w:rsidRPr="0045002B" w:rsidRDefault="0035056A" w:rsidP="00CC3281">
            <w:pPr>
              <w:spacing w:before="30" w:after="30"/>
              <w:jc w:val="center"/>
              <w:rPr>
                <w:sz w:val="24"/>
                <w:szCs w:val="24"/>
              </w:rPr>
            </w:pPr>
            <w:r w:rsidRPr="0045002B">
              <w:rPr>
                <w:sz w:val="24"/>
                <w:szCs w:val="24"/>
              </w:rPr>
              <w:t>Accepted</w:t>
            </w:r>
          </w:p>
        </w:tc>
      </w:tr>
      <w:tr w:rsidR="00E84F6F" w:rsidRPr="0045002B" w14:paraId="68D7054D" w14:textId="77777777" w:rsidTr="009B0ACD">
        <w:trPr>
          <w:jc w:val="center"/>
        </w:trPr>
        <w:tc>
          <w:tcPr>
            <w:tcW w:w="1271" w:type="dxa"/>
            <w:hideMark/>
          </w:tcPr>
          <w:p w14:paraId="62078730" w14:textId="77777777" w:rsidR="0035056A" w:rsidRPr="0045002B" w:rsidRDefault="0035056A" w:rsidP="00CC3281">
            <w:pPr>
              <w:spacing w:before="30" w:after="30"/>
              <w:jc w:val="center"/>
              <w:rPr>
                <w:sz w:val="24"/>
                <w:szCs w:val="24"/>
              </w:rPr>
            </w:pPr>
            <w:r w:rsidRPr="0045002B">
              <w:rPr>
                <w:sz w:val="24"/>
                <w:szCs w:val="24"/>
              </w:rPr>
              <w:t>H4</w:t>
            </w:r>
          </w:p>
        </w:tc>
        <w:tc>
          <w:tcPr>
            <w:tcW w:w="2835" w:type="dxa"/>
            <w:hideMark/>
          </w:tcPr>
          <w:p w14:paraId="55DA3572" w14:textId="77777777" w:rsidR="0035056A" w:rsidRPr="0045002B" w:rsidRDefault="0035056A" w:rsidP="009B0ACD">
            <w:pPr>
              <w:spacing w:before="30" w:after="30"/>
              <w:jc w:val="left"/>
              <w:rPr>
                <w:sz w:val="24"/>
                <w:szCs w:val="24"/>
              </w:rPr>
            </w:pPr>
            <w:r w:rsidRPr="0045002B">
              <w:rPr>
                <w:rFonts w:eastAsia="Calibri"/>
                <w:sz w:val="24"/>
                <w:szCs w:val="24"/>
              </w:rPr>
              <w:t>Organizational pride</w:t>
            </w:r>
            <w:r w:rsidRPr="0045002B">
              <w:rPr>
                <w:sz w:val="24"/>
                <w:szCs w:val="24"/>
              </w:rPr>
              <w:t> </w:t>
            </w:r>
            <w:r w:rsidRPr="0045002B">
              <w:rPr>
                <w:sz w:val="24"/>
                <w:szCs w:val="24"/>
              </w:rPr>
              <w:sym w:font="Wingdings" w:char="F0E0"/>
            </w:r>
            <w:r w:rsidRPr="0045002B">
              <w:rPr>
                <w:sz w:val="24"/>
                <w:szCs w:val="24"/>
              </w:rPr>
              <w:t xml:space="preserve"> </w:t>
            </w:r>
            <w:r w:rsidRPr="0045002B">
              <w:rPr>
                <w:rFonts w:eastAsia="Calibri"/>
                <w:sz w:val="24"/>
                <w:szCs w:val="24"/>
              </w:rPr>
              <w:t>Job satisfaction</w:t>
            </w:r>
          </w:p>
        </w:tc>
        <w:tc>
          <w:tcPr>
            <w:tcW w:w="992" w:type="dxa"/>
            <w:hideMark/>
          </w:tcPr>
          <w:p w14:paraId="2F413DAB" w14:textId="77777777" w:rsidR="0035056A" w:rsidRPr="0045002B" w:rsidRDefault="0035056A" w:rsidP="00CC3281">
            <w:pPr>
              <w:spacing w:before="30" w:after="30"/>
              <w:jc w:val="center"/>
              <w:rPr>
                <w:sz w:val="24"/>
                <w:szCs w:val="24"/>
              </w:rPr>
            </w:pPr>
            <w:r w:rsidRPr="0045002B">
              <w:rPr>
                <w:sz w:val="24"/>
                <w:szCs w:val="24"/>
              </w:rPr>
              <w:t>0.682</w:t>
            </w:r>
          </w:p>
        </w:tc>
        <w:tc>
          <w:tcPr>
            <w:tcW w:w="1134" w:type="dxa"/>
            <w:hideMark/>
          </w:tcPr>
          <w:p w14:paraId="74E78822" w14:textId="77777777" w:rsidR="0035056A" w:rsidRPr="0045002B" w:rsidRDefault="0035056A" w:rsidP="00CC3281">
            <w:pPr>
              <w:spacing w:before="30" w:after="30"/>
              <w:jc w:val="center"/>
              <w:rPr>
                <w:sz w:val="24"/>
                <w:szCs w:val="24"/>
              </w:rPr>
            </w:pPr>
            <w:r w:rsidRPr="0045002B">
              <w:rPr>
                <w:sz w:val="24"/>
                <w:szCs w:val="24"/>
              </w:rPr>
              <w:t>0.037</w:t>
            </w:r>
          </w:p>
        </w:tc>
        <w:tc>
          <w:tcPr>
            <w:tcW w:w="1134" w:type="dxa"/>
            <w:hideMark/>
          </w:tcPr>
          <w:p w14:paraId="715E7756" w14:textId="4E888D5F" w:rsidR="0035056A" w:rsidRPr="0045002B" w:rsidRDefault="0035056A" w:rsidP="00CC3281">
            <w:pPr>
              <w:spacing w:before="30" w:after="30"/>
              <w:jc w:val="center"/>
              <w:rPr>
                <w:sz w:val="24"/>
                <w:szCs w:val="24"/>
              </w:rPr>
            </w:pPr>
            <w:r w:rsidRPr="0045002B">
              <w:rPr>
                <w:sz w:val="24"/>
                <w:szCs w:val="24"/>
              </w:rPr>
              <w:t>18.387</w:t>
            </w:r>
          </w:p>
        </w:tc>
        <w:tc>
          <w:tcPr>
            <w:tcW w:w="882" w:type="dxa"/>
            <w:hideMark/>
          </w:tcPr>
          <w:p w14:paraId="5015092A" w14:textId="77777777" w:rsidR="0035056A" w:rsidRPr="0045002B" w:rsidRDefault="0035056A" w:rsidP="00CC3281">
            <w:pPr>
              <w:spacing w:before="30" w:after="30"/>
              <w:jc w:val="center"/>
              <w:rPr>
                <w:sz w:val="24"/>
                <w:szCs w:val="24"/>
              </w:rPr>
            </w:pPr>
            <w:r w:rsidRPr="0045002B">
              <w:rPr>
                <w:sz w:val="24"/>
                <w:szCs w:val="24"/>
              </w:rPr>
              <w:t>0.000</w:t>
            </w:r>
          </w:p>
        </w:tc>
        <w:tc>
          <w:tcPr>
            <w:tcW w:w="1123" w:type="dxa"/>
            <w:hideMark/>
          </w:tcPr>
          <w:p w14:paraId="520D71E3" w14:textId="77777777" w:rsidR="0035056A" w:rsidRPr="0045002B" w:rsidRDefault="0035056A" w:rsidP="00CC3281">
            <w:pPr>
              <w:spacing w:before="30" w:after="30"/>
              <w:jc w:val="center"/>
              <w:rPr>
                <w:sz w:val="24"/>
                <w:szCs w:val="24"/>
              </w:rPr>
            </w:pPr>
            <w:r w:rsidRPr="0045002B">
              <w:rPr>
                <w:sz w:val="24"/>
                <w:szCs w:val="24"/>
              </w:rPr>
              <w:t>Accepted</w:t>
            </w:r>
          </w:p>
        </w:tc>
      </w:tr>
      <w:tr w:rsidR="00E84F6F" w:rsidRPr="0045002B" w14:paraId="79C80C53" w14:textId="77777777" w:rsidTr="009B0ACD">
        <w:trPr>
          <w:jc w:val="center"/>
        </w:trPr>
        <w:tc>
          <w:tcPr>
            <w:tcW w:w="1271" w:type="dxa"/>
            <w:hideMark/>
          </w:tcPr>
          <w:p w14:paraId="1BF35422" w14:textId="77777777" w:rsidR="0035056A" w:rsidRPr="0045002B" w:rsidRDefault="0035056A" w:rsidP="00CC3281">
            <w:pPr>
              <w:spacing w:before="30" w:after="30"/>
              <w:jc w:val="center"/>
              <w:rPr>
                <w:sz w:val="24"/>
                <w:szCs w:val="24"/>
              </w:rPr>
            </w:pPr>
            <w:r w:rsidRPr="0045002B">
              <w:rPr>
                <w:sz w:val="24"/>
                <w:szCs w:val="24"/>
              </w:rPr>
              <w:t>H5</w:t>
            </w:r>
          </w:p>
        </w:tc>
        <w:tc>
          <w:tcPr>
            <w:tcW w:w="2835" w:type="dxa"/>
            <w:hideMark/>
          </w:tcPr>
          <w:p w14:paraId="60EF6B2D" w14:textId="77777777" w:rsidR="0035056A" w:rsidRPr="0045002B" w:rsidRDefault="0035056A" w:rsidP="009B0ACD">
            <w:pPr>
              <w:spacing w:before="30" w:after="30"/>
              <w:jc w:val="left"/>
              <w:rPr>
                <w:sz w:val="24"/>
                <w:szCs w:val="24"/>
              </w:rPr>
            </w:pPr>
            <w:r w:rsidRPr="0045002B">
              <w:rPr>
                <w:sz w:val="24"/>
                <w:szCs w:val="24"/>
              </w:rPr>
              <w:t>Work-life balance </w:t>
            </w:r>
            <w:r w:rsidRPr="0045002B">
              <w:rPr>
                <w:sz w:val="24"/>
                <w:szCs w:val="24"/>
              </w:rPr>
              <w:sym w:font="Wingdings" w:char="F0E0"/>
            </w:r>
            <w:r w:rsidRPr="0045002B">
              <w:rPr>
                <w:sz w:val="24"/>
                <w:szCs w:val="24"/>
              </w:rPr>
              <w:t xml:space="preserve"> Job satisfaction</w:t>
            </w:r>
          </w:p>
        </w:tc>
        <w:tc>
          <w:tcPr>
            <w:tcW w:w="992" w:type="dxa"/>
            <w:hideMark/>
          </w:tcPr>
          <w:p w14:paraId="5BEF7A7B" w14:textId="77777777" w:rsidR="0035056A" w:rsidRPr="0045002B" w:rsidRDefault="0035056A" w:rsidP="00CC3281">
            <w:pPr>
              <w:spacing w:before="30" w:after="30"/>
              <w:jc w:val="center"/>
              <w:rPr>
                <w:sz w:val="24"/>
                <w:szCs w:val="24"/>
              </w:rPr>
            </w:pPr>
            <w:r w:rsidRPr="0045002B">
              <w:rPr>
                <w:sz w:val="24"/>
                <w:szCs w:val="24"/>
              </w:rPr>
              <w:t>0.130</w:t>
            </w:r>
          </w:p>
        </w:tc>
        <w:tc>
          <w:tcPr>
            <w:tcW w:w="1134" w:type="dxa"/>
            <w:hideMark/>
          </w:tcPr>
          <w:p w14:paraId="0D3AB86C" w14:textId="77777777" w:rsidR="0035056A" w:rsidRPr="0045002B" w:rsidRDefault="0035056A" w:rsidP="00CC3281">
            <w:pPr>
              <w:spacing w:before="30" w:after="30"/>
              <w:jc w:val="center"/>
              <w:rPr>
                <w:sz w:val="24"/>
                <w:szCs w:val="24"/>
              </w:rPr>
            </w:pPr>
            <w:r w:rsidRPr="0045002B">
              <w:rPr>
                <w:sz w:val="24"/>
                <w:szCs w:val="24"/>
              </w:rPr>
              <w:t>0.046</w:t>
            </w:r>
          </w:p>
        </w:tc>
        <w:tc>
          <w:tcPr>
            <w:tcW w:w="1134" w:type="dxa"/>
            <w:hideMark/>
          </w:tcPr>
          <w:p w14:paraId="20C1C4C1" w14:textId="2653F80F" w:rsidR="0035056A" w:rsidRPr="0045002B" w:rsidRDefault="0035056A" w:rsidP="00CC3281">
            <w:pPr>
              <w:spacing w:before="30" w:after="30"/>
              <w:jc w:val="center"/>
              <w:rPr>
                <w:sz w:val="24"/>
                <w:szCs w:val="24"/>
              </w:rPr>
            </w:pPr>
            <w:r w:rsidRPr="0045002B">
              <w:rPr>
                <w:sz w:val="24"/>
                <w:szCs w:val="24"/>
              </w:rPr>
              <w:t>2.831</w:t>
            </w:r>
          </w:p>
        </w:tc>
        <w:tc>
          <w:tcPr>
            <w:tcW w:w="882" w:type="dxa"/>
            <w:hideMark/>
          </w:tcPr>
          <w:p w14:paraId="44A5D876" w14:textId="77777777" w:rsidR="0035056A" w:rsidRPr="0045002B" w:rsidRDefault="0035056A" w:rsidP="00CC3281">
            <w:pPr>
              <w:spacing w:before="30" w:after="30"/>
              <w:jc w:val="center"/>
              <w:rPr>
                <w:sz w:val="24"/>
                <w:szCs w:val="24"/>
              </w:rPr>
            </w:pPr>
            <w:r w:rsidRPr="0045002B">
              <w:rPr>
                <w:sz w:val="24"/>
                <w:szCs w:val="24"/>
              </w:rPr>
              <w:t>0.005</w:t>
            </w:r>
          </w:p>
        </w:tc>
        <w:tc>
          <w:tcPr>
            <w:tcW w:w="1123" w:type="dxa"/>
            <w:hideMark/>
          </w:tcPr>
          <w:p w14:paraId="296DF11F" w14:textId="77777777" w:rsidR="0035056A" w:rsidRPr="0045002B" w:rsidRDefault="0035056A" w:rsidP="00CC3281">
            <w:pPr>
              <w:spacing w:before="30" w:after="30"/>
              <w:jc w:val="center"/>
              <w:rPr>
                <w:sz w:val="24"/>
                <w:szCs w:val="24"/>
              </w:rPr>
            </w:pPr>
            <w:r w:rsidRPr="0045002B">
              <w:rPr>
                <w:sz w:val="24"/>
                <w:szCs w:val="24"/>
              </w:rPr>
              <w:t>Accepted</w:t>
            </w:r>
          </w:p>
        </w:tc>
      </w:tr>
      <w:tr w:rsidR="00E84F6F" w:rsidRPr="0045002B" w14:paraId="6E45C252" w14:textId="77777777" w:rsidTr="009B0ACD">
        <w:trPr>
          <w:jc w:val="center"/>
        </w:trPr>
        <w:tc>
          <w:tcPr>
            <w:tcW w:w="1271" w:type="dxa"/>
            <w:hideMark/>
          </w:tcPr>
          <w:p w14:paraId="0A8DB2BC" w14:textId="77777777" w:rsidR="0035056A" w:rsidRPr="0045002B" w:rsidRDefault="0035056A" w:rsidP="00CC3281">
            <w:pPr>
              <w:spacing w:before="30" w:after="30"/>
              <w:jc w:val="center"/>
              <w:rPr>
                <w:sz w:val="24"/>
                <w:szCs w:val="24"/>
              </w:rPr>
            </w:pPr>
            <w:r w:rsidRPr="0045002B">
              <w:rPr>
                <w:sz w:val="24"/>
                <w:szCs w:val="24"/>
              </w:rPr>
              <w:t>H6</w:t>
            </w:r>
          </w:p>
        </w:tc>
        <w:tc>
          <w:tcPr>
            <w:tcW w:w="2835" w:type="dxa"/>
            <w:hideMark/>
          </w:tcPr>
          <w:p w14:paraId="790E7D08" w14:textId="77777777" w:rsidR="0035056A" w:rsidRPr="0045002B" w:rsidRDefault="0035056A" w:rsidP="009B0ACD">
            <w:pPr>
              <w:spacing w:before="30" w:after="30"/>
              <w:jc w:val="left"/>
              <w:rPr>
                <w:sz w:val="24"/>
                <w:szCs w:val="24"/>
              </w:rPr>
            </w:pPr>
            <w:r w:rsidRPr="0045002B">
              <w:rPr>
                <w:sz w:val="24"/>
                <w:szCs w:val="24"/>
              </w:rPr>
              <w:t>Work-life balance </w:t>
            </w:r>
            <w:r w:rsidRPr="0045002B">
              <w:rPr>
                <w:sz w:val="24"/>
                <w:szCs w:val="24"/>
              </w:rPr>
              <w:sym w:font="Wingdings" w:char="F0E0"/>
            </w:r>
            <w:r w:rsidRPr="0045002B">
              <w:rPr>
                <w:sz w:val="24"/>
                <w:szCs w:val="24"/>
              </w:rPr>
              <w:t xml:space="preserve"> </w:t>
            </w:r>
            <w:r w:rsidRPr="0045002B">
              <w:rPr>
                <w:rFonts w:eastAsia="Calibri"/>
                <w:sz w:val="24"/>
                <w:szCs w:val="24"/>
              </w:rPr>
              <w:t>Organizational commitment</w:t>
            </w:r>
          </w:p>
        </w:tc>
        <w:tc>
          <w:tcPr>
            <w:tcW w:w="992" w:type="dxa"/>
            <w:hideMark/>
          </w:tcPr>
          <w:p w14:paraId="3BDF9896" w14:textId="77777777" w:rsidR="0035056A" w:rsidRPr="0045002B" w:rsidRDefault="0035056A" w:rsidP="00CC3281">
            <w:pPr>
              <w:spacing w:before="30" w:after="30"/>
              <w:jc w:val="center"/>
              <w:rPr>
                <w:sz w:val="24"/>
                <w:szCs w:val="24"/>
              </w:rPr>
            </w:pPr>
            <w:r w:rsidRPr="0045002B">
              <w:rPr>
                <w:sz w:val="24"/>
                <w:szCs w:val="24"/>
              </w:rPr>
              <w:t>0.161</w:t>
            </w:r>
          </w:p>
        </w:tc>
        <w:tc>
          <w:tcPr>
            <w:tcW w:w="1134" w:type="dxa"/>
            <w:hideMark/>
          </w:tcPr>
          <w:p w14:paraId="0BED95ED" w14:textId="77777777" w:rsidR="0035056A" w:rsidRPr="0045002B" w:rsidRDefault="0035056A" w:rsidP="00CC3281">
            <w:pPr>
              <w:spacing w:before="30" w:after="30"/>
              <w:jc w:val="center"/>
              <w:rPr>
                <w:sz w:val="24"/>
                <w:szCs w:val="24"/>
              </w:rPr>
            </w:pPr>
            <w:r w:rsidRPr="0045002B">
              <w:rPr>
                <w:sz w:val="24"/>
                <w:szCs w:val="24"/>
              </w:rPr>
              <w:t>0.041</w:t>
            </w:r>
          </w:p>
        </w:tc>
        <w:tc>
          <w:tcPr>
            <w:tcW w:w="1134" w:type="dxa"/>
            <w:hideMark/>
          </w:tcPr>
          <w:p w14:paraId="349D5A00" w14:textId="4705A6F5" w:rsidR="0035056A" w:rsidRPr="0045002B" w:rsidRDefault="0035056A" w:rsidP="00CC3281">
            <w:pPr>
              <w:spacing w:before="30" w:after="30"/>
              <w:jc w:val="center"/>
              <w:rPr>
                <w:sz w:val="24"/>
                <w:szCs w:val="24"/>
              </w:rPr>
            </w:pPr>
            <w:r w:rsidRPr="0045002B">
              <w:rPr>
                <w:sz w:val="24"/>
                <w:szCs w:val="24"/>
              </w:rPr>
              <w:t>3.915</w:t>
            </w:r>
          </w:p>
        </w:tc>
        <w:tc>
          <w:tcPr>
            <w:tcW w:w="882" w:type="dxa"/>
            <w:hideMark/>
          </w:tcPr>
          <w:p w14:paraId="13926E9F" w14:textId="77777777" w:rsidR="0035056A" w:rsidRPr="0045002B" w:rsidRDefault="0035056A" w:rsidP="00CC3281">
            <w:pPr>
              <w:spacing w:before="30" w:after="30"/>
              <w:jc w:val="center"/>
              <w:rPr>
                <w:sz w:val="24"/>
                <w:szCs w:val="24"/>
              </w:rPr>
            </w:pPr>
            <w:r w:rsidRPr="0045002B">
              <w:rPr>
                <w:sz w:val="24"/>
                <w:szCs w:val="24"/>
              </w:rPr>
              <w:t>0.000</w:t>
            </w:r>
          </w:p>
        </w:tc>
        <w:tc>
          <w:tcPr>
            <w:tcW w:w="1123" w:type="dxa"/>
            <w:hideMark/>
          </w:tcPr>
          <w:p w14:paraId="73AA7B36" w14:textId="77777777" w:rsidR="0035056A" w:rsidRPr="0045002B" w:rsidRDefault="0035056A" w:rsidP="00CC3281">
            <w:pPr>
              <w:spacing w:before="30" w:after="30"/>
              <w:jc w:val="center"/>
              <w:rPr>
                <w:sz w:val="24"/>
                <w:szCs w:val="24"/>
              </w:rPr>
            </w:pPr>
            <w:r w:rsidRPr="0045002B">
              <w:rPr>
                <w:sz w:val="24"/>
                <w:szCs w:val="24"/>
              </w:rPr>
              <w:t>Accepted</w:t>
            </w:r>
          </w:p>
        </w:tc>
      </w:tr>
      <w:tr w:rsidR="00E84F6F" w:rsidRPr="0045002B" w14:paraId="450E8FB4" w14:textId="77777777" w:rsidTr="009B0ACD">
        <w:trPr>
          <w:jc w:val="center"/>
        </w:trPr>
        <w:tc>
          <w:tcPr>
            <w:tcW w:w="1271" w:type="dxa"/>
            <w:hideMark/>
          </w:tcPr>
          <w:p w14:paraId="053CBFCD" w14:textId="77777777" w:rsidR="00870C84" w:rsidRPr="0045002B" w:rsidRDefault="00870C84" w:rsidP="00CC3281">
            <w:pPr>
              <w:spacing w:before="30" w:after="30"/>
              <w:jc w:val="center"/>
              <w:rPr>
                <w:sz w:val="24"/>
                <w:szCs w:val="24"/>
              </w:rPr>
            </w:pPr>
            <w:r w:rsidRPr="0045002B">
              <w:rPr>
                <w:sz w:val="24"/>
                <w:szCs w:val="24"/>
              </w:rPr>
              <w:t>H7</w:t>
            </w:r>
          </w:p>
        </w:tc>
        <w:tc>
          <w:tcPr>
            <w:tcW w:w="2835" w:type="dxa"/>
            <w:hideMark/>
          </w:tcPr>
          <w:p w14:paraId="0696C044" w14:textId="77777777" w:rsidR="00870C84" w:rsidRPr="0045002B" w:rsidRDefault="00870C84" w:rsidP="009B0ACD">
            <w:pPr>
              <w:spacing w:before="30" w:after="30"/>
              <w:jc w:val="left"/>
              <w:rPr>
                <w:sz w:val="24"/>
                <w:szCs w:val="24"/>
              </w:rPr>
            </w:pPr>
            <w:r w:rsidRPr="0045002B">
              <w:rPr>
                <w:sz w:val="24"/>
                <w:szCs w:val="24"/>
              </w:rPr>
              <w:t>Job satisfaction </w:t>
            </w:r>
            <w:r w:rsidRPr="0045002B">
              <w:rPr>
                <w:sz w:val="24"/>
                <w:szCs w:val="24"/>
              </w:rPr>
              <w:sym w:font="Wingdings" w:char="F0E0"/>
            </w:r>
            <w:r w:rsidRPr="0045002B">
              <w:rPr>
                <w:sz w:val="24"/>
                <w:szCs w:val="24"/>
              </w:rPr>
              <w:t xml:space="preserve"> </w:t>
            </w:r>
            <w:r w:rsidRPr="0045002B">
              <w:rPr>
                <w:rFonts w:eastAsia="Calibri"/>
                <w:sz w:val="24"/>
                <w:szCs w:val="24"/>
              </w:rPr>
              <w:t>Organizational commitment</w:t>
            </w:r>
          </w:p>
        </w:tc>
        <w:tc>
          <w:tcPr>
            <w:tcW w:w="992" w:type="dxa"/>
            <w:hideMark/>
          </w:tcPr>
          <w:p w14:paraId="605AAB4C" w14:textId="77777777" w:rsidR="00870C84" w:rsidRPr="0045002B" w:rsidRDefault="00870C84" w:rsidP="00CC3281">
            <w:pPr>
              <w:spacing w:before="30" w:after="30"/>
              <w:jc w:val="center"/>
              <w:rPr>
                <w:sz w:val="24"/>
                <w:szCs w:val="24"/>
              </w:rPr>
            </w:pPr>
            <w:r w:rsidRPr="0045002B">
              <w:rPr>
                <w:sz w:val="24"/>
                <w:szCs w:val="24"/>
              </w:rPr>
              <w:t>0.654</w:t>
            </w:r>
          </w:p>
        </w:tc>
        <w:tc>
          <w:tcPr>
            <w:tcW w:w="1134" w:type="dxa"/>
            <w:hideMark/>
          </w:tcPr>
          <w:p w14:paraId="116A5E1A" w14:textId="77777777" w:rsidR="00870C84" w:rsidRPr="0045002B" w:rsidRDefault="00870C84" w:rsidP="00CC3281">
            <w:pPr>
              <w:spacing w:before="30" w:after="30"/>
              <w:jc w:val="center"/>
              <w:rPr>
                <w:sz w:val="24"/>
                <w:szCs w:val="24"/>
              </w:rPr>
            </w:pPr>
            <w:r w:rsidRPr="0045002B">
              <w:rPr>
                <w:sz w:val="24"/>
                <w:szCs w:val="24"/>
              </w:rPr>
              <w:t>0.035</w:t>
            </w:r>
          </w:p>
        </w:tc>
        <w:tc>
          <w:tcPr>
            <w:tcW w:w="1134" w:type="dxa"/>
            <w:hideMark/>
          </w:tcPr>
          <w:p w14:paraId="38A8B69B" w14:textId="77777777" w:rsidR="00870C84" w:rsidRPr="0045002B" w:rsidRDefault="00870C84" w:rsidP="00CC3281">
            <w:pPr>
              <w:spacing w:before="30" w:after="30"/>
              <w:jc w:val="center"/>
              <w:rPr>
                <w:sz w:val="24"/>
                <w:szCs w:val="24"/>
              </w:rPr>
            </w:pPr>
            <w:r w:rsidRPr="0045002B">
              <w:rPr>
                <w:sz w:val="24"/>
                <w:szCs w:val="24"/>
              </w:rPr>
              <w:t>18,767</w:t>
            </w:r>
          </w:p>
        </w:tc>
        <w:tc>
          <w:tcPr>
            <w:tcW w:w="882" w:type="dxa"/>
            <w:hideMark/>
          </w:tcPr>
          <w:p w14:paraId="3B7223C3" w14:textId="77777777" w:rsidR="00870C84" w:rsidRPr="0045002B" w:rsidRDefault="00870C84" w:rsidP="00CC3281">
            <w:pPr>
              <w:spacing w:before="30" w:after="30"/>
              <w:jc w:val="center"/>
              <w:rPr>
                <w:sz w:val="24"/>
                <w:szCs w:val="24"/>
              </w:rPr>
            </w:pPr>
            <w:r w:rsidRPr="0045002B">
              <w:rPr>
                <w:sz w:val="24"/>
                <w:szCs w:val="24"/>
              </w:rPr>
              <w:t>0.000</w:t>
            </w:r>
          </w:p>
        </w:tc>
        <w:tc>
          <w:tcPr>
            <w:tcW w:w="1123" w:type="dxa"/>
            <w:hideMark/>
          </w:tcPr>
          <w:p w14:paraId="24D2C64F" w14:textId="77777777" w:rsidR="00870C84" w:rsidRPr="0045002B" w:rsidRDefault="00870C84" w:rsidP="00CC3281">
            <w:pPr>
              <w:spacing w:before="30" w:after="30"/>
              <w:jc w:val="center"/>
              <w:rPr>
                <w:sz w:val="24"/>
                <w:szCs w:val="24"/>
              </w:rPr>
            </w:pPr>
            <w:r w:rsidRPr="0045002B">
              <w:rPr>
                <w:sz w:val="24"/>
                <w:szCs w:val="24"/>
              </w:rPr>
              <w:t>Accepted</w:t>
            </w:r>
          </w:p>
        </w:tc>
      </w:tr>
    </w:tbl>
    <w:p w14:paraId="5AABBF69" w14:textId="77777777" w:rsidR="00870C84" w:rsidRPr="0045002B" w:rsidRDefault="00870C84" w:rsidP="0035056A">
      <w:pPr>
        <w:pStyle w:val="Nguon"/>
        <w:spacing w:before="120"/>
        <w:rPr>
          <w:rFonts w:eastAsia="Calibri"/>
          <w:sz w:val="24"/>
        </w:rPr>
      </w:pPr>
      <w:r w:rsidRPr="0045002B">
        <w:rPr>
          <w:rFonts w:eastAsia="Calibri"/>
        </w:rPr>
        <w:t>Source: SmartPLS 3.2.9 test result</w:t>
      </w:r>
    </w:p>
    <w:p w14:paraId="09DB02E1" w14:textId="1D6003F0" w:rsidR="00870C84" w:rsidRPr="0045002B" w:rsidRDefault="00870C84" w:rsidP="00422372">
      <w:pPr>
        <w:pStyle w:val="BodyText"/>
      </w:pPr>
      <w:r w:rsidRPr="0045002B">
        <w:t>Other analyses show more clearly the influence of these two relations pairs (</w:t>
      </w:r>
      <w:r w:rsidR="0070781D" w:rsidRPr="0045002B">
        <w:t xml:space="preserve">hypotheses </w:t>
      </w:r>
      <w:r w:rsidRPr="0045002B">
        <w:t>H1</w:t>
      </w:r>
      <w:r w:rsidRPr="0045002B">
        <w:rPr>
          <w:vertAlign w:val="subscript"/>
        </w:rPr>
        <w:t> </w:t>
      </w:r>
      <w:r w:rsidRPr="0045002B">
        <w:t>and H2). </w:t>
      </w:r>
      <w:r w:rsidR="0070781D" w:rsidRPr="0045002B">
        <w:t xml:space="preserve">The coefficient </w:t>
      </w:r>
      <w:r w:rsidRPr="0045002B">
        <w:t>of determination (R</w:t>
      </w:r>
      <w:r w:rsidRPr="0045002B">
        <w:rPr>
          <w:vertAlign w:val="superscript"/>
        </w:rPr>
        <w:t>2</w:t>
      </w:r>
      <w:r w:rsidRPr="0045002B">
        <w:t xml:space="preserve">) of </w:t>
      </w:r>
      <w:r w:rsidR="0070781D" w:rsidRPr="0045002B">
        <w:t xml:space="preserve">the </w:t>
      </w:r>
      <w:r w:rsidRPr="0045002B">
        <w:t>variable “</w:t>
      </w:r>
      <w:r w:rsidRPr="0045002B">
        <w:rPr>
          <w:iCs/>
        </w:rPr>
        <w:t>work-life balance”</w:t>
      </w:r>
      <w:r w:rsidRPr="0045002B">
        <w:rPr>
          <w:i/>
          <w:iCs/>
        </w:rPr>
        <w:t xml:space="preserve"> </w:t>
      </w:r>
      <w:r w:rsidRPr="0045002B">
        <w:rPr>
          <w:iCs/>
        </w:rPr>
        <w:t>reaches</w:t>
      </w:r>
      <w:r w:rsidRPr="0045002B">
        <w:rPr>
          <w:i/>
          <w:iCs/>
        </w:rPr>
        <w:t> </w:t>
      </w:r>
      <w:r w:rsidRPr="0045002B">
        <w:t>average showing that two variables “</w:t>
      </w:r>
      <w:r w:rsidRPr="0045002B">
        <w:rPr>
          <w:rFonts w:eastAsia="Calibri"/>
        </w:rPr>
        <w:t>job autonomy”</w:t>
      </w:r>
      <w:r w:rsidRPr="0045002B">
        <w:t xml:space="preserve"> and “</w:t>
      </w:r>
      <w:r w:rsidRPr="0045002B">
        <w:rPr>
          <w:rFonts w:eastAsia="Calibri"/>
        </w:rPr>
        <w:t xml:space="preserve">supervisor work-life balance </w:t>
      </w:r>
      <w:r w:rsidRPr="0045002B">
        <w:rPr>
          <w:rFonts w:eastAsia="Calibri"/>
        </w:rPr>
        <w:lastRenderedPageBreak/>
        <w:t>support”</w:t>
      </w:r>
      <w:r w:rsidRPr="0045002B">
        <w:rPr>
          <w:iCs/>
        </w:rPr>
        <w:t> </w:t>
      </w:r>
      <w:r w:rsidRPr="0045002B">
        <w:t>impact </w:t>
      </w:r>
      <w:r w:rsidRPr="0045002B">
        <w:rPr>
          <w:iCs/>
        </w:rPr>
        <w:t xml:space="preserve">the </w:t>
      </w:r>
      <w:r w:rsidRPr="0045002B">
        <w:t>variable</w:t>
      </w:r>
      <w:r w:rsidRPr="0045002B">
        <w:rPr>
          <w:iCs/>
        </w:rPr>
        <w:t xml:space="preserve"> “work-life balance”. </w:t>
      </w:r>
      <w:r w:rsidRPr="0045002B">
        <w:t xml:space="preserve">The result of </w:t>
      </w:r>
      <w:r w:rsidR="0070781D" w:rsidRPr="0045002B">
        <w:t xml:space="preserve">the </w:t>
      </w:r>
      <w:r w:rsidRPr="0045002B">
        <w:t>analysis regression coefficient assessing the direct impact of Bootstrapping test showed that the variable “</w:t>
      </w:r>
      <w:r w:rsidRPr="0045002B">
        <w:rPr>
          <w:rFonts w:eastAsia="Calibri"/>
        </w:rPr>
        <w:t>supervisor work-life balance support”</w:t>
      </w:r>
      <w:r w:rsidRPr="0045002B">
        <w:rPr>
          <w:iCs/>
        </w:rPr>
        <w:t> </w:t>
      </w:r>
      <w:r w:rsidRPr="0045002B">
        <w:t>affects the variable “</w:t>
      </w:r>
      <w:r w:rsidRPr="0045002B">
        <w:rPr>
          <w:rFonts w:eastAsia="Calibri"/>
        </w:rPr>
        <w:t>work-life balance”</w:t>
      </w:r>
      <w:r w:rsidRPr="0045002B">
        <w:rPr>
          <w:iCs/>
        </w:rPr>
        <w:t> </w:t>
      </w:r>
      <w:r w:rsidRPr="0045002B">
        <w:t>more than the impact of the variable “</w:t>
      </w:r>
      <w:r w:rsidRPr="0045002B">
        <w:rPr>
          <w:rFonts w:eastAsia="Calibri"/>
        </w:rPr>
        <w:t>job autonomy”</w:t>
      </w:r>
      <w:r w:rsidRPr="0045002B">
        <w:t>. Similarly, compare the value of the coefficient f</w:t>
      </w:r>
      <w:r w:rsidRPr="0045002B">
        <w:rPr>
          <w:vertAlign w:val="superscript"/>
        </w:rPr>
        <w:t>2 </w:t>
      </w:r>
      <w:r w:rsidRPr="0045002B">
        <w:t>of the two affect pairs of</w:t>
      </w:r>
      <w:r w:rsidRPr="0045002B">
        <w:rPr>
          <w:iCs/>
        </w:rPr>
        <w:t xml:space="preserve"> “</w:t>
      </w:r>
      <w:r w:rsidRPr="0045002B">
        <w:rPr>
          <w:rFonts w:eastAsia="Calibri"/>
        </w:rPr>
        <w:t>job autonomy”</w:t>
      </w:r>
      <w:r w:rsidRPr="0045002B">
        <w:rPr>
          <w:iCs/>
        </w:rPr>
        <w:t> </w:t>
      </w:r>
      <w:r w:rsidRPr="0045002B">
        <w:t>to “</w:t>
      </w:r>
      <w:r w:rsidRPr="0045002B">
        <w:rPr>
          <w:iCs/>
        </w:rPr>
        <w:t>work-life balance” </w:t>
      </w:r>
      <w:r w:rsidRPr="0045002B">
        <w:t>and “</w:t>
      </w:r>
      <w:r w:rsidRPr="0045002B">
        <w:rPr>
          <w:rFonts w:eastAsia="Calibri"/>
        </w:rPr>
        <w:t>supervisor work-life balance support”</w:t>
      </w:r>
      <w:r w:rsidRPr="0045002B">
        <w:rPr>
          <w:iCs/>
        </w:rPr>
        <w:t> </w:t>
      </w:r>
      <w:r w:rsidRPr="0045002B">
        <w:t>to “</w:t>
      </w:r>
      <w:r w:rsidRPr="0045002B">
        <w:rPr>
          <w:iCs/>
        </w:rPr>
        <w:t>work-life balance” </w:t>
      </w:r>
      <w:r w:rsidRPr="0045002B">
        <w:t xml:space="preserve">to see the impact of the variable “job </w:t>
      </w:r>
      <w:r w:rsidRPr="0045002B">
        <w:rPr>
          <w:iCs/>
        </w:rPr>
        <w:t xml:space="preserve">autonomy” </w:t>
      </w:r>
      <w:r w:rsidR="0070781D" w:rsidRPr="0045002B">
        <w:t>on </w:t>
      </w:r>
      <w:r w:rsidRPr="0045002B">
        <w:t>the variable “</w:t>
      </w:r>
      <w:r w:rsidRPr="0045002B">
        <w:rPr>
          <w:iCs/>
        </w:rPr>
        <w:t>work-life balance” </w:t>
      </w:r>
      <w:r w:rsidRPr="0045002B">
        <w:t>is quite little, while the variable “</w:t>
      </w:r>
      <w:r w:rsidRPr="0045002B">
        <w:rPr>
          <w:rFonts w:eastAsia="Calibri"/>
        </w:rPr>
        <w:t>supervisor work-life balance support”</w:t>
      </w:r>
      <w:r w:rsidRPr="0045002B">
        <w:rPr>
          <w:iCs/>
        </w:rPr>
        <w:t> </w:t>
      </w:r>
      <w:r w:rsidRPr="0045002B">
        <w:t>impacts quite much to the variable “</w:t>
      </w:r>
      <w:r w:rsidRPr="0045002B">
        <w:rPr>
          <w:iCs/>
        </w:rPr>
        <w:t>work-life balance”</w:t>
      </w:r>
      <w:r w:rsidRPr="0045002B">
        <w:t xml:space="preserve">. It makes perfect sense in the service industry, where service business activities take place </w:t>
      </w:r>
      <w:r w:rsidR="0070781D" w:rsidRPr="0045002B">
        <w:t xml:space="preserve">continues </w:t>
      </w:r>
      <w:r w:rsidRPr="0045002B">
        <w:t xml:space="preserve">to be able to meet the requirements of different customers, at different times. Most related departments arrange </w:t>
      </w:r>
      <w:r w:rsidR="0070781D" w:rsidRPr="0045002B">
        <w:t xml:space="preserve">for </w:t>
      </w:r>
      <w:r w:rsidRPr="0045002B">
        <w:t>employees to rotate overtime or work in shifts, under the general coordination of the manager. Therefore, the reasonable arrangement and assignment of managers will greatly support employees in work-life balance.</w:t>
      </w:r>
    </w:p>
    <w:p w14:paraId="320A1C26" w14:textId="2910DEF1" w:rsidR="00870C84" w:rsidRPr="0045002B" w:rsidRDefault="00870C84" w:rsidP="00422372">
      <w:pPr>
        <w:pStyle w:val="BodyText"/>
      </w:pPr>
      <w:r w:rsidRPr="0045002B">
        <w:t>The remaining relation pairs in the research model are also proven to be significant through Bootstrapping test results.  With hypothesis H3, the result is consistent with previous research by Mas-Machuca et al</w:t>
      </w:r>
      <w:r w:rsidR="00875D3C" w:rsidRPr="0045002B">
        <w:t>.</w:t>
      </w:r>
      <w:r w:rsidRPr="0045002B">
        <w:t xml:space="preserve"> (2016), Nilawati et al</w:t>
      </w:r>
      <w:r w:rsidR="00875D3C" w:rsidRPr="0045002B">
        <w:t>.</w:t>
      </w:r>
      <w:r w:rsidRPr="0045002B">
        <w:t xml:space="preserve"> (2019). Employees are prouder of the company they work for when they feel they can balance their work and life better. About hypothesis H5, the result is consistent with previous </w:t>
      </w:r>
      <w:r w:rsidR="0070781D" w:rsidRPr="0045002B">
        <w:t xml:space="preserve">research by </w:t>
      </w:r>
      <w:r w:rsidRPr="0045002B">
        <w:t>Mas-Machuca et al</w:t>
      </w:r>
      <w:r w:rsidR="00875D3C" w:rsidRPr="0045002B">
        <w:t>.</w:t>
      </w:r>
      <w:r w:rsidRPr="0045002B">
        <w:t xml:space="preserve"> (2016), Tavassoli and Sune (2018), Nilawati et al</w:t>
      </w:r>
      <w:r w:rsidR="00875D3C" w:rsidRPr="0045002B">
        <w:t>.</w:t>
      </w:r>
      <w:r w:rsidRPr="0045002B">
        <w:t xml:space="preserve"> (2019), Azeem and Akhtar (2014)</w:t>
      </w:r>
      <w:r w:rsidR="00507F14" w:rsidRPr="0045002B">
        <w:t xml:space="preserve">. </w:t>
      </w:r>
      <w:r w:rsidRPr="0045002B">
        <w:t xml:space="preserve">When employees improve their work-life balance, they will be more satisfied with their jobs. Regarding hypothesis H6, the results are similar to the </w:t>
      </w:r>
      <w:r w:rsidR="0070781D" w:rsidRPr="0045002B">
        <w:t xml:space="preserve">research </w:t>
      </w:r>
      <w:r w:rsidRPr="0045002B">
        <w:t xml:space="preserve">of Azeem and Akhtar (2014). Employees will be more committed and engaged with the organization when their work-life balance is improved. And with hypothesis H4, the results are similar to the </w:t>
      </w:r>
      <w:r w:rsidR="0070781D" w:rsidRPr="0045002B">
        <w:t xml:space="preserve">research </w:t>
      </w:r>
      <w:r w:rsidRPr="0045002B">
        <w:t>of Mas-Machuca et al</w:t>
      </w:r>
      <w:r w:rsidR="00875D3C" w:rsidRPr="0045002B">
        <w:t>.</w:t>
      </w:r>
      <w:r w:rsidRPr="0045002B">
        <w:t xml:space="preserve"> (2016), Nilawati et al</w:t>
      </w:r>
      <w:r w:rsidR="00875D3C" w:rsidRPr="0045002B">
        <w:t>.</w:t>
      </w:r>
      <w:r w:rsidRPr="0045002B">
        <w:t xml:space="preserve"> (2019). Employees with more pride in the company they work for are more satisfied with their jobs. Besides, regarding hypothesis H</w:t>
      </w:r>
      <w:r w:rsidRPr="0045002B">
        <w:rPr>
          <w:vertAlign w:val="subscript"/>
        </w:rPr>
        <w:t>7</w:t>
      </w:r>
      <w:r w:rsidRPr="0045002B">
        <w:t xml:space="preserve">, the results are consistent with the </w:t>
      </w:r>
      <w:r w:rsidR="0070781D" w:rsidRPr="0045002B">
        <w:t xml:space="preserve">research </w:t>
      </w:r>
      <w:r w:rsidRPr="0045002B">
        <w:t>of Azeem and Akhtar (2014). Employees, who are more satisfied with their work, increase their engagement with the company.</w:t>
      </w:r>
    </w:p>
    <w:p w14:paraId="48E6B04D" w14:textId="123CB5E4" w:rsidR="00870C84" w:rsidRPr="0045002B" w:rsidRDefault="00870C84" w:rsidP="00422372">
      <w:pPr>
        <w:pStyle w:val="BodyText"/>
      </w:pPr>
      <w:r w:rsidRPr="0045002B">
        <w:t>Specifically, all direct and indirect relation pairs play a certain role in contributing to the influence of the above relation pairs (hypothesis H3, H4, H5, H6, and H7).  R</w:t>
      </w:r>
      <w:r w:rsidRPr="0045002B">
        <w:rPr>
          <w:vertAlign w:val="superscript"/>
        </w:rPr>
        <w:t>2 </w:t>
      </w:r>
      <w:r w:rsidRPr="0045002B">
        <w:t>of the model of variables affecting variables “</w:t>
      </w:r>
      <w:r w:rsidRPr="0045002B">
        <w:rPr>
          <w:iCs/>
        </w:rPr>
        <w:t>job satisfaction” </w:t>
      </w:r>
      <w:r w:rsidRPr="0045002B">
        <w:t>and “</w:t>
      </w:r>
      <w:r w:rsidRPr="0045002B">
        <w:rPr>
          <w:iCs/>
        </w:rPr>
        <w:t>organizational commitment” </w:t>
      </w:r>
      <w:r w:rsidRPr="0045002B">
        <w:t>is relatively high, showing that the related variables in the model have a significant impact on these two variables. R</w:t>
      </w:r>
      <w:r w:rsidRPr="0045002B">
        <w:rPr>
          <w:vertAlign w:val="superscript"/>
        </w:rPr>
        <w:t>2 </w:t>
      </w:r>
      <w:r w:rsidRPr="0045002B">
        <w:t xml:space="preserve">of </w:t>
      </w:r>
      <w:r w:rsidRPr="0045002B">
        <w:rPr>
          <w:iCs/>
        </w:rPr>
        <w:t xml:space="preserve">“organizational pride” </w:t>
      </w:r>
      <w:r w:rsidRPr="0045002B">
        <w:t>is quite low, showing the service industry impact of “</w:t>
      </w:r>
      <w:r w:rsidRPr="0045002B">
        <w:rPr>
          <w:rFonts w:eastAsia="Calibri"/>
        </w:rPr>
        <w:t xml:space="preserve">work-life balance” </w:t>
      </w:r>
      <w:r w:rsidRPr="0045002B">
        <w:t xml:space="preserve">is not much to this variable. However, the Bootstrapping test showed better results. The regression coefficient analysis to evaluate the direct impact </w:t>
      </w:r>
      <w:r w:rsidR="0070781D" w:rsidRPr="0045002B">
        <w:t xml:space="preserve">of </w:t>
      </w:r>
      <w:r w:rsidRPr="0045002B">
        <w:t>Bootstrapping test shows that the pair </w:t>
      </w:r>
      <w:r w:rsidRPr="0045002B">
        <w:rPr>
          <w:iCs/>
        </w:rPr>
        <w:t>of “organizational pride </w:t>
      </w:r>
      <w:r w:rsidRPr="0045002B">
        <w:t>- </w:t>
      </w:r>
      <w:r w:rsidRPr="0045002B">
        <w:rPr>
          <w:iCs/>
        </w:rPr>
        <w:t>job satisfaction” </w:t>
      </w:r>
      <w:r w:rsidRPr="0045002B">
        <w:t>and the pair of “</w:t>
      </w:r>
      <w:r w:rsidRPr="0045002B">
        <w:rPr>
          <w:iCs/>
        </w:rPr>
        <w:t>job satisfaction </w:t>
      </w:r>
      <w:r w:rsidRPr="0045002B">
        <w:t>- </w:t>
      </w:r>
      <w:r w:rsidRPr="0045002B">
        <w:rPr>
          <w:iCs/>
        </w:rPr>
        <w:t>organizational commitment” </w:t>
      </w:r>
      <w:r w:rsidRPr="0045002B">
        <w:t>have the largest impact in the research model. On the direct impact, the variable “</w:t>
      </w:r>
      <w:r w:rsidRPr="0045002B">
        <w:rPr>
          <w:iCs/>
        </w:rPr>
        <w:t>work-life balance” </w:t>
      </w:r>
      <w:r w:rsidRPr="0045002B">
        <w:t>impact “</w:t>
      </w:r>
      <w:r w:rsidRPr="0045002B">
        <w:rPr>
          <w:iCs/>
        </w:rPr>
        <w:t>organizational pride” </w:t>
      </w:r>
      <w:r w:rsidRPr="0045002B">
        <w:t>more than “</w:t>
      </w:r>
      <w:r w:rsidRPr="0045002B">
        <w:rPr>
          <w:iCs/>
        </w:rPr>
        <w:t>job satisfaction” </w:t>
      </w:r>
      <w:r w:rsidRPr="0045002B">
        <w:t>and “</w:t>
      </w:r>
      <w:r w:rsidRPr="0045002B">
        <w:rPr>
          <w:iCs/>
        </w:rPr>
        <w:t>organizational commitment”</w:t>
      </w:r>
      <w:r w:rsidRPr="0045002B">
        <w:t>. However, comparing the regression coefficient to evaluate the total impact (including direct impact and indirect impact), the variable “</w:t>
      </w:r>
      <w:r w:rsidRPr="0045002B">
        <w:rPr>
          <w:iCs/>
        </w:rPr>
        <w:t>work-life balance” </w:t>
      </w:r>
      <w:r w:rsidRPr="0045002B">
        <w:t>still impacts quite much on “</w:t>
      </w:r>
      <w:r w:rsidRPr="0045002B">
        <w:rPr>
          <w:iCs/>
        </w:rPr>
        <w:t>job satisfaction” </w:t>
      </w:r>
      <w:r w:rsidRPr="0045002B">
        <w:t>and “</w:t>
      </w:r>
      <w:r w:rsidRPr="0045002B">
        <w:rPr>
          <w:iCs/>
        </w:rPr>
        <w:t>organizational commitment”</w:t>
      </w:r>
      <w:r w:rsidRPr="0045002B">
        <w:t>. This result has obviously the contribution of the variable “</w:t>
      </w:r>
      <w:r w:rsidRPr="0045002B">
        <w:rPr>
          <w:iCs/>
        </w:rPr>
        <w:t>organizational pride”</w:t>
      </w:r>
      <w:r w:rsidRPr="0045002B">
        <w:t xml:space="preserve"> </w:t>
      </w:r>
      <w:r w:rsidR="009B0ACD">
        <w:br/>
      </w:r>
      <w:r w:rsidRPr="0045002B">
        <w:t xml:space="preserve">(in both </w:t>
      </w:r>
      <w:r w:rsidR="0035056A" w:rsidRPr="0045002B">
        <w:t>0</w:t>
      </w:r>
      <w:r w:rsidRPr="0045002B">
        <w:t>2 impacts of</w:t>
      </w:r>
      <w:r w:rsidRPr="0045002B">
        <w:rPr>
          <w:rFonts w:eastAsia="Calibri"/>
        </w:rPr>
        <w:t xml:space="preserve"> “work-life balance”</w:t>
      </w:r>
      <w:r w:rsidRPr="0045002B">
        <w:rPr>
          <w:iCs/>
        </w:rPr>
        <w:t> </w:t>
      </w:r>
      <w:r w:rsidRPr="0045002B">
        <w:t>on “</w:t>
      </w:r>
      <w:r w:rsidRPr="0045002B">
        <w:rPr>
          <w:iCs/>
        </w:rPr>
        <w:t>job satisfaction” </w:t>
      </w:r>
      <w:r w:rsidRPr="0045002B">
        <w:t>and “</w:t>
      </w:r>
      <w:r w:rsidRPr="0045002B">
        <w:rPr>
          <w:rFonts w:eastAsia="Calibri"/>
        </w:rPr>
        <w:t>work-life balance”</w:t>
      </w:r>
      <w:r w:rsidRPr="0045002B">
        <w:rPr>
          <w:iCs/>
        </w:rPr>
        <w:t> </w:t>
      </w:r>
      <w:r w:rsidRPr="0045002B">
        <w:t>on “</w:t>
      </w:r>
      <w:r w:rsidRPr="0045002B">
        <w:rPr>
          <w:iCs/>
        </w:rPr>
        <w:t>organizational commitment”</w:t>
      </w:r>
      <w:r w:rsidRPr="0045002B">
        <w:t>) and the variable “</w:t>
      </w:r>
      <w:r w:rsidRPr="0045002B">
        <w:rPr>
          <w:iCs/>
        </w:rPr>
        <w:t>job satisfaction”</w:t>
      </w:r>
      <w:r w:rsidRPr="0045002B">
        <w:t xml:space="preserve"> (in the impact of “</w:t>
      </w:r>
      <w:r w:rsidRPr="0045002B">
        <w:rPr>
          <w:iCs/>
        </w:rPr>
        <w:t>Work-life balance” on “organizational commitment”</w:t>
      </w:r>
      <w:r w:rsidRPr="0045002B">
        <w:t>) as an intermediate variable. In addition, the value of f</w:t>
      </w:r>
      <w:r w:rsidRPr="0045002B">
        <w:rPr>
          <w:vertAlign w:val="superscript"/>
        </w:rPr>
        <w:t>2 </w:t>
      </w:r>
      <w:r w:rsidRPr="0045002B">
        <w:t>of each relation pair shows that </w:t>
      </w:r>
      <w:r w:rsidRPr="0045002B">
        <w:rPr>
          <w:iCs/>
        </w:rPr>
        <w:t>the </w:t>
      </w:r>
      <w:r w:rsidRPr="0045002B">
        <w:t>variable “</w:t>
      </w:r>
      <w:r w:rsidRPr="0045002B">
        <w:rPr>
          <w:iCs/>
        </w:rPr>
        <w:t>work-life balance” </w:t>
      </w:r>
      <w:r w:rsidRPr="0045002B">
        <w:t>has little impact on “</w:t>
      </w:r>
      <w:r w:rsidRPr="0045002B">
        <w:rPr>
          <w:iCs/>
        </w:rPr>
        <w:t>job satisfaction” </w:t>
      </w:r>
      <w:r w:rsidRPr="0045002B">
        <w:t>and “</w:t>
      </w:r>
      <w:r w:rsidRPr="0045002B">
        <w:rPr>
          <w:iCs/>
        </w:rPr>
        <w:t>organizational commitment”</w:t>
      </w:r>
      <w:r w:rsidRPr="0045002B">
        <w:t>, but has a high impact on “</w:t>
      </w:r>
      <w:r w:rsidRPr="0045002B">
        <w:rPr>
          <w:iCs/>
        </w:rPr>
        <w:t>organizational pride</w:t>
      </w:r>
      <w:r w:rsidRPr="0045002B">
        <w:t>. In particular, the value of f</w:t>
      </w:r>
      <w:r w:rsidRPr="0045002B">
        <w:rPr>
          <w:vertAlign w:val="superscript"/>
        </w:rPr>
        <w:t>2 </w:t>
      </w:r>
      <w:r w:rsidRPr="0045002B">
        <w:t>of the pair “</w:t>
      </w:r>
      <w:r w:rsidRPr="0045002B">
        <w:rPr>
          <w:iCs/>
        </w:rPr>
        <w:t>organizational pride</w:t>
      </w:r>
      <w:r w:rsidRPr="0045002B">
        <w:t xml:space="preserve"> - </w:t>
      </w:r>
      <w:r w:rsidRPr="0045002B">
        <w:rPr>
          <w:iCs/>
        </w:rPr>
        <w:t>Job satisfaction” </w:t>
      </w:r>
      <w:r w:rsidRPr="0045002B">
        <w:t>and the pair “</w:t>
      </w:r>
      <w:r w:rsidRPr="0045002B">
        <w:rPr>
          <w:iCs/>
        </w:rPr>
        <w:t>Job satisfaction </w:t>
      </w:r>
      <w:r w:rsidRPr="0045002B">
        <w:t xml:space="preserve">- </w:t>
      </w:r>
      <w:r w:rsidRPr="0045002B">
        <w:rPr>
          <w:iCs/>
        </w:rPr>
        <w:t>organizational commitment” is </w:t>
      </w:r>
      <w:r w:rsidRPr="0045002B">
        <w:t>very large. It proves the importance of the variable “</w:t>
      </w:r>
      <w:r w:rsidRPr="0045002B">
        <w:rPr>
          <w:iCs/>
        </w:rPr>
        <w:t>organizational pride” to</w:t>
      </w:r>
      <w:r w:rsidRPr="0045002B">
        <w:t xml:space="preserve"> “</w:t>
      </w:r>
      <w:r w:rsidRPr="0045002B">
        <w:rPr>
          <w:iCs/>
        </w:rPr>
        <w:t>job satisfaction” </w:t>
      </w:r>
      <w:r w:rsidRPr="0045002B">
        <w:t>and “</w:t>
      </w:r>
      <w:r w:rsidRPr="0045002B">
        <w:rPr>
          <w:iCs/>
        </w:rPr>
        <w:t>job satisfaction” </w:t>
      </w:r>
      <w:r w:rsidRPr="0045002B">
        <w:t>to “</w:t>
      </w:r>
      <w:r w:rsidRPr="0045002B">
        <w:rPr>
          <w:iCs/>
        </w:rPr>
        <w:t>organizational commitment”</w:t>
      </w:r>
      <w:r w:rsidRPr="0045002B">
        <w:t>.</w:t>
      </w:r>
    </w:p>
    <w:p w14:paraId="55065349" w14:textId="45B1708B" w:rsidR="00870C84" w:rsidRPr="0045002B" w:rsidRDefault="00870C84" w:rsidP="00870C84">
      <w:pPr>
        <w:autoSpaceDE/>
        <w:autoSpaceDN/>
        <w:spacing w:before="120" w:line="252" w:lineRule="auto"/>
        <w:jc w:val="center"/>
        <w:rPr>
          <w:sz w:val="24"/>
          <w:szCs w:val="24"/>
        </w:rPr>
      </w:pPr>
      <w:r w:rsidRPr="0045002B">
        <w:rPr>
          <w:rFonts w:ascii="Calibri" w:eastAsia="Calibri" w:hAnsi="Calibri"/>
          <w:noProof/>
        </w:rPr>
        <w:lastRenderedPageBreak/>
        <w:drawing>
          <wp:inline distT="0" distB="0" distL="0" distR="0" wp14:anchorId="7F2631BE" wp14:editId="5B12AA9B">
            <wp:extent cx="5791835" cy="3600450"/>
            <wp:effectExtent l="0" t="0" r="0" b="1270"/>
            <wp:docPr id="64" name="Picture 6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a:picLocks noChangeAspect="1" noChangeArrowheads="1"/>
                    </pic:cNvPicPr>
                  </pic:nvPicPr>
                  <pic:blipFill rotWithShape="1">
                    <a:blip r:embed="rId11">
                      <a:extLst>
                        <a:ext uri="{28A0092B-C50C-407E-A947-70E740481C1C}">
                          <a14:useLocalDpi xmlns:a14="http://schemas.microsoft.com/office/drawing/2010/main" val="0"/>
                        </a:ext>
                      </a:extLst>
                    </a:blip>
                    <a:srcRect l="17556" t="15702" r="25774" b="21670"/>
                    <a:stretch/>
                  </pic:blipFill>
                  <pic:spPr bwMode="auto">
                    <a:xfrm>
                      <a:off x="0" y="0"/>
                      <a:ext cx="5791835" cy="3600450"/>
                    </a:xfrm>
                    <a:prstGeom prst="rect">
                      <a:avLst/>
                    </a:prstGeom>
                    <a:noFill/>
                    <a:ln>
                      <a:noFill/>
                    </a:ln>
                    <a:extLst>
                      <a:ext uri="{53640926-AAD7-44D8-BBD7-CCE9431645EC}">
                        <a14:shadowObscured xmlns:a14="http://schemas.microsoft.com/office/drawing/2010/main"/>
                      </a:ext>
                    </a:extLst>
                  </pic:spPr>
                </pic:pic>
              </a:graphicData>
            </a:graphic>
          </wp:inline>
        </w:drawing>
      </w:r>
    </w:p>
    <w:p w14:paraId="6EB60523" w14:textId="1A1A9EB7" w:rsidR="00870C84" w:rsidRPr="0045002B" w:rsidRDefault="00870C84" w:rsidP="00A930DC">
      <w:pPr>
        <w:pStyle w:val="tenHinh"/>
      </w:pPr>
      <w:r w:rsidRPr="0045002B">
        <w:rPr>
          <w:b/>
        </w:rPr>
        <w:t>Figure 2</w:t>
      </w:r>
      <w:r w:rsidR="00422372" w:rsidRPr="0045002B">
        <w:rPr>
          <w:b/>
        </w:rPr>
        <w:t>.</w:t>
      </w:r>
      <w:r w:rsidRPr="0045002B">
        <w:t xml:space="preserve"> Path coefficients, R</w:t>
      </w:r>
      <w:r w:rsidRPr="0045002B">
        <w:rPr>
          <w:vertAlign w:val="superscript"/>
        </w:rPr>
        <w:t>2</w:t>
      </w:r>
      <w:r w:rsidRPr="0045002B">
        <w:t xml:space="preserve"> and P-values</w:t>
      </w:r>
    </w:p>
    <w:p w14:paraId="57F005F3" w14:textId="77777777" w:rsidR="00870C84" w:rsidRPr="0045002B" w:rsidRDefault="00870C84" w:rsidP="00A930DC">
      <w:pPr>
        <w:pStyle w:val="Nguon"/>
        <w:rPr>
          <w:rFonts w:eastAsia="Calibri"/>
        </w:rPr>
      </w:pPr>
      <w:r w:rsidRPr="0045002B">
        <w:rPr>
          <w:rFonts w:eastAsia="Calibri"/>
        </w:rPr>
        <w:t>Source: SmartPLS 3.2.9 test result</w:t>
      </w:r>
    </w:p>
    <w:p w14:paraId="2E212D65" w14:textId="2E80EB87" w:rsidR="00870C84" w:rsidRPr="0045002B" w:rsidRDefault="00870C84" w:rsidP="00A930DC">
      <w:pPr>
        <w:pStyle w:val="BodyText"/>
      </w:pPr>
      <w:r w:rsidRPr="0045002B">
        <w:t>Regarding to hypothesis H8, to test the differences in work-life balance between groups of employees</w:t>
      </w:r>
      <w:r w:rsidR="00AB7CAE" w:rsidRPr="0045002B">
        <w:t>’</w:t>
      </w:r>
      <w:r w:rsidRPr="0045002B">
        <w:t xml:space="preserve"> characteristics (gender, age, income, marital status</w:t>
      </w:r>
      <w:r w:rsidR="0070781D" w:rsidRPr="0045002B">
        <w:t>,</w:t>
      </w:r>
      <w:r w:rsidRPr="0045002B">
        <w:t xml:space="preserve"> and job positions) in </w:t>
      </w:r>
      <w:r w:rsidR="0070781D" w:rsidRPr="0045002B">
        <w:t xml:space="preserve">the </w:t>
      </w:r>
      <w:r w:rsidRPr="0045002B">
        <w:t xml:space="preserve">service industry in Ho Chi Minh City, the one-way analysis of variance (One-way ANOVA) was used. Levene test results of each group of characteristics have </w:t>
      </w:r>
      <w:r w:rsidR="0070781D" w:rsidRPr="0045002B">
        <w:t xml:space="preserve">a </w:t>
      </w:r>
      <w:r w:rsidRPr="0045002B">
        <w:t xml:space="preserve">sig. results more than 0.05, which means we can continue to test ANOVA. The results of the ANOVA test of each group of characteristics also have </w:t>
      </w:r>
      <w:r w:rsidR="0070781D" w:rsidRPr="0045002B">
        <w:t xml:space="preserve">a </w:t>
      </w:r>
      <w:r w:rsidRPr="0045002B">
        <w:t xml:space="preserve">sig. results more than 0.05, the hypothesis H0 is accepted. In other words, we can conclude that there is no difference in work-life balance between groups of </w:t>
      </w:r>
      <w:r w:rsidR="0070781D" w:rsidRPr="0045002B">
        <w:t>employee</w:t>
      </w:r>
      <w:r w:rsidR="007C2088" w:rsidRPr="0045002B">
        <w:t>’</w:t>
      </w:r>
      <w:r w:rsidR="0070781D" w:rsidRPr="0045002B">
        <w:t>s</w:t>
      </w:r>
      <w:r w:rsidR="007C2088" w:rsidRPr="0045002B">
        <w:t xml:space="preserve"> </w:t>
      </w:r>
      <w:r w:rsidRPr="0045002B">
        <w:t xml:space="preserve">characteristics </w:t>
      </w:r>
      <w:r w:rsidR="0070781D" w:rsidRPr="0045002B">
        <w:t xml:space="preserve">who </w:t>
      </w:r>
      <w:r w:rsidRPr="0045002B">
        <w:t xml:space="preserve">are working in </w:t>
      </w:r>
      <w:r w:rsidR="0070781D" w:rsidRPr="0045002B">
        <w:t xml:space="preserve">the </w:t>
      </w:r>
      <w:r w:rsidRPr="0045002B">
        <w:t>service industry in Ho Chi Minh City.</w:t>
      </w:r>
    </w:p>
    <w:p w14:paraId="49D747AB" w14:textId="77777777" w:rsidR="00870C84" w:rsidRPr="0045002B" w:rsidRDefault="00870C84" w:rsidP="00A930DC">
      <w:pPr>
        <w:pStyle w:val="Heading2"/>
        <w:rPr>
          <w:rFonts w:ascii="Times New Roman" w:hAnsi="Times New Roman"/>
        </w:rPr>
      </w:pPr>
      <w:r w:rsidRPr="0045002B">
        <w:rPr>
          <w:rFonts w:ascii="Times New Roman" w:hAnsi="Times New Roman"/>
        </w:rPr>
        <w:t>4.2. Discussion</w:t>
      </w:r>
    </w:p>
    <w:p w14:paraId="62E54C00" w14:textId="06E9D986" w:rsidR="00870C84" w:rsidRPr="0045002B" w:rsidRDefault="003D750B" w:rsidP="00A930DC">
      <w:pPr>
        <w:pStyle w:val="BodyText"/>
      </w:pPr>
      <w:r w:rsidRPr="0045002B">
        <w:rPr>
          <w:rFonts w:eastAsia="Calibri"/>
        </w:rPr>
        <w:t>Results showed that work-</w:t>
      </w:r>
      <w:r w:rsidR="00870C84" w:rsidRPr="0045002B">
        <w:rPr>
          <w:rFonts w:eastAsia="Calibri"/>
        </w:rPr>
        <w:t xml:space="preserve">life balance has a major impact on employees’ organizational pride. When employees achieve work-life balance, they will have </w:t>
      </w:r>
      <w:r w:rsidR="0070781D" w:rsidRPr="0045002B">
        <w:rPr>
          <w:rFonts w:eastAsia="Calibri"/>
        </w:rPr>
        <w:t xml:space="preserve">a </w:t>
      </w:r>
      <w:r w:rsidR="00870C84" w:rsidRPr="0045002B">
        <w:rPr>
          <w:rFonts w:eastAsia="Calibri"/>
        </w:rPr>
        <w:t>more</w:t>
      </w:r>
      <w:r w:rsidR="00870C84" w:rsidRPr="0045002B">
        <w:t xml:space="preserve"> positive attitude and be prouder of the company they are working for. </w:t>
      </w:r>
      <w:r w:rsidR="0070781D" w:rsidRPr="0045002B">
        <w:t xml:space="preserve">Besides </w:t>
      </w:r>
      <w:r w:rsidR="00870C84" w:rsidRPr="0045002B">
        <w:t xml:space="preserve">organizational pride, work-life balance also has a certain impact on employees’ job satisfaction and organizational commitment. Employees who have a work-life balance will be more satisfied with the position they are taking, and also be more loyal and engaging to their company. It is also suitable for the service industry, where customers identify </w:t>
      </w:r>
      <w:r w:rsidR="00FD11E2" w:rsidRPr="0045002B">
        <w:t xml:space="preserve">the </w:t>
      </w:r>
      <w:r w:rsidR="00870C84" w:rsidRPr="0045002B">
        <w:t xml:space="preserve">behaviors of each employee with the image of the company. In addition, with the specific nature of work, employees need flexibility and initiative to meet customers’ diverse requirements. The more work-life balance employees </w:t>
      </w:r>
      <w:r w:rsidR="00FD11E2" w:rsidRPr="0045002B">
        <w:t>achieve</w:t>
      </w:r>
      <w:r w:rsidR="00870C84" w:rsidRPr="0045002B">
        <w:t xml:space="preserve">, the more helpful it is in strengthening employees’ pride in the company they are working for, thereby being more satisfied and more engaging </w:t>
      </w:r>
      <w:r w:rsidR="00FD11E2" w:rsidRPr="0045002B">
        <w:t xml:space="preserve">with </w:t>
      </w:r>
      <w:r w:rsidR="00870C84" w:rsidRPr="0045002B">
        <w:t>the job and the company.</w:t>
      </w:r>
    </w:p>
    <w:p w14:paraId="397D1439" w14:textId="544AAD57" w:rsidR="00870C84" w:rsidRPr="0045002B" w:rsidRDefault="00870C84" w:rsidP="00A930DC">
      <w:pPr>
        <w:pStyle w:val="BodyText"/>
        <w:rPr>
          <w:b/>
        </w:rPr>
      </w:pPr>
      <w:r w:rsidRPr="0045002B">
        <w:t xml:space="preserve">Finally, related to the hypothesis H8, the results of </w:t>
      </w:r>
      <w:r w:rsidR="00FD11E2" w:rsidRPr="0045002B">
        <w:t xml:space="preserve">a </w:t>
      </w:r>
      <w:r w:rsidRPr="0045002B">
        <w:t>one-way analysis of variance to test the differences in work-life balance in characteristics groups (gender, age, income, marital status</w:t>
      </w:r>
      <w:r w:rsidR="00FD11E2" w:rsidRPr="0045002B">
        <w:t>,</w:t>
      </w:r>
      <w:r w:rsidRPr="0045002B">
        <w:t xml:space="preserve"> and job positions) of employees who are working in service companies in Ho Chi Minh City all show no difference. However, according to experts in the service industry (through the second quantitative study), there is still a certain difference in work-life balance between male and female </w:t>
      </w:r>
      <w:r w:rsidRPr="0045002B">
        <w:lastRenderedPageBreak/>
        <w:t>employees (group of gender characteristics), especially those who are married (group of marital status characteristics). After getting married, female employees have more concern</w:t>
      </w:r>
      <w:r w:rsidR="00FD11E2" w:rsidRPr="0045002B">
        <w:t>ed</w:t>
      </w:r>
      <w:r w:rsidRPr="0045002B">
        <w:t xml:space="preserve"> </w:t>
      </w:r>
      <w:r w:rsidR="00FD11E2" w:rsidRPr="0045002B">
        <w:t xml:space="preserve">for </w:t>
      </w:r>
      <w:r w:rsidRPr="0045002B">
        <w:t>their families and children. So, working overtime or working in </w:t>
      </w:r>
      <w:r w:rsidR="009121B0" w:rsidRPr="0045002B">
        <w:t xml:space="preserve">the </w:t>
      </w:r>
      <w:r w:rsidRPr="0045002B">
        <w:t>shift will affect pretty much their work-life balance. Managers need to pay attention to these employees in order to have reasonable arrangements and assignments, to ensure the spirit and performance of female employees.</w:t>
      </w:r>
    </w:p>
    <w:p w14:paraId="3B776678" w14:textId="77777777" w:rsidR="00870C84" w:rsidRPr="0045002B" w:rsidRDefault="00870C84" w:rsidP="00A930DC">
      <w:pPr>
        <w:pStyle w:val="Heading1"/>
        <w:rPr>
          <w:rFonts w:eastAsia="Calibri"/>
        </w:rPr>
      </w:pPr>
      <w:r w:rsidRPr="0045002B">
        <w:rPr>
          <w:rFonts w:eastAsia="Calibri"/>
        </w:rPr>
        <w:t>5. Conclusions &amp; implications</w:t>
      </w:r>
    </w:p>
    <w:p w14:paraId="6EA2E77A" w14:textId="5FEBF42F" w:rsidR="00870C84" w:rsidRPr="0045002B" w:rsidRDefault="00870C84" w:rsidP="00A930DC">
      <w:pPr>
        <w:pStyle w:val="BodyText"/>
        <w:rPr>
          <w:rFonts w:eastAsia="Calibri"/>
        </w:rPr>
      </w:pPr>
      <w:r w:rsidRPr="0045002B">
        <w:rPr>
          <w:rFonts w:eastAsia="Calibri"/>
          <w:spacing w:val="-5"/>
        </w:rPr>
        <w:t xml:space="preserve">The research </w:t>
      </w:r>
      <w:r w:rsidRPr="0045002B">
        <w:rPr>
          <w:rFonts w:eastAsia="Calibri"/>
          <w:bCs/>
          <w:spacing w:val="-5"/>
        </w:rPr>
        <w:t>accomplished</w:t>
      </w:r>
      <w:r w:rsidRPr="0045002B">
        <w:rPr>
          <w:rFonts w:eastAsia="Calibri"/>
          <w:spacing w:val="-5"/>
        </w:rPr>
        <w:t xml:space="preserve"> the main targets and tested the differences in work-life balance between characteristics groups. Based on analyzing research results, this study proposes some recommendations to develop relevant human resource policies to assist employees to achieve work-life balance, which </w:t>
      </w:r>
      <w:r w:rsidR="007C2088" w:rsidRPr="0045002B">
        <w:rPr>
          <w:rFonts w:eastAsia="Calibri"/>
          <w:spacing w:val="-5"/>
        </w:rPr>
        <w:t>increases</w:t>
      </w:r>
      <w:r w:rsidRPr="0045002B">
        <w:rPr>
          <w:rFonts w:eastAsia="Calibri"/>
          <w:spacing w:val="-5"/>
        </w:rPr>
        <w:t xml:space="preserve"> their job satisfaction, organizational pride</w:t>
      </w:r>
      <w:r w:rsidR="00D05BB6" w:rsidRPr="0045002B">
        <w:rPr>
          <w:rFonts w:eastAsia="Calibri"/>
          <w:spacing w:val="-5"/>
        </w:rPr>
        <w:t>,</w:t>
      </w:r>
      <w:r w:rsidRPr="0045002B">
        <w:rPr>
          <w:rFonts w:eastAsia="Calibri"/>
          <w:spacing w:val="-5"/>
        </w:rPr>
        <w:t xml:space="preserve"> and organizational commitmen</w:t>
      </w:r>
      <w:r w:rsidRPr="0045002B">
        <w:rPr>
          <w:rFonts w:eastAsia="Calibri"/>
        </w:rPr>
        <w:t>t.</w:t>
      </w:r>
    </w:p>
    <w:p w14:paraId="7A972402" w14:textId="4AF9A135" w:rsidR="00870C84" w:rsidRPr="0045002B" w:rsidRDefault="00870C84" w:rsidP="00A930DC">
      <w:pPr>
        <w:pStyle w:val="BodyText"/>
        <w:rPr>
          <w:rFonts w:eastAsia="Calibri"/>
        </w:rPr>
      </w:pPr>
      <w:r w:rsidRPr="0045002B">
        <w:rPr>
          <w:rFonts w:eastAsia="Calibri"/>
        </w:rPr>
        <w:t>Employees’ work-life balance is an equal balance of time, energy</w:t>
      </w:r>
      <w:r w:rsidR="00D05BB6" w:rsidRPr="0045002B">
        <w:rPr>
          <w:rFonts w:eastAsia="Calibri"/>
        </w:rPr>
        <w:t>,</w:t>
      </w:r>
      <w:r w:rsidRPr="0045002B">
        <w:rPr>
          <w:rFonts w:eastAsia="Calibri"/>
        </w:rPr>
        <w:t xml:space="preserve"> and commitment to their roles at work and</w:t>
      </w:r>
      <w:r w:rsidR="00D05BB6" w:rsidRPr="0045002B">
        <w:rPr>
          <w:rFonts w:eastAsia="Calibri"/>
        </w:rPr>
        <w:t xml:space="preserve"> in</w:t>
      </w:r>
      <w:r w:rsidRPr="0045002B">
        <w:rPr>
          <w:rFonts w:eastAsia="Calibri"/>
        </w:rPr>
        <w:t xml:space="preserve"> life. Based on the research results, companies in the service industry can refer to some solutions to assist their employees to achieve a work-life balance, thereby increasing employees’ job satisfaction, organizational pride</w:t>
      </w:r>
      <w:r w:rsidR="00D05BB6" w:rsidRPr="0045002B">
        <w:rPr>
          <w:rFonts w:eastAsia="Calibri"/>
        </w:rPr>
        <w:t>,</w:t>
      </w:r>
      <w:r w:rsidRPr="0045002B">
        <w:rPr>
          <w:rFonts w:eastAsia="Calibri"/>
        </w:rPr>
        <w:t xml:space="preserve"> and organizational commitme</w:t>
      </w:r>
      <w:r w:rsidR="007C2088" w:rsidRPr="0045002B">
        <w:rPr>
          <w:rFonts w:eastAsia="Calibri"/>
        </w:rPr>
        <w:t>nt.</w:t>
      </w:r>
    </w:p>
    <w:p w14:paraId="134D6820" w14:textId="67AB9119" w:rsidR="00870C84" w:rsidRPr="0045002B" w:rsidRDefault="00870C84" w:rsidP="00A930DC">
      <w:pPr>
        <w:pStyle w:val="BodyText"/>
        <w:rPr>
          <w:rFonts w:eastAsia="Calibri"/>
        </w:rPr>
      </w:pPr>
      <w:r w:rsidRPr="0045002B">
        <w:rPr>
          <w:rFonts w:eastAsia="Calibri"/>
        </w:rPr>
        <w:t xml:space="preserve">Supervisor work-life balance support demonstrates employees’ belief in their managers’ influences in assisting them to achieve work-life balance. It has quite a huge impact on employees’ work-life balance, so managers need to pay attention and prioritize to improve. Employees highly appreciate their supervisors’ help when they have their own urgent problems. The understanding of the supervisor is a great comfort and encouragement to each employee. Besides, the role of the supervisor is very important in helping employees balance </w:t>
      </w:r>
      <w:r w:rsidR="007C2088" w:rsidRPr="0045002B">
        <w:rPr>
          <w:rFonts w:eastAsia="Calibri"/>
        </w:rPr>
        <w:t xml:space="preserve">- </w:t>
      </w:r>
      <w:r w:rsidR="009121B0" w:rsidRPr="0045002B">
        <w:rPr>
          <w:rFonts w:eastAsia="Calibri"/>
        </w:rPr>
        <w:t>work-life</w:t>
      </w:r>
      <w:r w:rsidRPr="0045002B">
        <w:rPr>
          <w:rFonts w:eastAsia="Calibri"/>
        </w:rPr>
        <w:t xml:space="preserve">. Each level of manager ought to set clear goals, set priorities in work, </w:t>
      </w:r>
      <w:r w:rsidR="00255B49" w:rsidRPr="0045002B">
        <w:rPr>
          <w:rFonts w:eastAsia="Calibri"/>
        </w:rPr>
        <w:t xml:space="preserve">and </w:t>
      </w:r>
      <w:r w:rsidRPr="0045002B">
        <w:rPr>
          <w:rFonts w:eastAsia="Calibri"/>
        </w:rPr>
        <w:t>have a reasonable, scientific</w:t>
      </w:r>
      <w:r w:rsidR="00255B49" w:rsidRPr="0045002B">
        <w:rPr>
          <w:rFonts w:eastAsia="Calibri"/>
        </w:rPr>
        <w:t>,</w:t>
      </w:r>
      <w:r w:rsidRPr="0045002B">
        <w:rPr>
          <w:rFonts w:eastAsia="Calibri"/>
        </w:rPr>
        <w:t xml:space="preserve"> and specific work assignment for employees in his/her department, in order to help employees to understand their roles, rights</w:t>
      </w:r>
      <w:r w:rsidR="00255B49" w:rsidRPr="0045002B">
        <w:rPr>
          <w:rFonts w:eastAsia="Calibri"/>
        </w:rPr>
        <w:t>,</w:t>
      </w:r>
      <w:r w:rsidRPr="0045002B">
        <w:rPr>
          <w:rFonts w:eastAsia="Calibri"/>
        </w:rPr>
        <w:t xml:space="preserve"> and responsibilities so that they can be more proactive in their work. It is especially important in the service industry because this is a working environment where employees need to have their own initiative in contacting and working with customers, partners, suppliers, </w:t>
      </w:r>
      <w:r w:rsidR="00255B49" w:rsidRPr="0045002B">
        <w:rPr>
          <w:rFonts w:eastAsia="Calibri"/>
        </w:rPr>
        <w:t xml:space="preserve">and </w:t>
      </w:r>
      <w:r w:rsidRPr="0045002B">
        <w:rPr>
          <w:rFonts w:eastAsia="Calibri"/>
        </w:rPr>
        <w:t>colleagues</w:t>
      </w:r>
      <w:r w:rsidR="00255B49" w:rsidRPr="0045002B">
        <w:rPr>
          <w:rFonts w:eastAsia="Calibri"/>
        </w:rPr>
        <w:t xml:space="preserve">, </w:t>
      </w:r>
      <w:r w:rsidRPr="0045002B">
        <w:rPr>
          <w:rFonts w:eastAsia="Calibri"/>
        </w:rPr>
        <w:t>... In addition, supervisors should respect and listen to employees</w:t>
      </w:r>
      <w:r w:rsidR="00AB7CAE" w:rsidRPr="0045002B">
        <w:rPr>
          <w:rFonts w:eastAsia="Calibri"/>
        </w:rPr>
        <w:t>’</w:t>
      </w:r>
      <w:r w:rsidRPr="0045002B">
        <w:rPr>
          <w:rFonts w:eastAsia="Calibri"/>
        </w:rPr>
        <w:t xml:space="preserve"> contributions to absorb and adjust unreasonable assignments. It will be helpful for improving job performance and reducing </w:t>
      </w:r>
      <w:r w:rsidR="00255B49" w:rsidRPr="0045002B">
        <w:rPr>
          <w:rFonts w:eastAsia="Calibri"/>
        </w:rPr>
        <w:t xml:space="preserve">the </w:t>
      </w:r>
      <w:r w:rsidRPr="0045002B">
        <w:rPr>
          <w:rFonts w:eastAsia="Calibri"/>
        </w:rPr>
        <w:t xml:space="preserve">time to process unnecessary tasks. Furthermore, supervisors need to emphasize the importance of work-life balance so that employees can improve their awareness and be more proactive in arranging and balancing time for their work and life. Supervisors are willing to support and help employees when they have an urgent family problem or create a flexible way </w:t>
      </w:r>
      <w:r w:rsidR="00255B49" w:rsidRPr="0045002B">
        <w:rPr>
          <w:rFonts w:eastAsia="Calibri"/>
        </w:rPr>
        <w:t xml:space="preserve">of </w:t>
      </w:r>
      <w:r w:rsidRPr="0045002B">
        <w:rPr>
          <w:rFonts w:eastAsia="Calibri"/>
        </w:rPr>
        <w:t>job handling procedures, working time</w:t>
      </w:r>
      <w:r w:rsidR="00255B49" w:rsidRPr="0045002B">
        <w:rPr>
          <w:rFonts w:eastAsia="Calibri"/>
        </w:rPr>
        <w:t>,</w:t>
      </w:r>
      <w:r w:rsidRPr="0045002B">
        <w:rPr>
          <w:rFonts w:eastAsia="Calibri"/>
        </w:rPr>
        <w:t xml:space="preserve"> and work sharing among employees in the same department, it also helps employees have a better work-life balance.</w:t>
      </w:r>
    </w:p>
    <w:p w14:paraId="1BA04FCC" w14:textId="19F53EC4" w:rsidR="00870C84" w:rsidRPr="0045002B" w:rsidRDefault="00870C84" w:rsidP="00A930DC">
      <w:pPr>
        <w:pStyle w:val="BodyText"/>
      </w:pPr>
      <w:r w:rsidRPr="0045002B">
        <w:t xml:space="preserve">Beside </w:t>
      </w:r>
      <w:r w:rsidRPr="0045002B">
        <w:rPr>
          <w:rFonts w:eastAsia="Calibri"/>
        </w:rPr>
        <w:t>supervisor work-life balance support</w:t>
      </w:r>
      <w:r w:rsidRPr="0045002B">
        <w:t xml:space="preserve">, although employees’ </w:t>
      </w:r>
      <w:r w:rsidRPr="0045002B">
        <w:rPr>
          <w:rFonts w:eastAsia="Calibri"/>
        </w:rPr>
        <w:t>job autonomy</w:t>
      </w:r>
      <w:r w:rsidRPr="0045002B">
        <w:t xml:space="preserve"> has a small impact, it also affects their work-life balance. Job autonomy refe</w:t>
      </w:r>
      <w:r w:rsidR="00A930DC" w:rsidRPr="0045002B">
        <w:t xml:space="preserve">rs to the ability to freely use </w:t>
      </w:r>
      <w:r w:rsidR="009121B0" w:rsidRPr="0045002B">
        <w:t xml:space="preserve">employees own </w:t>
      </w:r>
      <w:r w:rsidRPr="0045002B">
        <w:t xml:space="preserve">way to work without unnecessary supervision or restriction. In order to achieve job autonomy, employees want to arrange assigned tasks themselves. Employees should be provided necessary resources to ensure good performance on their assigned work. Furthermore, they also want to play a role in deciding what directly affects their work. The fact that supervisors confidently delegate authority, set boundaries for employees to actively decide and solve their work, or allow employees to </w:t>
      </w:r>
      <w:r w:rsidR="009121B0" w:rsidRPr="0045002B">
        <w:t xml:space="preserve">participate </w:t>
      </w:r>
      <w:r w:rsidRPr="0045002B">
        <w:t xml:space="preserve">in work decisions that affect themselves also </w:t>
      </w:r>
      <w:r w:rsidR="009121B0" w:rsidRPr="0045002B">
        <w:t xml:space="preserve">helps </w:t>
      </w:r>
      <w:r w:rsidRPr="0045002B">
        <w:t>improve employees</w:t>
      </w:r>
      <w:r w:rsidR="00AB7CAE" w:rsidRPr="0045002B">
        <w:t>’</w:t>
      </w:r>
      <w:r w:rsidRPr="0045002B">
        <w:t xml:space="preserve"> job autonomy. In addition, employees need to be well aware of the job characteristics, their rights and responsibilities, and relevant regulations in doing their work so that they can be proactive and flexible in handling their jobs and </w:t>
      </w:r>
      <w:r w:rsidR="009121B0" w:rsidRPr="0045002B">
        <w:t xml:space="preserve">solving </w:t>
      </w:r>
      <w:r w:rsidRPr="0045002B">
        <w:t>problems within the scope of assigned work. For problems that are inadequate or unreasonable at work, employees should be encouraged to present and propose necessary adjustments to their supervisors in order to improve their individual and their team’s performance.</w:t>
      </w:r>
    </w:p>
    <w:p w14:paraId="7021F31D" w14:textId="6AC838DF" w:rsidR="00870C84" w:rsidRPr="0045002B" w:rsidRDefault="00870C84" w:rsidP="00A930DC">
      <w:pPr>
        <w:pStyle w:val="BodyText"/>
      </w:pPr>
      <w:r w:rsidRPr="0045002B">
        <w:lastRenderedPageBreak/>
        <w:t xml:space="preserve">Next to the two groups of solutions mentioned above, </w:t>
      </w:r>
      <w:r w:rsidR="009121B0" w:rsidRPr="0045002B">
        <w:t xml:space="preserve">leadership </w:t>
      </w:r>
      <w:r w:rsidRPr="0045002B">
        <w:t>can also encourage and guide employees to implement some solutions to balance their work-life better: planning a reasonable and specific schedule of work and activities; focusing on solving work efficiently and quickly during working hours, in order of priority and deadline, avoiding to prolong or take it home; avoiding mixing work and personal affairs (unless absolutely necessary), distracting and reducing performance; spending appropriate and moderate time for personal activities, such as exercising, studying, meeting relatives/friends; entertaining</w:t>
      </w:r>
      <w:r w:rsidR="003D750B" w:rsidRPr="0045002B">
        <w:t xml:space="preserve">, </w:t>
      </w:r>
      <w:r w:rsidRPr="0045002B">
        <w:t>…</w:t>
      </w:r>
    </w:p>
    <w:p w14:paraId="61788D9A" w14:textId="394754F4" w:rsidR="00870C84" w:rsidRPr="0045002B" w:rsidRDefault="00870C84" w:rsidP="00A930DC">
      <w:pPr>
        <w:pStyle w:val="BodyText"/>
      </w:pPr>
      <w:r w:rsidRPr="0045002B">
        <w:t>Besides enhancing work-life balance to improve employees’ organizational pride, job satisfaction</w:t>
      </w:r>
      <w:r w:rsidR="009121B0" w:rsidRPr="0045002B">
        <w:t>,</w:t>
      </w:r>
      <w:r w:rsidRPr="0045002B">
        <w:t xml:space="preserve"> and organizational commitment, the impact on organizational pride also contributes to increased employees’ job satisfaction and organizational commitment. Similarly, improving employees’ job satisfaction also contributes significantly to increasing </w:t>
      </w:r>
      <w:r w:rsidR="009121B0" w:rsidRPr="0045002B">
        <w:t xml:space="preserve">employees’ </w:t>
      </w:r>
      <w:r w:rsidRPr="0045002B">
        <w:t>organizational commitment. These are the factors that leadership should pay attention to improve to build and develop quality and sustainable human resources.</w:t>
      </w:r>
    </w:p>
    <w:p w14:paraId="68DD46B4" w14:textId="1F32BD9A" w:rsidR="00870C84" w:rsidRPr="0045002B" w:rsidRDefault="00870C84" w:rsidP="00A930DC">
      <w:pPr>
        <w:pStyle w:val="BodyText"/>
      </w:pPr>
      <w:r w:rsidRPr="0045002B">
        <w:t xml:space="preserve">In addition, leadership also needs to pay attention and build policies to support married female employees. Assigning fixed-time and </w:t>
      </w:r>
      <w:r w:rsidR="009121B0" w:rsidRPr="0045002B">
        <w:t xml:space="preserve">fewer </w:t>
      </w:r>
      <w:r w:rsidRPr="0045002B">
        <w:t>overtime jobs will help these employees balance their work and life better, thereby helping them have a better working spirit and achieve higher performance.</w:t>
      </w:r>
    </w:p>
    <w:p w14:paraId="15CF41BC" w14:textId="3E0B7C26" w:rsidR="00180BE5" w:rsidRPr="0045002B" w:rsidRDefault="00870C84" w:rsidP="00A930DC">
      <w:pPr>
        <w:pStyle w:val="BodyText"/>
        <w:rPr>
          <w:b/>
        </w:rPr>
      </w:pPr>
      <w:r w:rsidRPr="0045002B">
        <w:t xml:space="preserve">There are likely still other factors that have a significant impact on work-life balance that the research has not addressed. Further </w:t>
      </w:r>
      <w:r w:rsidR="009121B0" w:rsidRPr="0045002B">
        <w:t xml:space="preserve">research </w:t>
      </w:r>
      <w:r w:rsidRPr="0045002B">
        <w:t>can expand the study on the factors affecting work-life balance to identify other factors that have significant impacts (e.g.</w:t>
      </w:r>
      <w:r w:rsidR="00AB7CAE" w:rsidRPr="0045002B">
        <w:t>,</w:t>
      </w:r>
      <w:r w:rsidRPr="0045002B">
        <w:t xml:space="preserve"> work needs, family needs, etc.), from which there will be broader recommendations to improve employees’ work-life balance. Besides, further </w:t>
      </w:r>
      <w:r w:rsidR="009121B0" w:rsidRPr="0045002B">
        <w:t xml:space="preserve">research </w:t>
      </w:r>
      <w:r w:rsidRPr="0045002B">
        <w:t>can also expand the scope of research in other regions of the country to have broader analytical data, and compare regional cultural differences; expand the research area to have a more comprehensive view and assessment of the whole market, from which there are comparisons of differences in different industries; or expand the research direction in the opposite direction on the impact of job satisfaction, organizational pride and organizational commitment on work-life balance.</w:t>
      </w:r>
    </w:p>
    <w:p w14:paraId="18571B79" w14:textId="77777777" w:rsidR="00A43F4A" w:rsidRPr="0045002B" w:rsidRDefault="00A43F4A" w:rsidP="009B0ACD">
      <w:pPr>
        <w:pStyle w:val="BodyText"/>
        <w:pBdr>
          <w:top w:val="single" w:sz="8" w:space="1" w:color="auto"/>
        </w:pBdr>
        <w:ind w:firstLine="0"/>
        <w:rPr>
          <w:b/>
        </w:rPr>
      </w:pPr>
    </w:p>
    <w:p w14:paraId="180038BE" w14:textId="52DE74C9" w:rsidR="0038042E" w:rsidRPr="0045002B" w:rsidRDefault="00A43F4A" w:rsidP="009B0ACD">
      <w:pPr>
        <w:pStyle w:val="Reference"/>
        <w:spacing w:before="0"/>
        <w:ind w:left="578" w:hanging="578"/>
        <w:rPr>
          <w:b/>
        </w:rPr>
      </w:pPr>
      <w:r w:rsidRPr="0045002B">
        <w:rPr>
          <w:b/>
        </w:rPr>
        <w:t>References</w:t>
      </w:r>
    </w:p>
    <w:p w14:paraId="7843AD67" w14:textId="77777777" w:rsidR="00AB7CAE" w:rsidRPr="0045002B" w:rsidRDefault="00AB7CAE" w:rsidP="007C2088">
      <w:pPr>
        <w:pStyle w:val="Reference"/>
        <w:ind w:left="578" w:hanging="578"/>
        <w:rPr>
          <w:rFonts w:eastAsia="Calibri"/>
          <w:spacing w:val="0"/>
        </w:rPr>
      </w:pPr>
      <w:r w:rsidRPr="0045002B">
        <w:rPr>
          <w:rFonts w:eastAsia="Calibri"/>
          <w:spacing w:val="0"/>
        </w:rPr>
        <w:t xml:space="preserve">Adams, G. A., King, L. A., &amp; King, D. W. (1995). Relationships of job and family involvement, family social support, and work-family conflict with job and life satisfaction. </w:t>
      </w:r>
      <w:r w:rsidRPr="0045002B">
        <w:rPr>
          <w:rFonts w:eastAsia="Calibri"/>
          <w:i/>
          <w:spacing w:val="0"/>
        </w:rPr>
        <w:t>Journal of Applied Psychology, 81</w:t>
      </w:r>
      <w:r w:rsidRPr="0045002B">
        <w:rPr>
          <w:rFonts w:eastAsia="Calibri"/>
          <w:spacing w:val="0"/>
        </w:rPr>
        <w:t>(4), 411-420.</w:t>
      </w:r>
    </w:p>
    <w:p w14:paraId="57603044" w14:textId="77777777" w:rsidR="00AB7CAE" w:rsidRPr="0045002B" w:rsidRDefault="00AB7CAE" w:rsidP="007C2088">
      <w:pPr>
        <w:pStyle w:val="Reference"/>
        <w:ind w:left="578" w:hanging="578"/>
        <w:rPr>
          <w:rFonts w:eastAsia="Calibri"/>
          <w:spacing w:val="0"/>
        </w:rPr>
      </w:pPr>
      <w:r w:rsidRPr="0045002B">
        <w:rPr>
          <w:rFonts w:eastAsia="Calibri"/>
          <w:spacing w:val="0"/>
        </w:rPr>
        <w:t xml:space="preserve">Ali, T., &amp; Akhter, I. (2009). Job satisfaction of faculty members in private universities - In context of Bangladesh. </w:t>
      </w:r>
      <w:r w:rsidRPr="0045002B">
        <w:rPr>
          <w:rFonts w:eastAsia="Calibri"/>
          <w:i/>
          <w:spacing w:val="0"/>
        </w:rPr>
        <w:t>International Business Research, 2</w:t>
      </w:r>
      <w:r w:rsidRPr="0045002B">
        <w:rPr>
          <w:rFonts w:eastAsia="Calibri"/>
          <w:spacing w:val="0"/>
        </w:rPr>
        <w:t>(4), 167-175.</w:t>
      </w:r>
    </w:p>
    <w:p w14:paraId="2028979E" w14:textId="77777777" w:rsidR="00AB7CAE" w:rsidRPr="0045002B" w:rsidRDefault="00AB7CAE" w:rsidP="007C2088">
      <w:pPr>
        <w:pStyle w:val="Reference"/>
        <w:ind w:left="578" w:hanging="578"/>
        <w:rPr>
          <w:rFonts w:eastAsia="Calibri"/>
          <w:spacing w:val="0"/>
        </w:rPr>
      </w:pPr>
      <w:r w:rsidRPr="0045002B">
        <w:rPr>
          <w:rFonts w:eastAsia="Calibri"/>
          <w:spacing w:val="0"/>
        </w:rPr>
        <w:t xml:space="preserve">Arif, B., &amp; Farooqi, Y. A. (2014). Impact of work life balance on job satisfaction and organizational commitment among university teachers: A case study of university of Gujrat, Pakistan. </w:t>
      </w:r>
      <w:r w:rsidRPr="0045002B">
        <w:rPr>
          <w:rFonts w:eastAsia="Calibri"/>
          <w:i/>
          <w:spacing w:val="0"/>
        </w:rPr>
        <w:t>International Journal of Multidisciplinary Sciences and Engineering, 5</w:t>
      </w:r>
      <w:r w:rsidRPr="0045002B">
        <w:rPr>
          <w:rFonts w:eastAsia="Calibri"/>
          <w:spacing w:val="0"/>
        </w:rPr>
        <w:t>(9), 24-29.</w:t>
      </w:r>
    </w:p>
    <w:p w14:paraId="504D45FD" w14:textId="77777777" w:rsidR="00AB7CAE" w:rsidRPr="0045002B" w:rsidRDefault="00AB7CAE" w:rsidP="007C2088">
      <w:pPr>
        <w:pStyle w:val="Reference"/>
        <w:ind w:left="578" w:hanging="578"/>
        <w:rPr>
          <w:rFonts w:eastAsia="Calibri"/>
          <w:spacing w:val="0"/>
        </w:rPr>
      </w:pPr>
      <w:r w:rsidRPr="0045002B">
        <w:rPr>
          <w:rFonts w:eastAsia="Calibri"/>
          <w:spacing w:val="0"/>
        </w:rPr>
        <w:t xml:space="preserve">Azeem, S. M., &amp; Akhtar, N. (2014). The influence of work life balance and job satisfaction on organizational commitment of healthcare employees. </w:t>
      </w:r>
      <w:r w:rsidRPr="0045002B">
        <w:rPr>
          <w:rFonts w:eastAsia="Calibri"/>
          <w:i/>
          <w:spacing w:val="0"/>
        </w:rPr>
        <w:t>International Journal of Human Resource Studies, 4</w:t>
      </w:r>
      <w:r w:rsidRPr="0045002B">
        <w:rPr>
          <w:rFonts w:eastAsia="Calibri"/>
          <w:spacing w:val="0"/>
        </w:rPr>
        <w:t>(2), 18-24.</w:t>
      </w:r>
    </w:p>
    <w:p w14:paraId="3F82E097" w14:textId="77777777" w:rsidR="00AB7CAE" w:rsidRPr="0045002B" w:rsidRDefault="00AB7CAE" w:rsidP="007C2088">
      <w:pPr>
        <w:pStyle w:val="Reference"/>
        <w:ind w:left="578" w:hanging="578"/>
        <w:rPr>
          <w:rFonts w:eastAsia="Calibri"/>
          <w:spacing w:val="0"/>
        </w:rPr>
      </w:pPr>
      <w:r w:rsidRPr="0045002B">
        <w:rPr>
          <w:rFonts w:eastAsia="Calibri"/>
          <w:spacing w:val="0"/>
        </w:rPr>
        <w:t xml:space="preserve">Bordoloi, S., Fitzsimmons, J. A., &amp; Fitzsimmons, M. J. (2019). </w:t>
      </w:r>
      <w:r w:rsidRPr="0045002B">
        <w:rPr>
          <w:rFonts w:eastAsia="Calibri"/>
          <w:i/>
          <w:spacing w:val="0"/>
        </w:rPr>
        <w:t xml:space="preserve">Service management </w:t>
      </w:r>
      <w:r w:rsidRPr="0045002B">
        <w:rPr>
          <w:rFonts w:eastAsia="Calibri"/>
          <w:spacing w:val="0"/>
        </w:rPr>
        <w:t>(9th ed.). New York, NY: McGraw Hill Education.</w:t>
      </w:r>
    </w:p>
    <w:p w14:paraId="1AEEC6FE" w14:textId="77777777" w:rsidR="00AB7CAE" w:rsidRPr="0045002B" w:rsidRDefault="00AB7CAE" w:rsidP="007C2088">
      <w:pPr>
        <w:pStyle w:val="Reference"/>
        <w:ind w:left="578" w:hanging="578"/>
        <w:rPr>
          <w:rFonts w:eastAsia="Calibri"/>
          <w:spacing w:val="0"/>
        </w:rPr>
      </w:pPr>
      <w:r w:rsidRPr="0045002B">
        <w:rPr>
          <w:rFonts w:eastAsia="Calibri"/>
          <w:spacing w:val="0"/>
        </w:rPr>
        <w:t xml:space="preserve">Bushra, A., &amp; Yasir, A. F. (2014). Impact of work life balance on job satisfaction and organizational commitment among university teachers: A case study of University of Gujrat, Pakistan. </w:t>
      </w:r>
      <w:r w:rsidRPr="0045002B">
        <w:rPr>
          <w:rFonts w:eastAsia="Calibri"/>
          <w:i/>
          <w:spacing w:val="0"/>
        </w:rPr>
        <w:t>International Journal of Multidisciplinary Sciences and Engineering, 5</w:t>
      </w:r>
      <w:r w:rsidRPr="0045002B">
        <w:rPr>
          <w:rFonts w:eastAsia="Calibri"/>
          <w:spacing w:val="0"/>
        </w:rPr>
        <w:t>(9), 24-29.</w:t>
      </w:r>
    </w:p>
    <w:p w14:paraId="5554B259" w14:textId="77777777" w:rsidR="00AB7CAE" w:rsidRPr="0045002B" w:rsidRDefault="00AB7CAE" w:rsidP="007C2088">
      <w:pPr>
        <w:pStyle w:val="Reference"/>
        <w:ind w:left="578" w:hanging="578"/>
        <w:rPr>
          <w:rFonts w:eastAsia="Calibri"/>
          <w:spacing w:val="0"/>
        </w:rPr>
      </w:pPr>
      <w:r w:rsidRPr="0045002B">
        <w:rPr>
          <w:rFonts w:eastAsia="Calibri"/>
          <w:spacing w:val="0"/>
        </w:rPr>
        <w:lastRenderedPageBreak/>
        <w:t xml:space="preserve">DeVellis, R. F. (2016). </w:t>
      </w:r>
      <w:r w:rsidRPr="0045002B">
        <w:rPr>
          <w:rFonts w:eastAsia="Calibri"/>
          <w:i/>
          <w:spacing w:val="0"/>
        </w:rPr>
        <w:t>Scale development: Theory and applications</w:t>
      </w:r>
      <w:r w:rsidRPr="0045002B">
        <w:rPr>
          <w:rFonts w:eastAsia="Calibri"/>
          <w:spacing w:val="0"/>
        </w:rPr>
        <w:t xml:space="preserve"> (Vol. 26). Thousand Oaks, CA:</w:t>
      </w:r>
      <w:r w:rsidRPr="0045002B">
        <w:rPr>
          <w:rFonts w:ascii="Arial" w:hAnsi="Arial" w:cs="Arial"/>
          <w:spacing w:val="0"/>
          <w:shd w:val="clear" w:color="auto" w:fill="FFFFFF"/>
        </w:rPr>
        <w:t> </w:t>
      </w:r>
      <w:r w:rsidRPr="0045002B">
        <w:rPr>
          <w:rFonts w:eastAsia="Calibri"/>
          <w:spacing w:val="0"/>
        </w:rPr>
        <w:t>SAGE Publications.</w:t>
      </w:r>
    </w:p>
    <w:p w14:paraId="2D4AE364" w14:textId="77777777" w:rsidR="00AB7CAE" w:rsidRPr="0045002B" w:rsidRDefault="00AB7CAE" w:rsidP="007C2088">
      <w:pPr>
        <w:pStyle w:val="Reference"/>
        <w:ind w:left="578" w:hanging="578"/>
        <w:rPr>
          <w:rFonts w:eastAsia="Calibri"/>
          <w:spacing w:val="0"/>
        </w:rPr>
      </w:pPr>
      <w:r w:rsidRPr="0045002B">
        <w:rPr>
          <w:rFonts w:eastAsia="Calibri"/>
          <w:spacing w:val="0"/>
        </w:rPr>
        <w:t xml:space="preserve">Eisenberger, R., Stinglhamber, F., Vandenberghe, C., Sucharski, I. L., &amp; Rhoades, L. (2002). Perceived supervisor support: Contributions to perceived organizational support and employee retention. </w:t>
      </w:r>
      <w:r w:rsidRPr="0045002B">
        <w:rPr>
          <w:rFonts w:eastAsia="Calibri"/>
          <w:i/>
          <w:spacing w:val="0"/>
        </w:rPr>
        <w:t>Journal of Applied Psychology, 87</w:t>
      </w:r>
      <w:r w:rsidRPr="0045002B">
        <w:rPr>
          <w:rFonts w:eastAsia="Calibri"/>
          <w:spacing w:val="0"/>
        </w:rPr>
        <w:t>(3), 565-573.</w:t>
      </w:r>
    </w:p>
    <w:p w14:paraId="2D022BC0"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Fornell, C., &amp; Larcker, D. F. (1981). Evaluating structural equation models with unobservable variables and measurement error. </w:t>
      </w:r>
      <w:r w:rsidRPr="0045002B">
        <w:rPr>
          <w:rFonts w:eastAsia="Calibri"/>
          <w:i/>
          <w:spacing w:val="0"/>
        </w:rPr>
        <w:t>Journal of Marketing Research, 18</w:t>
      </w:r>
      <w:r w:rsidRPr="0045002B">
        <w:rPr>
          <w:rFonts w:eastAsia="Calibri"/>
          <w:spacing w:val="0"/>
        </w:rPr>
        <w:t>(1), 39-50.</w:t>
      </w:r>
    </w:p>
    <w:p w14:paraId="475535F9" w14:textId="77777777" w:rsidR="00AB7CAE" w:rsidRPr="0045002B" w:rsidRDefault="00D90627" w:rsidP="00AB7CAE">
      <w:pPr>
        <w:pStyle w:val="Reference"/>
        <w:spacing w:line="252" w:lineRule="auto"/>
        <w:ind w:left="578" w:hanging="578"/>
        <w:rPr>
          <w:rFonts w:eastAsia="Calibri"/>
          <w:spacing w:val="0"/>
        </w:rPr>
      </w:pPr>
      <w:hyperlink r:id="rId12" w:history="1">
        <w:r w:rsidR="00AB7CAE" w:rsidRPr="0045002B">
          <w:rPr>
            <w:rFonts w:eastAsia="Calibri"/>
            <w:spacing w:val="0"/>
          </w:rPr>
          <w:t>General Statistics Office of Vietnam</w:t>
        </w:r>
      </w:hyperlink>
      <w:r w:rsidR="00AB7CAE" w:rsidRPr="0045002B">
        <w:rPr>
          <w:rFonts w:eastAsia="Calibri"/>
          <w:spacing w:val="0"/>
        </w:rPr>
        <w:t xml:space="preserve">. (2019). </w:t>
      </w:r>
      <w:r w:rsidR="00AB7CAE" w:rsidRPr="0045002B">
        <w:rPr>
          <w:rFonts w:eastAsia="Calibri"/>
          <w:i/>
          <w:spacing w:val="0"/>
        </w:rPr>
        <w:t xml:space="preserve">Thông cáo báo chí về tình hình kinh tế - xã hội quý IV và năm 2019 </w:t>
      </w:r>
      <w:r w:rsidR="00AB7CAE" w:rsidRPr="0045002B">
        <w:rPr>
          <w:rFonts w:eastAsia="SimSun"/>
          <w:i/>
          <w:spacing w:val="0"/>
        </w:rPr>
        <w:t>[Press release on socio-economic situation in the fourth quarter and the whole year of 2019]</w:t>
      </w:r>
      <w:r w:rsidR="00AB7CAE" w:rsidRPr="0045002B">
        <w:rPr>
          <w:spacing w:val="0"/>
        </w:rPr>
        <w:t>.</w:t>
      </w:r>
      <w:r w:rsidR="00AB7CAE" w:rsidRPr="0045002B">
        <w:rPr>
          <w:rFonts w:eastAsia="Calibri"/>
          <w:i/>
          <w:spacing w:val="0"/>
        </w:rPr>
        <w:t xml:space="preserve"> </w:t>
      </w:r>
      <w:r w:rsidR="00AB7CAE" w:rsidRPr="0045002B">
        <w:rPr>
          <w:rFonts w:eastAsia="Calibri"/>
          <w:spacing w:val="0"/>
        </w:rPr>
        <w:t>Retrieved October 20, 2021, from</w:t>
      </w:r>
      <w:r w:rsidR="00AB7CAE" w:rsidRPr="0045002B">
        <w:rPr>
          <w:rFonts w:ascii="Calibri" w:eastAsia="Calibri" w:hAnsi="Calibri"/>
          <w:spacing w:val="0"/>
        </w:rPr>
        <w:t xml:space="preserve"> </w:t>
      </w:r>
      <w:hyperlink r:id="rId13" w:history="1">
        <w:r w:rsidR="00AB7CAE" w:rsidRPr="0045002B">
          <w:rPr>
            <w:rFonts w:eastAsia="Calibri"/>
            <w:spacing w:val="0"/>
          </w:rPr>
          <w:t>https://www.gso.gov.vn/default.aspx?tabid=382&amp;idmid=2&amp;ItemID=19453</w:t>
        </w:r>
      </w:hyperlink>
    </w:p>
    <w:p w14:paraId="2B046767"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Greenhaus, J. H., Collins, K. M., &amp; Shaw, J. D. (2003). The relation between work -family balance and equality of life. </w:t>
      </w:r>
      <w:r w:rsidRPr="0045002B">
        <w:rPr>
          <w:rFonts w:eastAsia="Calibri"/>
          <w:i/>
          <w:spacing w:val="0"/>
        </w:rPr>
        <w:t>Journal of Vocational Behavior, 63</w:t>
      </w:r>
      <w:r w:rsidRPr="0045002B">
        <w:rPr>
          <w:rFonts w:eastAsia="Calibri"/>
          <w:spacing w:val="0"/>
        </w:rPr>
        <w:t>(3), 510-531.</w:t>
      </w:r>
    </w:p>
    <w:p w14:paraId="62FF9B01"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Grubb, V. M. (2017). </w:t>
      </w:r>
      <w:r w:rsidRPr="0045002B">
        <w:rPr>
          <w:rFonts w:eastAsia="Calibri"/>
          <w:i/>
          <w:spacing w:val="0"/>
        </w:rPr>
        <w:t>Clash of the generations: Managing the new workplace reality</w:t>
      </w:r>
      <w:r w:rsidRPr="0045002B">
        <w:rPr>
          <w:rFonts w:eastAsia="Calibri"/>
          <w:spacing w:val="0"/>
        </w:rPr>
        <w:t>. Hoboken, NJ: John Wiley &amp; Sons.</w:t>
      </w:r>
    </w:p>
    <w:p w14:paraId="02EA653C" w14:textId="77777777" w:rsidR="00AB7CAE" w:rsidRPr="0045002B" w:rsidRDefault="00D90627" w:rsidP="00AB7CAE">
      <w:pPr>
        <w:pStyle w:val="Reference"/>
        <w:spacing w:line="252" w:lineRule="auto"/>
        <w:ind w:left="578" w:hanging="578"/>
        <w:rPr>
          <w:rFonts w:eastAsia="Calibri"/>
          <w:spacing w:val="0"/>
        </w:rPr>
      </w:pPr>
      <w:hyperlink r:id="rId14" w:history="1">
        <w:r w:rsidR="00AB7CAE" w:rsidRPr="0045002B">
          <w:rPr>
            <w:rFonts w:eastAsia="Calibri"/>
            <w:spacing w:val="0"/>
          </w:rPr>
          <w:t>Haar</w:t>
        </w:r>
      </w:hyperlink>
      <w:r w:rsidR="00AB7CAE" w:rsidRPr="0045002B">
        <w:rPr>
          <w:rFonts w:eastAsia="Calibri"/>
          <w:spacing w:val="0"/>
        </w:rPr>
        <w:t xml:space="preserve">, J. M. (2013). Testing a new measure of work-life balance: A study of parent and non-parent employees from New Zealand. </w:t>
      </w:r>
      <w:r w:rsidR="00AB7CAE" w:rsidRPr="0045002B">
        <w:rPr>
          <w:rFonts w:eastAsia="Calibri"/>
          <w:i/>
          <w:spacing w:val="0"/>
        </w:rPr>
        <w:t>The International Journal of Human Resource Management,</w:t>
      </w:r>
      <w:r w:rsidR="00AB7CAE" w:rsidRPr="0045002B">
        <w:rPr>
          <w:rFonts w:eastAsia="Calibri"/>
          <w:spacing w:val="0"/>
        </w:rPr>
        <w:t xml:space="preserve"> </w:t>
      </w:r>
      <w:r w:rsidR="00AB7CAE" w:rsidRPr="0045002B">
        <w:rPr>
          <w:rFonts w:eastAsia="Calibri"/>
          <w:i/>
          <w:spacing w:val="0"/>
        </w:rPr>
        <w:t>24</w:t>
      </w:r>
      <w:r w:rsidR="00AB7CAE" w:rsidRPr="0045002B">
        <w:rPr>
          <w:rFonts w:eastAsia="Calibri"/>
          <w:spacing w:val="0"/>
        </w:rPr>
        <w:t>(1), 3305-3324.</w:t>
      </w:r>
    </w:p>
    <w:p w14:paraId="753A698A" w14:textId="77777777" w:rsidR="00AB7CAE" w:rsidRPr="0045002B" w:rsidRDefault="00D90627" w:rsidP="00AB7CAE">
      <w:pPr>
        <w:pStyle w:val="Reference"/>
        <w:spacing w:line="252" w:lineRule="auto"/>
        <w:ind w:left="578" w:hanging="578"/>
        <w:rPr>
          <w:rFonts w:eastAsia="Calibri"/>
          <w:spacing w:val="0"/>
        </w:rPr>
      </w:pPr>
      <w:hyperlink r:id="rId15" w:history="1">
        <w:r w:rsidR="00AB7CAE" w:rsidRPr="0045002B">
          <w:rPr>
            <w:rFonts w:eastAsia="Calibri"/>
            <w:spacing w:val="0"/>
          </w:rPr>
          <w:t>Haar</w:t>
        </w:r>
      </w:hyperlink>
      <w:r w:rsidR="00AB7CAE" w:rsidRPr="0045002B">
        <w:rPr>
          <w:rFonts w:eastAsia="Calibri"/>
          <w:spacing w:val="0"/>
        </w:rPr>
        <w:t>, J. M., Sune, A., Russo, M., &amp; Ollier-Malaterre, A. (2018). A cross-national study on the antecedents of work-life balance from the fit and balance perspective.</w:t>
      </w:r>
      <w:r w:rsidR="00AB7CAE" w:rsidRPr="0045002B">
        <w:rPr>
          <w:rFonts w:eastAsia="Calibri"/>
          <w:i/>
          <w:spacing w:val="0"/>
        </w:rPr>
        <w:t xml:space="preserve"> Social Indicators Research,</w:t>
      </w:r>
      <w:r w:rsidR="00AB7CAE" w:rsidRPr="0045002B">
        <w:rPr>
          <w:i/>
          <w:iCs w:val="0"/>
          <w:spacing w:val="0"/>
          <w:shd w:val="clear" w:color="auto" w:fill="FFFFFF"/>
        </w:rPr>
        <w:t xml:space="preserve"> 142</w:t>
      </w:r>
      <w:r w:rsidR="00AB7CAE" w:rsidRPr="0045002B">
        <w:rPr>
          <w:spacing w:val="0"/>
          <w:shd w:val="clear" w:color="auto" w:fill="FFFFFF"/>
        </w:rPr>
        <w:t>(1), 261-282</w:t>
      </w:r>
      <w:r w:rsidR="00AB7CAE" w:rsidRPr="0045002B">
        <w:rPr>
          <w:rFonts w:eastAsia="Calibri"/>
          <w:spacing w:val="0"/>
        </w:rPr>
        <w:t>.</w:t>
      </w:r>
    </w:p>
    <w:p w14:paraId="5CEFBC8F"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Hair, J. F., Black, W. C., Babin, B. J., &amp; Anderson, R. E. (2019). </w:t>
      </w:r>
      <w:r w:rsidRPr="0045002B">
        <w:rPr>
          <w:rFonts w:eastAsia="Calibri"/>
          <w:i/>
          <w:spacing w:val="0"/>
        </w:rPr>
        <w:t>Multivariate data analysis</w:t>
      </w:r>
      <w:r w:rsidRPr="0045002B">
        <w:rPr>
          <w:rFonts w:eastAsia="Calibri"/>
          <w:spacing w:val="0"/>
        </w:rPr>
        <w:t xml:space="preserve"> (8th ed.). Australia: Cengage Learning.</w:t>
      </w:r>
    </w:p>
    <w:p w14:paraId="74219A3B"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Haksever, C., &amp; Render, B. (2013). </w:t>
      </w:r>
      <w:r w:rsidRPr="0045002B">
        <w:rPr>
          <w:rFonts w:eastAsia="Calibri"/>
          <w:i/>
          <w:spacing w:val="0"/>
        </w:rPr>
        <w:t>Service management</w:t>
      </w:r>
      <w:r w:rsidRPr="0045002B">
        <w:rPr>
          <w:rFonts w:eastAsia="Calibri"/>
          <w:spacing w:val="0"/>
        </w:rPr>
        <w:t xml:space="preserve">. </w:t>
      </w:r>
      <w:hyperlink r:id="rId16" w:history="1">
        <w:r w:rsidRPr="0045002B">
          <w:rPr>
            <w:rFonts w:eastAsia="Calibri"/>
            <w:spacing w:val="0"/>
          </w:rPr>
          <w:t>Upper Saddle River, NJ</w:t>
        </w:r>
      </w:hyperlink>
      <w:r w:rsidRPr="0045002B">
        <w:rPr>
          <w:rFonts w:eastAsia="Calibri"/>
          <w:spacing w:val="0"/>
        </w:rPr>
        <w:t>: Pearson Education.</w:t>
      </w:r>
    </w:p>
    <w:p w14:paraId="4826B2EF"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Henseler, J., Ringle, C. M., &amp; Sarstedt, M. (2015). A new criterion for assessing discriminant validity in variance-based structural equation modeling. </w:t>
      </w:r>
      <w:r w:rsidRPr="0045002B">
        <w:rPr>
          <w:rFonts w:eastAsia="Calibri"/>
          <w:i/>
          <w:spacing w:val="0"/>
        </w:rPr>
        <w:t>Journal of the Academy of Marketing Science,</w:t>
      </w:r>
      <w:r w:rsidRPr="0045002B">
        <w:rPr>
          <w:rFonts w:eastAsia="Calibri"/>
          <w:spacing w:val="0"/>
        </w:rPr>
        <w:t xml:space="preserve"> </w:t>
      </w:r>
      <w:r w:rsidRPr="0045002B">
        <w:rPr>
          <w:rFonts w:eastAsia="Calibri"/>
          <w:i/>
          <w:spacing w:val="0"/>
        </w:rPr>
        <w:t>43</w:t>
      </w:r>
      <w:r w:rsidRPr="0045002B">
        <w:rPr>
          <w:rFonts w:eastAsia="Calibri"/>
          <w:spacing w:val="0"/>
        </w:rPr>
        <w:t>(1), 115-135.</w:t>
      </w:r>
    </w:p>
    <w:p w14:paraId="0FAB4B13"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Ho Chi Minh City Statistics Office. (2019). </w:t>
      </w:r>
      <w:r w:rsidRPr="0045002B">
        <w:rPr>
          <w:rFonts w:eastAsia="Calibri"/>
          <w:i/>
          <w:iCs w:val="0"/>
          <w:spacing w:val="0"/>
        </w:rPr>
        <w:t>Tình hình kinh tế xã hội tháng 12 và năm 2019</w:t>
      </w:r>
      <w:r w:rsidRPr="0045002B">
        <w:rPr>
          <w:rFonts w:eastAsia="Calibri"/>
          <w:spacing w:val="0"/>
        </w:rPr>
        <w:t xml:space="preserve"> </w:t>
      </w:r>
      <w:r w:rsidRPr="0045002B">
        <w:rPr>
          <w:rFonts w:eastAsia="Calibri"/>
          <w:i/>
          <w:spacing w:val="0"/>
        </w:rPr>
        <w:t>[Socio-economic situation in December and the whole year of 2019</w:t>
      </w:r>
      <w:r w:rsidRPr="0045002B">
        <w:rPr>
          <w:rFonts w:eastAsia="SimSun"/>
          <w:i/>
          <w:spacing w:val="0"/>
        </w:rPr>
        <w:t>]</w:t>
      </w:r>
      <w:r w:rsidRPr="0045002B">
        <w:rPr>
          <w:spacing w:val="0"/>
        </w:rPr>
        <w:t xml:space="preserve">. </w:t>
      </w:r>
      <w:r w:rsidRPr="0045002B">
        <w:rPr>
          <w:rFonts w:eastAsia="Calibri"/>
          <w:spacing w:val="0"/>
        </w:rPr>
        <w:t xml:space="preserve"> Retrieved October 20, 2021, from </w:t>
      </w:r>
      <w:hyperlink r:id="rId17" w:history="1">
        <w:r w:rsidRPr="0045002B">
          <w:rPr>
            <w:rFonts w:eastAsia="Calibri"/>
            <w:spacing w:val="0"/>
          </w:rPr>
          <w:t>http://www.pso.hochiminhcity.gov.vn/c/document_library/get_file?uuid=5ee2d375-3ef7-4dc1-92cf-53b0e67c1c7e&amp;groupId=18</w:t>
        </w:r>
      </w:hyperlink>
    </w:p>
    <w:p w14:paraId="396BDFFC"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Judge, T. A., Bono, J. E., Erez, A., &amp; Locke, E. A. (2005). Core self-evaluations and job and life satisfaction: The role of self-concordance and goal attainment. </w:t>
      </w:r>
      <w:r w:rsidRPr="0045002B">
        <w:rPr>
          <w:rFonts w:eastAsia="Calibri"/>
          <w:i/>
          <w:spacing w:val="0"/>
        </w:rPr>
        <w:t>Journal of Applied Psychology, 90</w:t>
      </w:r>
      <w:r w:rsidRPr="0045002B">
        <w:rPr>
          <w:rFonts w:eastAsia="Calibri"/>
          <w:spacing w:val="0"/>
        </w:rPr>
        <w:t>(2), 257-268.</w:t>
      </w:r>
    </w:p>
    <w:p w14:paraId="7A7C9658" w14:textId="5A3AA0DC" w:rsidR="00AB7CAE" w:rsidRPr="0045002B" w:rsidRDefault="00D90627" w:rsidP="00AB7CAE">
      <w:pPr>
        <w:pStyle w:val="Reference"/>
        <w:spacing w:line="252" w:lineRule="auto"/>
        <w:ind w:left="578" w:hanging="578"/>
        <w:rPr>
          <w:rFonts w:eastAsia="Calibri"/>
          <w:spacing w:val="0"/>
        </w:rPr>
      </w:pPr>
      <w:hyperlink r:id="rId18" w:history="1">
        <w:r w:rsidR="00AB7CAE" w:rsidRPr="0045002B">
          <w:rPr>
            <w:rFonts w:eastAsia="Calibri"/>
            <w:spacing w:val="0"/>
          </w:rPr>
          <w:t>Kelliher</w:t>
        </w:r>
      </w:hyperlink>
      <w:r w:rsidR="00AB7CAE" w:rsidRPr="0045002B">
        <w:rPr>
          <w:rFonts w:eastAsia="Calibri"/>
          <w:spacing w:val="0"/>
        </w:rPr>
        <w:t>, C.,</w:t>
      </w:r>
      <w:hyperlink r:id="rId19" w:history="1">
        <w:r w:rsidR="00AB7CAE" w:rsidRPr="0045002B">
          <w:rPr>
            <w:rFonts w:eastAsia="Calibri"/>
            <w:spacing w:val="0"/>
          </w:rPr>
          <w:t xml:space="preserve"> Richardson</w:t>
        </w:r>
      </w:hyperlink>
      <w:r w:rsidR="00AB7CAE" w:rsidRPr="0045002B">
        <w:rPr>
          <w:rFonts w:eastAsia="Calibri"/>
          <w:spacing w:val="0"/>
        </w:rPr>
        <w:t xml:space="preserve">, J., &amp; </w:t>
      </w:r>
      <w:hyperlink r:id="rId20" w:history="1">
        <w:r w:rsidR="00AB7CAE" w:rsidRPr="0045002B">
          <w:rPr>
            <w:rFonts w:eastAsia="Calibri"/>
            <w:spacing w:val="0"/>
          </w:rPr>
          <w:t>Boiarintseva</w:t>
        </w:r>
      </w:hyperlink>
      <w:r w:rsidR="00AB7CAE" w:rsidRPr="0045002B">
        <w:rPr>
          <w:rFonts w:eastAsia="Calibri"/>
          <w:spacing w:val="0"/>
        </w:rPr>
        <w:t>, G. (2018). All of work? All of life? Reconceptualising work-life balance for the 21</w:t>
      </w:r>
      <w:r w:rsidR="00AB7CAE" w:rsidRPr="0045002B">
        <w:rPr>
          <w:rFonts w:eastAsia="Calibri"/>
          <w:spacing w:val="0"/>
          <w:vertAlign w:val="superscript"/>
        </w:rPr>
        <w:t>st</w:t>
      </w:r>
      <w:r w:rsidR="00AB7CAE" w:rsidRPr="0045002B">
        <w:rPr>
          <w:rFonts w:eastAsia="Calibri"/>
          <w:spacing w:val="0"/>
        </w:rPr>
        <w:t xml:space="preserve"> century. </w:t>
      </w:r>
      <w:r w:rsidR="00AB7CAE" w:rsidRPr="0045002B">
        <w:rPr>
          <w:rFonts w:eastAsia="Calibri"/>
          <w:i/>
          <w:spacing w:val="0"/>
        </w:rPr>
        <w:t>Human Resource Management Journal, 29</w:t>
      </w:r>
      <w:r w:rsidR="00AB7CAE" w:rsidRPr="0045002B">
        <w:rPr>
          <w:rFonts w:eastAsia="Calibri"/>
          <w:spacing w:val="0"/>
        </w:rPr>
        <w:t xml:space="preserve">(1), </w:t>
      </w:r>
      <w:r w:rsidR="009B0ACD">
        <w:rPr>
          <w:rFonts w:eastAsia="Calibri"/>
          <w:spacing w:val="0"/>
        </w:rPr>
        <w:br/>
      </w:r>
      <w:r w:rsidR="00AB7CAE" w:rsidRPr="0045002B">
        <w:rPr>
          <w:rFonts w:eastAsia="Calibri"/>
          <w:spacing w:val="0"/>
        </w:rPr>
        <w:t>97-112.</w:t>
      </w:r>
    </w:p>
    <w:p w14:paraId="18A098F8"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Kraemer, T., Weiger, W. H., Gouthier, M. H. J., &amp; Hammerschmidt, M. (2019). Toward a theory of spirals: the dynamic relationship between organizational pride and customer-oriented behavior. </w:t>
      </w:r>
      <w:r w:rsidRPr="0045002B">
        <w:rPr>
          <w:rFonts w:eastAsia="Calibri"/>
          <w:i/>
          <w:spacing w:val="0"/>
        </w:rPr>
        <w:t xml:space="preserve">Journal of the Academy of Marketing Science, </w:t>
      </w:r>
      <w:r w:rsidRPr="0045002B">
        <w:rPr>
          <w:i/>
          <w:spacing w:val="0"/>
        </w:rPr>
        <w:t>48</w:t>
      </w:r>
      <w:r w:rsidRPr="0045002B">
        <w:rPr>
          <w:spacing w:val="0"/>
        </w:rPr>
        <w:t>(6), 1095-1115.</w:t>
      </w:r>
    </w:p>
    <w:p w14:paraId="06803B17" w14:textId="77777777" w:rsidR="009B0ACD" w:rsidRDefault="009B0ACD" w:rsidP="00AB7CAE">
      <w:pPr>
        <w:pStyle w:val="Reference"/>
        <w:spacing w:line="252" w:lineRule="auto"/>
        <w:ind w:left="578" w:hanging="578"/>
        <w:rPr>
          <w:rFonts w:eastAsia="Calibri"/>
          <w:spacing w:val="0"/>
        </w:rPr>
      </w:pPr>
    </w:p>
    <w:p w14:paraId="64192441"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lastRenderedPageBreak/>
        <w:t xml:space="preserve">Mas-Machuca, M., Berbegal-Mirabent, J., &amp; Alegre, I. (2016). Work-life balance and its relationship with organizational pride and job satisfaction. </w:t>
      </w:r>
      <w:r w:rsidRPr="0045002B">
        <w:rPr>
          <w:rFonts w:eastAsia="Calibri"/>
          <w:i/>
          <w:spacing w:val="0"/>
        </w:rPr>
        <w:t>Journal of Managerial Psychology, 31</w:t>
      </w:r>
      <w:r w:rsidRPr="0045002B">
        <w:rPr>
          <w:rFonts w:eastAsia="Calibri"/>
          <w:spacing w:val="0"/>
        </w:rPr>
        <w:t>(2), 586-602.</w:t>
      </w:r>
    </w:p>
    <w:p w14:paraId="3390BA5D"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Mowday, R. T., Steers, R. M., &amp; Porter, L. W. (1979). The measurement of organization commitment. </w:t>
      </w:r>
      <w:r w:rsidRPr="0045002B">
        <w:rPr>
          <w:rFonts w:eastAsia="Calibri"/>
          <w:i/>
          <w:spacing w:val="0"/>
        </w:rPr>
        <w:t>Journal of Vocational Behavior, 14</w:t>
      </w:r>
      <w:r w:rsidRPr="0045002B">
        <w:rPr>
          <w:rFonts w:eastAsia="Calibri"/>
          <w:spacing w:val="0"/>
        </w:rPr>
        <w:t>(1), 224-247.</w:t>
      </w:r>
    </w:p>
    <w:p w14:paraId="524A5913"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Nguyen, H. M., &amp; Vu, T. H. (2020). </w:t>
      </w:r>
      <w:r w:rsidRPr="0045002B">
        <w:rPr>
          <w:rFonts w:eastAsia="Calibri"/>
          <w:i/>
          <w:spacing w:val="0"/>
        </w:rPr>
        <w:t>Partial least squares structural equation modeling</w:t>
      </w:r>
      <w:r w:rsidRPr="0045002B">
        <w:rPr>
          <w:rFonts w:eastAsia="Calibri"/>
          <w:spacing w:val="0"/>
        </w:rPr>
        <w:t>. Ho Chi Minh City, Vietnam: UEH publishing house.</w:t>
      </w:r>
    </w:p>
    <w:p w14:paraId="09481F33"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Nilawati, F., Umar, N., Kusdi, R., &amp; Zainul, A. (2019). The influence of work life balance and organizational pride on job satisfaction and its impact on organizational citizenship behavior in five and four star hotels employee. </w:t>
      </w:r>
      <w:r w:rsidRPr="0045002B">
        <w:rPr>
          <w:rFonts w:eastAsia="Calibri"/>
          <w:i/>
          <w:spacing w:val="0"/>
        </w:rPr>
        <w:t>Russian Journal of Agricultural and Socio-Economic Sciences, 7</w:t>
      </w:r>
      <w:r w:rsidRPr="0045002B">
        <w:rPr>
          <w:rFonts w:eastAsia="Calibri"/>
          <w:spacing w:val="0"/>
        </w:rPr>
        <w:t>(91), 191-196.</w:t>
      </w:r>
    </w:p>
    <w:p w14:paraId="2EE18D38"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Noury, L., Gand, S., &amp; Sardas, J. (2017). Tackling the work-life balance challenge in professional service firms: The impact of projects, organizing, and service characteristics. </w:t>
      </w:r>
      <w:r w:rsidRPr="0045002B">
        <w:rPr>
          <w:rFonts w:eastAsia="Calibri"/>
          <w:i/>
          <w:spacing w:val="0"/>
        </w:rPr>
        <w:t>Journal of Professions and Organization, 4</w:t>
      </w:r>
      <w:r w:rsidRPr="0045002B">
        <w:rPr>
          <w:rFonts w:eastAsia="Calibri"/>
          <w:spacing w:val="0"/>
        </w:rPr>
        <w:t>(1), 149-178.</w:t>
      </w:r>
    </w:p>
    <w:p w14:paraId="1DF35ED5"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OECD. (2017). </w:t>
      </w:r>
      <w:r w:rsidRPr="0045002B">
        <w:rPr>
          <w:rFonts w:eastAsia="Calibri"/>
          <w:i/>
          <w:spacing w:val="0"/>
        </w:rPr>
        <w:t>Work-life balance</w:t>
      </w:r>
      <w:r w:rsidRPr="0045002B">
        <w:rPr>
          <w:rFonts w:eastAsia="Calibri"/>
          <w:spacing w:val="0"/>
        </w:rPr>
        <w:t xml:space="preserve">. Retrieved October 20, 2021, from </w:t>
      </w:r>
      <w:hyperlink r:id="rId21" w:history="1">
        <w:r w:rsidRPr="0045002B">
          <w:rPr>
            <w:rFonts w:eastAsia="Calibri"/>
            <w:spacing w:val="0"/>
          </w:rPr>
          <w:t>http://www.oecdbetterlifeindex.org/topics/work-life-balance/</w:t>
        </w:r>
      </w:hyperlink>
    </w:p>
    <w:p w14:paraId="1C89E1C8" w14:textId="3D7ADB2E"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Online Finance Magazine. (2020). </w:t>
      </w:r>
      <w:r w:rsidRPr="0045002B">
        <w:rPr>
          <w:rFonts w:eastAsia="Calibri"/>
          <w:i/>
          <w:spacing w:val="0"/>
        </w:rPr>
        <w:t xml:space="preserve">Top 10 địa phương đứng đầu về thu ngân sách 2019 </w:t>
      </w:r>
      <w:r w:rsidRPr="0045002B">
        <w:rPr>
          <w:rFonts w:eastAsia="SimSun"/>
          <w:i/>
          <w:spacing w:val="0"/>
        </w:rPr>
        <w:t>[Top 10 provinc</w:t>
      </w:r>
      <w:r w:rsidR="007C2088" w:rsidRPr="0045002B">
        <w:rPr>
          <w:rFonts w:eastAsia="SimSun"/>
          <w:i/>
          <w:spacing w:val="0"/>
        </w:rPr>
        <w:t>es in collecting budget revenue</w:t>
      </w:r>
      <w:r w:rsidRPr="0045002B">
        <w:rPr>
          <w:rFonts w:eastAsia="SimSun"/>
          <w:i/>
          <w:spacing w:val="0"/>
        </w:rPr>
        <w:t xml:space="preserve"> in 2019]</w:t>
      </w:r>
      <w:r w:rsidRPr="0045002B">
        <w:rPr>
          <w:i/>
          <w:spacing w:val="0"/>
        </w:rPr>
        <w:t>.</w:t>
      </w:r>
      <w:r w:rsidRPr="0045002B">
        <w:rPr>
          <w:spacing w:val="0"/>
        </w:rPr>
        <w:t xml:space="preserve"> </w:t>
      </w:r>
      <w:r w:rsidRPr="0045002B">
        <w:rPr>
          <w:rFonts w:eastAsia="Calibri"/>
          <w:spacing w:val="0"/>
        </w:rPr>
        <w:t>Retrieved October 20, 2021, from</w:t>
      </w:r>
      <w:r w:rsidRPr="0045002B">
        <w:rPr>
          <w:rFonts w:ascii="Calibri" w:eastAsia="Calibri" w:hAnsi="Calibri"/>
          <w:spacing w:val="0"/>
        </w:rPr>
        <w:t xml:space="preserve"> </w:t>
      </w:r>
      <w:hyperlink r:id="rId22" w:history="1">
        <w:r w:rsidRPr="0045002B">
          <w:rPr>
            <w:rFonts w:eastAsia="Calibri"/>
            <w:spacing w:val="0"/>
          </w:rPr>
          <w:t>http://tapchitaichinh.vn/su-kien-noi-bat/top-10-dia-phuong-dung-dau-ve-thu-ngan-sach-2019-317455.html</w:t>
        </w:r>
      </w:hyperlink>
    </w:p>
    <w:p w14:paraId="70A7654F"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Reiter, N. (2007). Work life balance: What do you mean? The ethical ideology and underpinning appropriate application. </w:t>
      </w:r>
      <w:r w:rsidRPr="0045002B">
        <w:rPr>
          <w:rFonts w:eastAsia="Calibri"/>
          <w:i/>
          <w:spacing w:val="0"/>
        </w:rPr>
        <w:t>The Journal of Applied Behavioral Science, 43</w:t>
      </w:r>
      <w:r w:rsidRPr="0045002B">
        <w:rPr>
          <w:rFonts w:eastAsia="Calibri"/>
          <w:spacing w:val="0"/>
        </w:rPr>
        <w:t>(2), 273-294.</w:t>
      </w:r>
    </w:p>
    <w:p w14:paraId="60E6759E"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Robbins, S. P., &amp; Judge, T. A. (2017). </w:t>
      </w:r>
      <w:r w:rsidRPr="0045002B">
        <w:rPr>
          <w:rFonts w:eastAsia="Calibri"/>
          <w:i/>
          <w:spacing w:val="0"/>
        </w:rPr>
        <w:t xml:space="preserve">Organizational behavior </w:t>
      </w:r>
      <w:r w:rsidRPr="0045002B">
        <w:rPr>
          <w:rFonts w:eastAsia="Calibri"/>
          <w:spacing w:val="0"/>
        </w:rPr>
        <w:t>(17th ed.). London, UK: Pearson Education Limited.</w:t>
      </w:r>
    </w:p>
    <w:p w14:paraId="043B1A39" w14:textId="2C909968" w:rsidR="00AB7CAE" w:rsidRPr="0045002B" w:rsidRDefault="00AB7CAE" w:rsidP="00AB7CAE">
      <w:pPr>
        <w:pStyle w:val="Reference"/>
        <w:spacing w:line="252" w:lineRule="auto"/>
        <w:ind w:left="578" w:hanging="578"/>
        <w:rPr>
          <w:spacing w:val="0"/>
        </w:rPr>
      </w:pPr>
      <w:r w:rsidRPr="0045002B">
        <w:rPr>
          <w:rFonts w:eastAsia="Calibri"/>
          <w:spacing w:val="0"/>
        </w:rPr>
        <w:t xml:space="preserve">Sai Gon Giai Phong Online. (2019). </w:t>
      </w:r>
      <w:r w:rsidRPr="0045002B">
        <w:rPr>
          <w:rFonts w:eastAsia="Calibri"/>
          <w:i/>
          <w:spacing w:val="0"/>
        </w:rPr>
        <w:t>Bí thư Thành ủy TPHCM Nguyễn Thiện Nhân: TPHCM thu ngân sách bằng 55 tỉnh [Secretary of the Ho Chi Minh City Party Committee Nguyen Thien Nhan: Ho Chi Minh City’s budget revenue is equal to 55 provinces’ budget revenue].</w:t>
      </w:r>
      <w:r w:rsidRPr="0045002B">
        <w:rPr>
          <w:rFonts w:eastAsia="Calibri"/>
          <w:spacing w:val="0"/>
        </w:rPr>
        <w:t xml:space="preserve"> </w:t>
      </w:r>
      <w:r w:rsidRPr="0045002B">
        <w:rPr>
          <w:spacing w:val="0"/>
        </w:rPr>
        <w:t xml:space="preserve">Retrieved </w:t>
      </w:r>
      <w:r w:rsidRPr="0045002B">
        <w:rPr>
          <w:rFonts w:eastAsia="Calibri"/>
          <w:spacing w:val="0"/>
        </w:rPr>
        <w:t>October 20, 2021, from</w:t>
      </w:r>
      <w:r w:rsidRPr="0045002B">
        <w:rPr>
          <w:rFonts w:ascii="Calibri" w:eastAsia="Calibri" w:hAnsi="Calibri"/>
          <w:spacing w:val="0"/>
        </w:rPr>
        <w:t xml:space="preserve"> </w:t>
      </w:r>
      <w:hyperlink r:id="rId23" w:history="1">
        <w:r w:rsidRPr="0045002B">
          <w:rPr>
            <w:rStyle w:val="Hyperlink"/>
            <w:color w:val="auto"/>
            <w:spacing w:val="0"/>
            <w:u w:val="none"/>
          </w:rPr>
          <w:t>https://www.sggp.org.vn/bi-thu-thanh-uy-tphcm-nguyen-thien-nhan-tphcm-thu-ngan-sach-bang-55-tinh-631923.html</w:t>
        </w:r>
      </w:hyperlink>
    </w:p>
    <w:p w14:paraId="6A69BECB"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Tariq, A., Aslam, H. D., Siddique, A., &amp; Tanveer, A. (2011). Work-life balance as a best practice model of human resource management: A win-win situational tool for the employees and organizations. </w:t>
      </w:r>
      <w:r w:rsidRPr="0045002B">
        <w:rPr>
          <w:rFonts w:eastAsia="Calibri"/>
          <w:i/>
          <w:spacing w:val="0"/>
        </w:rPr>
        <w:t>Mediterranean Journal of Social Sciences, 3</w:t>
      </w:r>
      <w:r w:rsidRPr="0045002B">
        <w:rPr>
          <w:rFonts w:eastAsia="Calibri"/>
          <w:spacing w:val="0"/>
        </w:rPr>
        <w:t>(1), 577-585.</w:t>
      </w:r>
    </w:p>
    <w:p w14:paraId="75C95386" w14:textId="77777777" w:rsidR="00AB7CAE" w:rsidRPr="0045002B" w:rsidRDefault="00AB7CAE" w:rsidP="00AB7CAE">
      <w:pPr>
        <w:pStyle w:val="Reference"/>
        <w:spacing w:line="252" w:lineRule="auto"/>
        <w:ind w:left="578" w:hanging="578"/>
        <w:rPr>
          <w:rFonts w:eastAsia="Calibri"/>
          <w:spacing w:val="0"/>
        </w:rPr>
      </w:pPr>
      <w:r w:rsidRPr="0045002B">
        <w:rPr>
          <w:rFonts w:eastAsia="Calibri"/>
          <w:spacing w:val="0"/>
        </w:rPr>
        <w:t xml:space="preserve">Tavassoli, T., &amp; Sune, A. (2018). A national study on the antecedents and outcomes of work-life balance in Iran. </w:t>
      </w:r>
      <w:r w:rsidRPr="0045002B">
        <w:rPr>
          <w:rFonts w:eastAsia="Calibri"/>
          <w:i/>
          <w:spacing w:val="0"/>
        </w:rPr>
        <w:t>International Journal of Social Sciences, 3</w:t>
      </w:r>
      <w:r w:rsidRPr="0045002B">
        <w:rPr>
          <w:rFonts w:eastAsia="Calibri"/>
          <w:spacing w:val="0"/>
        </w:rPr>
        <w:t>(1), 1116-1636.</w:t>
      </w:r>
    </w:p>
    <w:p w14:paraId="47963D75" w14:textId="77777777" w:rsidR="00AB7CAE" w:rsidRPr="0045002B" w:rsidRDefault="00AB7CAE" w:rsidP="00AB7CAE">
      <w:pPr>
        <w:pStyle w:val="Reference"/>
        <w:spacing w:line="252" w:lineRule="auto"/>
        <w:ind w:left="578" w:hanging="578"/>
      </w:pPr>
      <w:r w:rsidRPr="0045002B">
        <w:rPr>
          <w:rFonts w:eastAsia="Calibri"/>
          <w:spacing w:val="0"/>
        </w:rPr>
        <w:t xml:space="preserve">Trapero, F. G. A., Castaño, L. E. V., Parra, J. C. V., &amp; García, J. D. G. (2017). Differences on self-perception of organizational pride and loyalty in Millennial &amp; Generation X, considering gender and seniority variables. </w:t>
      </w:r>
      <w:r w:rsidRPr="0045002B">
        <w:rPr>
          <w:rFonts w:eastAsia="Calibri"/>
          <w:i/>
          <w:spacing w:val="0"/>
        </w:rPr>
        <w:t>Business and Economic Horizons, 13</w:t>
      </w:r>
      <w:r w:rsidRPr="0045002B">
        <w:rPr>
          <w:rFonts w:eastAsia="Calibri"/>
          <w:spacing w:val="0"/>
        </w:rPr>
        <w:t>(2), 270-286</w:t>
      </w:r>
      <w:r w:rsidRPr="0045002B">
        <w:rPr>
          <w:rFonts w:eastAsia="Calibri"/>
        </w:rPr>
        <w:t>.</w:t>
      </w:r>
    </w:p>
    <w:p w14:paraId="35C3FDFE" w14:textId="77777777" w:rsidR="009B0ACD" w:rsidRDefault="009B0ACD" w:rsidP="009B0ACD">
      <w:pPr>
        <w:widowControl/>
        <w:pBdr>
          <w:bottom w:val="single" w:sz="4" w:space="1" w:color="auto"/>
        </w:pBdr>
        <w:shd w:val="clear" w:color="auto" w:fill="FFFFFF"/>
        <w:autoSpaceDE/>
        <w:autoSpaceDN/>
        <w:spacing w:before="60"/>
        <w:rPr>
          <w:sz w:val="20"/>
          <w:szCs w:val="20"/>
        </w:rPr>
      </w:pPr>
    </w:p>
    <w:p w14:paraId="00678C85" w14:textId="77777777" w:rsidR="009B0ACD" w:rsidRDefault="009B0ACD" w:rsidP="009B0ACD">
      <w:pPr>
        <w:widowControl/>
        <w:pBdr>
          <w:bottom w:val="single" w:sz="4" w:space="1" w:color="auto"/>
        </w:pBdr>
        <w:shd w:val="clear" w:color="auto" w:fill="FFFFFF"/>
        <w:autoSpaceDE/>
        <w:autoSpaceDN/>
        <w:spacing w:before="60"/>
        <w:rPr>
          <w:sz w:val="20"/>
          <w:szCs w:val="20"/>
        </w:rPr>
      </w:pPr>
    </w:p>
    <w:p w14:paraId="1F866F69" w14:textId="77777777" w:rsidR="009B0ACD" w:rsidRDefault="009B0ACD" w:rsidP="009B0ACD">
      <w:pPr>
        <w:widowControl/>
        <w:pBdr>
          <w:bottom w:val="single" w:sz="4" w:space="1" w:color="auto"/>
        </w:pBdr>
        <w:shd w:val="clear" w:color="auto" w:fill="FFFFFF"/>
        <w:autoSpaceDE/>
        <w:autoSpaceDN/>
        <w:spacing w:before="60"/>
        <w:rPr>
          <w:sz w:val="20"/>
          <w:szCs w:val="20"/>
        </w:rPr>
      </w:pPr>
    </w:p>
    <w:p w14:paraId="28F8ABDC" w14:textId="75E88F07" w:rsidR="00A43F4A" w:rsidRPr="0045002B" w:rsidRDefault="00A43F4A" w:rsidP="009B0ACD">
      <w:pPr>
        <w:widowControl/>
        <w:shd w:val="clear" w:color="auto" w:fill="FFFFFF"/>
        <w:autoSpaceDE/>
        <w:autoSpaceDN/>
        <w:spacing w:before="60"/>
        <w:rPr>
          <w:sz w:val="20"/>
          <w:szCs w:val="20"/>
        </w:rPr>
      </w:pPr>
      <w:r w:rsidRPr="0045002B">
        <w:rPr>
          <w:rFonts w:ascii="Arial" w:hAnsi="Arial" w:cs="Arial"/>
          <w:noProof/>
          <w:sz w:val="20"/>
          <w:szCs w:val="20"/>
        </w:rPr>
        <w:drawing>
          <wp:inline distT="0" distB="0" distL="0" distR="0" wp14:anchorId="200FEF51" wp14:editId="1E5CB2AC">
            <wp:extent cx="990600" cy="35033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02335" cy="354484"/>
                    </a:xfrm>
                    <a:prstGeom prst="rect">
                      <a:avLst/>
                    </a:prstGeom>
                  </pic:spPr>
                </pic:pic>
              </a:graphicData>
            </a:graphic>
          </wp:inline>
        </w:drawing>
      </w:r>
    </w:p>
    <w:p w14:paraId="66E5F03C" w14:textId="6040E193" w:rsidR="00A43F4A" w:rsidRPr="0045002B" w:rsidRDefault="00A43F4A" w:rsidP="009B0ACD">
      <w:pPr>
        <w:widowControl/>
        <w:shd w:val="clear" w:color="auto" w:fill="FFFFFF"/>
        <w:autoSpaceDE/>
        <w:autoSpaceDN/>
        <w:spacing w:before="60"/>
        <w:rPr>
          <w:rStyle w:val="Hyperlink"/>
          <w:color w:val="auto"/>
          <w:u w:val="none"/>
        </w:rPr>
      </w:pPr>
      <w:r w:rsidRPr="0045002B">
        <w:rPr>
          <w:sz w:val="20"/>
          <w:szCs w:val="20"/>
        </w:rPr>
        <w:t>Creative Commons Attribution-NonCommercial 4.0 International License.</w:t>
      </w:r>
    </w:p>
    <w:sectPr w:rsidR="00A43F4A" w:rsidRPr="0045002B" w:rsidSect="00CC3281">
      <w:headerReference w:type="even" r:id="rId25"/>
      <w:headerReference w:type="default" r:id="rId26"/>
      <w:pgSz w:w="11624" w:h="16443" w:code="1"/>
      <w:pgMar w:top="851" w:right="1134" w:bottom="851" w:left="1134" w:header="720" w:footer="720" w:gutter="0"/>
      <w:pgNumType w:start="139"/>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CF1653" w16cid:durableId="265D6C54"/>
  <w16cid:commentId w16cid:paraId="7A39FFF6" w16cid:durableId="265F7DAE"/>
  <w16cid:commentId w16cid:paraId="0F47CEE7" w16cid:durableId="265D6C55"/>
  <w16cid:commentId w16cid:paraId="040F0785" w16cid:durableId="265F7B51"/>
  <w16cid:commentId w16cid:paraId="3F7726FB" w16cid:durableId="265D6C56"/>
  <w16cid:commentId w16cid:paraId="37A45B4A" w16cid:durableId="265F7B86"/>
  <w16cid:commentId w16cid:paraId="114CB3AB" w16cid:durableId="265D6C57"/>
  <w16cid:commentId w16cid:paraId="32E1115E" w16cid:durableId="265F7B93"/>
  <w16cid:commentId w16cid:paraId="70FD4F6E" w16cid:durableId="265D6C58"/>
  <w16cid:commentId w16cid:paraId="0F8F536A" w16cid:durableId="265F77D8"/>
  <w16cid:commentId w16cid:paraId="3EC5FF98" w16cid:durableId="265D6C59"/>
  <w16cid:commentId w16cid:paraId="26313010" w16cid:durableId="265F7815"/>
  <w16cid:commentId w16cid:paraId="6FFE0EAD" w16cid:durableId="265D6C5A"/>
  <w16cid:commentId w16cid:paraId="71E454C7" w16cid:durableId="265F7BE3"/>
  <w16cid:commentId w16cid:paraId="67EC90E5" w16cid:durableId="265D6C5B"/>
  <w16cid:commentId w16cid:paraId="35B86F81" w16cid:durableId="265F79E8"/>
  <w16cid:commentId w16cid:paraId="283921E8" w16cid:durableId="265D6C5C"/>
  <w16cid:commentId w16cid:paraId="221C0F38" w16cid:durableId="265F79BB"/>
  <w16cid:commentId w16cid:paraId="2A1FB75E" w16cid:durableId="265D6C5D"/>
  <w16cid:commentId w16cid:paraId="0B128984" w16cid:durableId="265F7841"/>
  <w16cid:commentId w16cid:paraId="53EFB746" w16cid:durableId="265D6C5E"/>
  <w16cid:commentId w16cid:paraId="19AEE371" w16cid:durableId="265F7983"/>
  <w16cid:commentId w16cid:paraId="24141C76" w16cid:durableId="265D6C5F"/>
  <w16cid:commentId w16cid:paraId="1B946B44" w16cid:durableId="265F7C24"/>
  <w16cid:commentId w16cid:paraId="4DD6C57B" w16cid:durableId="265D6C60"/>
  <w16cid:commentId w16cid:paraId="12019ECF" w16cid:durableId="265F7859"/>
  <w16cid:commentId w16cid:paraId="1D1EB907" w16cid:durableId="265D6C61"/>
  <w16cid:commentId w16cid:paraId="201C956C" w16cid:durableId="265F788C"/>
  <w16cid:commentId w16cid:paraId="4A4A8AB6" w16cid:durableId="265D6C62"/>
  <w16cid:commentId w16cid:paraId="2D550A96" w16cid:durableId="265F78D5"/>
  <w16cid:commentId w16cid:paraId="1CF46C16" w16cid:durableId="265D6C63"/>
  <w16cid:commentId w16cid:paraId="337F69B3" w16cid:durableId="265F7C6B"/>
  <w16cid:commentId w16cid:paraId="7A781692" w16cid:durableId="265D6C64"/>
  <w16cid:commentId w16cid:paraId="474C81B9" w16cid:durableId="265F78E6"/>
  <w16cid:commentId w16cid:paraId="38C6619F" w16cid:durableId="265D6C65"/>
  <w16cid:commentId w16cid:paraId="69BD316A" w16cid:durableId="265F78F5"/>
  <w16cid:commentId w16cid:paraId="31984A60" w16cid:durableId="265D6C66"/>
  <w16cid:commentId w16cid:paraId="0F6E0CCB" w16cid:durableId="265F7C7C"/>
  <w16cid:commentId w16cid:paraId="5224D870" w16cid:durableId="265D6C67"/>
  <w16cid:commentId w16cid:paraId="5FFAF964" w16cid:durableId="265F7901"/>
  <w16cid:commentId w16cid:paraId="46F89B03" w16cid:durableId="265D6C68"/>
  <w16cid:commentId w16cid:paraId="4A66F825" w16cid:durableId="265F7943"/>
  <w16cid:commentId w16cid:paraId="0F982C6A" w16cid:durableId="265D6C69"/>
  <w16cid:commentId w16cid:paraId="75024C04" w16cid:durableId="265F750E"/>
  <w16cid:commentId w16cid:paraId="5DB49EDA" w16cid:durableId="265D6C6A"/>
  <w16cid:commentId w16cid:paraId="62F13A2A" w16cid:durableId="265F755E"/>
  <w16cid:commentId w16cid:paraId="16E81FCC" w16cid:durableId="265D6C6B"/>
  <w16cid:commentId w16cid:paraId="53A82081" w16cid:durableId="265F74D2"/>
  <w16cid:commentId w16cid:paraId="63A4E76E" w16cid:durableId="265D6C6C"/>
  <w16cid:commentId w16cid:paraId="55F16608" w16cid:durableId="265F74AB"/>
  <w16cid:commentId w16cid:paraId="4920C03A" w16cid:durableId="265D6C6D"/>
  <w16cid:commentId w16cid:paraId="585F0A27" w16cid:durableId="265F7772"/>
  <w16cid:commentId w16cid:paraId="56939EFE" w16cid:durableId="265D6C6E"/>
  <w16cid:commentId w16cid:paraId="644C4D10" w16cid:durableId="265F747E"/>
  <w16cid:commentId w16cid:paraId="4A007EE1" w16cid:durableId="265D6C6F"/>
  <w16cid:commentId w16cid:paraId="58B56047" w16cid:durableId="265F73BC"/>
  <w16cid:commentId w16cid:paraId="7E706FDE" w16cid:durableId="265D6C70"/>
  <w16cid:commentId w16cid:paraId="355AA82D" w16cid:durableId="265F736D"/>
  <w16cid:commentId w16cid:paraId="19623FD5" w16cid:durableId="265D6C74"/>
  <w16cid:commentId w16cid:paraId="35D01173" w16cid:durableId="265F64F9"/>
  <w16cid:commentId w16cid:paraId="64791EC4" w16cid:durableId="265D6C75"/>
  <w16cid:commentId w16cid:paraId="3C4088F7" w16cid:durableId="265F6489"/>
  <w16cid:commentId w16cid:paraId="3096DE1B" w16cid:durableId="265D6C76"/>
  <w16cid:commentId w16cid:paraId="5EF829FF" w16cid:durableId="265F659C"/>
  <w16cid:commentId w16cid:paraId="5B14D5AE" w16cid:durableId="265D6C77"/>
  <w16cid:commentId w16cid:paraId="61360DE0" w16cid:durableId="265F65E2"/>
  <w16cid:commentId w16cid:paraId="16BBF8AD" w16cid:durableId="265D6C78"/>
  <w16cid:commentId w16cid:paraId="42853BE3" w16cid:durableId="265F664D"/>
  <w16cid:commentId w16cid:paraId="6A21551F" w16cid:durableId="265D6C79"/>
  <w16cid:commentId w16cid:paraId="266330CF" w16cid:durableId="265F6E6D"/>
  <w16cid:commentId w16cid:paraId="214AB076" w16cid:durableId="265D6C7A"/>
  <w16cid:commentId w16cid:paraId="600E7429" w16cid:durableId="265F6E61"/>
  <w16cid:commentId w16cid:paraId="0D44B305" w16cid:durableId="265D6C7B"/>
  <w16cid:commentId w16cid:paraId="28A3CD0C" w16cid:durableId="265F6F4E"/>
  <w16cid:commentId w16cid:paraId="71685C87" w16cid:durableId="265D6C7C"/>
  <w16cid:commentId w16cid:paraId="4A2BF38A" w16cid:durableId="265F72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EF103" w14:textId="77777777" w:rsidR="00CC3281" w:rsidRDefault="00CC3281" w:rsidP="0064607F">
      <w:r>
        <w:separator/>
      </w:r>
    </w:p>
  </w:endnote>
  <w:endnote w:type="continuationSeparator" w:id="0">
    <w:p w14:paraId="52ADD5CA" w14:textId="77777777" w:rsidR="00CC3281" w:rsidRDefault="00CC3281" w:rsidP="0064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default"/>
    <w:sig w:usb0="E0000AFF" w:usb1="00007843" w:usb2="00000001" w:usb3="00000000" w:csb0="400001BF" w:csb1="DFF70000"/>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UTM Aptima">
    <w:panose1 w:val="02040603050506020204"/>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003" w:usb1="080E0000" w:usb2="0000001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tka Banner">
    <w:charset w:val="00"/>
    <w:family w:val="auto"/>
    <w:pitch w:val="variable"/>
    <w:sig w:usb0="A00002EF" w:usb1="4000204B" w:usb2="00000000" w:usb3="00000000" w:csb0="0000019F" w:csb1="00000000"/>
  </w:font>
  <w:font w:name="AvantGarde">
    <w:altName w:val="Century Gothic"/>
    <w:panose1 w:val="00000400000000000000"/>
    <w:charset w:val="00"/>
    <w:family w:val="auto"/>
    <w:pitch w:val="variable"/>
    <w:sig w:usb0="20000087" w:usb1="00000000" w:usb2="00000000" w:usb3="00000000" w:csb0="000001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FD871" w14:textId="77777777" w:rsidR="00CC3281" w:rsidRDefault="00CC3281" w:rsidP="0064607F">
      <w:r>
        <w:separator/>
      </w:r>
    </w:p>
  </w:footnote>
  <w:footnote w:type="continuationSeparator" w:id="0">
    <w:p w14:paraId="2EDE5A81" w14:textId="77777777" w:rsidR="00CC3281" w:rsidRDefault="00CC3281" w:rsidP="00646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E33D1" w14:textId="77777777" w:rsidR="00CC3281" w:rsidRDefault="00CC3281" w:rsidP="00CC3281">
    <w:pPr>
      <w:pStyle w:val="Header"/>
      <w:pBdr>
        <w:bottom w:val="single" w:sz="8" w:space="1" w:color="auto"/>
      </w:pBdr>
      <w:tabs>
        <w:tab w:val="clear" w:pos="4680"/>
        <w:tab w:val="center" w:pos="4536"/>
      </w:tabs>
      <w:rPr>
        <w:rFonts w:ascii="AvantGarde" w:hAnsi="AvantGarde"/>
        <w:sz w:val="20"/>
        <w:szCs w:val="20"/>
      </w:rPr>
    </w:pPr>
  </w:p>
  <w:p w14:paraId="3B61DCB3" w14:textId="30F8B53F" w:rsidR="00CC3281" w:rsidRPr="00EC2EE3" w:rsidRDefault="00CC3281" w:rsidP="00CC3281">
    <w:pPr>
      <w:pStyle w:val="Header"/>
      <w:pBdr>
        <w:bottom w:val="single" w:sz="8" w:space="1" w:color="auto"/>
      </w:pBdr>
      <w:tabs>
        <w:tab w:val="clear" w:pos="4680"/>
      </w:tabs>
      <w:spacing w:after="260" w:line="264" w:lineRule="auto"/>
      <w:jc w:val="center"/>
      <w:rPr>
        <w:rFonts w:ascii="AvantGarde" w:hAnsi="AvantGarde"/>
        <w:sz w:val="19"/>
        <w:szCs w:val="19"/>
      </w:rPr>
    </w:pPr>
    <w:r w:rsidRPr="00FA00D3">
      <w:rPr>
        <w:rFonts w:ascii="AvantGarde" w:hAnsi="AvantGarde"/>
        <w:sz w:val="20"/>
        <w:szCs w:val="20"/>
      </w:rPr>
      <w:fldChar w:fldCharType="begin"/>
    </w:r>
    <w:r w:rsidRPr="00EC2EE3">
      <w:rPr>
        <w:rFonts w:ascii="AvantGarde" w:hAnsi="AvantGarde"/>
        <w:sz w:val="20"/>
        <w:szCs w:val="20"/>
      </w:rPr>
      <w:instrText xml:space="preserve"> PAGE   \* MERGEFORMAT </w:instrText>
    </w:r>
    <w:r w:rsidRPr="00FA00D3">
      <w:rPr>
        <w:rFonts w:ascii="AvantGarde" w:hAnsi="AvantGarde"/>
        <w:sz w:val="20"/>
        <w:szCs w:val="20"/>
      </w:rPr>
      <w:fldChar w:fldCharType="separate"/>
    </w:r>
    <w:r w:rsidR="00D90627">
      <w:rPr>
        <w:rFonts w:ascii="AvantGarde" w:hAnsi="AvantGarde"/>
        <w:noProof/>
        <w:sz w:val="20"/>
        <w:szCs w:val="20"/>
      </w:rPr>
      <w:t>152</w:t>
    </w:r>
    <w:r w:rsidRPr="00FA00D3">
      <w:rPr>
        <w:rFonts w:ascii="AvantGarde" w:hAnsi="AvantGarde"/>
        <w:noProof/>
        <w:sz w:val="20"/>
        <w:szCs w:val="20"/>
      </w:rPr>
      <w:fldChar w:fldCharType="end"/>
    </w:r>
    <w:r w:rsidRPr="00EC2EE3">
      <w:rPr>
        <w:rFonts w:ascii="UTM Aptima" w:hAnsi="UTM Aptima"/>
        <w:sz w:val="20"/>
        <w:szCs w:val="20"/>
      </w:rPr>
      <w:t xml:space="preserve"> </w:t>
    </w:r>
    <w:r w:rsidRPr="00EC2EE3">
      <w:rPr>
        <w:rFonts w:ascii="UTM Aptima" w:hAnsi="UTM Aptima"/>
        <w:sz w:val="19"/>
        <w:szCs w:val="19"/>
      </w:rPr>
      <w:t xml:space="preserve"> </w:t>
    </w:r>
    <w:r>
      <w:rPr>
        <w:rFonts w:ascii="UTM Aptima" w:hAnsi="UTM Aptima"/>
        <w:sz w:val="19"/>
        <w:szCs w:val="19"/>
      </w:rPr>
      <w:tab/>
    </w:r>
    <w:r w:rsidRPr="00CC3281">
      <w:rPr>
        <w:rFonts w:ascii="UTM Aptima" w:hAnsi="UTM Aptima"/>
        <w:color w:val="000000"/>
        <w:spacing w:val="-3"/>
        <w:sz w:val="21"/>
        <w:szCs w:val="21"/>
      </w:rPr>
      <w:t>Nguyen Thi Hoang Anh et al</w:t>
    </w:r>
    <w:r w:rsidRPr="00CC3281">
      <w:rPr>
        <w:rStyle w:val="HeaderArticleChar"/>
        <w:sz w:val="21"/>
      </w:rPr>
      <w:t xml:space="preserve">. </w:t>
    </w:r>
    <w:r w:rsidRPr="00CC3281">
      <w:rPr>
        <w:rStyle w:val="HeaderArticleChar"/>
        <w:i/>
        <w:sz w:val="21"/>
      </w:rPr>
      <w:t>HCMCOUJS-Economics and Business Administration</w:t>
    </w:r>
    <w:r w:rsidRPr="00CC3281">
      <w:rPr>
        <w:rFonts w:ascii="UTM Aptima" w:hAnsi="UTM Aptima"/>
        <w:i/>
        <w:spacing w:val="-3"/>
        <w:sz w:val="21"/>
        <w:szCs w:val="21"/>
      </w:rPr>
      <w:t xml:space="preserve">, </w:t>
    </w:r>
    <w:r w:rsidRPr="00CC3281">
      <w:rPr>
        <w:rFonts w:ascii="UTM Aptima" w:hAnsi="UTM Aptima"/>
        <w:i/>
        <w:spacing w:val="-3"/>
        <w:sz w:val="21"/>
        <w:szCs w:val="21"/>
        <w:lang w:val="fr-FR"/>
      </w:rPr>
      <w:t>12</w:t>
    </w:r>
    <w:r w:rsidRPr="00CC3281">
      <w:rPr>
        <w:rFonts w:ascii="UTM Aptima" w:hAnsi="UTM Aptima"/>
        <w:spacing w:val="-3"/>
        <w:sz w:val="21"/>
        <w:szCs w:val="21"/>
        <w:lang w:val="fr-FR"/>
      </w:rPr>
      <w:t>(2), 139-152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492D" w14:textId="77777777" w:rsidR="00CC3281" w:rsidRPr="00CC3281" w:rsidRDefault="00CC3281" w:rsidP="00CC3281">
    <w:pPr>
      <w:pStyle w:val="Header"/>
      <w:pBdr>
        <w:bottom w:val="single" w:sz="8" w:space="1" w:color="auto"/>
      </w:pBdr>
      <w:tabs>
        <w:tab w:val="clear" w:pos="4680"/>
        <w:tab w:val="clear" w:pos="9360"/>
        <w:tab w:val="center" w:pos="4678"/>
        <w:tab w:val="right" w:pos="9356"/>
      </w:tabs>
      <w:rPr>
        <w:rFonts w:ascii="AvantGarde" w:hAnsi="AvantGarde"/>
        <w:color w:val="000000"/>
        <w:sz w:val="20"/>
        <w:szCs w:val="20"/>
      </w:rPr>
    </w:pPr>
  </w:p>
  <w:p w14:paraId="5BA6F941" w14:textId="128095BF" w:rsidR="00CC3281" w:rsidRPr="00EC2EE3" w:rsidRDefault="00CC3281" w:rsidP="00CC3281">
    <w:pPr>
      <w:pStyle w:val="Header"/>
      <w:pBdr>
        <w:bottom w:val="single" w:sz="8" w:space="1" w:color="auto"/>
      </w:pBdr>
      <w:tabs>
        <w:tab w:val="clear" w:pos="4680"/>
        <w:tab w:val="clear" w:pos="9360"/>
        <w:tab w:val="center" w:pos="4678"/>
        <w:tab w:val="right" w:pos="9356"/>
      </w:tabs>
      <w:spacing w:after="260" w:line="264" w:lineRule="auto"/>
      <w:rPr>
        <w:rFonts w:ascii="AvantGarde" w:hAnsi="AvantGarde"/>
        <w:sz w:val="19"/>
        <w:szCs w:val="19"/>
        <w:lang w:val="fr-FR"/>
      </w:rPr>
    </w:pPr>
    <w:r w:rsidRPr="00CC3281">
      <w:rPr>
        <w:rFonts w:ascii="UTM Aptima" w:hAnsi="UTM Aptima"/>
        <w:color w:val="000000"/>
        <w:sz w:val="21"/>
        <w:szCs w:val="21"/>
      </w:rPr>
      <w:t>Nguyen Thi Hoang Anh et al</w:t>
    </w:r>
    <w:r w:rsidRPr="00CC3281">
      <w:rPr>
        <w:rStyle w:val="HeaderArticleChar"/>
        <w:spacing w:val="-4"/>
        <w:sz w:val="21"/>
      </w:rPr>
      <w:t xml:space="preserve">. </w:t>
    </w:r>
    <w:r w:rsidRPr="00CC3281">
      <w:rPr>
        <w:rStyle w:val="HeaderArticleChar"/>
        <w:i/>
        <w:sz w:val="21"/>
      </w:rPr>
      <w:t>HCMCOUJS-Economics and Business Administration</w:t>
    </w:r>
    <w:r w:rsidRPr="00CC3281">
      <w:rPr>
        <w:rFonts w:ascii="UTM Aptima" w:hAnsi="UTM Aptima"/>
        <w:i/>
        <w:spacing w:val="-4"/>
        <w:sz w:val="21"/>
        <w:szCs w:val="21"/>
        <w:lang w:val="fr-FR"/>
      </w:rPr>
      <w:t>, 12</w:t>
    </w:r>
    <w:r w:rsidRPr="00CC3281">
      <w:rPr>
        <w:rFonts w:ascii="UTM Aptima" w:hAnsi="UTM Aptima"/>
        <w:spacing w:val="-4"/>
        <w:sz w:val="21"/>
        <w:szCs w:val="21"/>
        <w:lang w:val="fr-FR"/>
      </w:rPr>
      <w:t>(2), 139-152</w:t>
    </w:r>
    <w:r w:rsidRPr="00323112">
      <w:rPr>
        <w:rFonts w:ascii="AvantGarde" w:hAnsi="AvantGarde"/>
        <w:sz w:val="19"/>
        <w:szCs w:val="19"/>
        <w:lang w:val="fr-FR"/>
      </w:rPr>
      <w:tab/>
    </w:r>
    <w:r w:rsidRPr="00FA00D3">
      <w:rPr>
        <w:rFonts w:ascii="AvantGarde" w:hAnsi="AvantGarde"/>
        <w:sz w:val="20"/>
        <w:szCs w:val="20"/>
      </w:rPr>
      <w:fldChar w:fldCharType="begin"/>
    </w:r>
    <w:r w:rsidRPr="00FA00D3">
      <w:rPr>
        <w:rFonts w:ascii="AvantGarde" w:hAnsi="AvantGarde"/>
        <w:sz w:val="20"/>
        <w:szCs w:val="20"/>
        <w:lang w:val="fr-FR"/>
      </w:rPr>
      <w:instrText xml:space="preserve"> PAGE   \* MERGEFORMAT </w:instrText>
    </w:r>
    <w:r w:rsidRPr="00FA00D3">
      <w:rPr>
        <w:rFonts w:ascii="AvantGarde" w:hAnsi="AvantGarde"/>
        <w:sz w:val="20"/>
        <w:szCs w:val="20"/>
      </w:rPr>
      <w:fldChar w:fldCharType="separate"/>
    </w:r>
    <w:r w:rsidR="00D90627">
      <w:rPr>
        <w:rFonts w:ascii="AvantGarde" w:hAnsi="AvantGarde"/>
        <w:noProof/>
        <w:sz w:val="20"/>
        <w:szCs w:val="20"/>
        <w:lang w:val="fr-FR"/>
      </w:rPr>
      <w:t>151</w:t>
    </w:r>
    <w:r w:rsidRPr="00FA00D3">
      <w:rPr>
        <w:rFonts w:ascii="AvantGarde" w:hAnsi="AvantGarde"/>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F30E6"/>
    <w:multiLevelType w:val="hybridMultilevel"/>
    <w:tmpl w:val="30720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767C4"/>
    <w:multiLevelType w:val="hybridMultilevel"/>
    <w:tmpl w:val="6944F546"/>
    <w:lvl w:ilvl="0" w:tplc="11A2D692">
      <w:start w:val="1"/>
      <w:numFmt w:val="decimal"/>
      <w:pStyle w:val="NumberedParagraph-BulletelistLeft0Firstline0"/>
      <w:lvlText w:val="%1."/>
      <w:lvlJc w:val="left"/>
      <w:pPr>
        <w:ind w:left="820" w:hanging="240"/>
      </w:pPr>
      <w:rPr>
        <w:rFonts w:ascii="Times New Roman" w:eastAsia="Times New Roman" w:hAnsi="Times New Roman" w:cs="Times New Roman" w:hint="default"/>
        <w:b/>
        <w:bCs/>
        <w:spacing w:val="-2"/>
        <w:w w:val="99"/>
        <w:sz w:val="24"/>
        <w:szCs w:val="24"/>
        <w:lang w:eastAsia="en-US" w:bidi="ar-SA"/>
      </w:rPr>
    </w:lvl>
    <w:lvl w:ilvl="1" w:tplc="4BEE81DC">
      <w:numFmt w:val="none"/>
      <w:lvlText w:val=""/>
      <w:lvlJc w:val="left"/>
      <w:pPr>
        <w:tabs>
          <w:tab w:val="num" w:pos="360"/>
        </w:tabs>
      </w:pPr>
    </w:lvl>
    <w:lvl w:ilvl="2" w:tplc="45F8AF9E">
      <w:numFmt w:val="bullet"/>
      <w:lvlText w:val="•"/>
      <w:lvlJc w:val="left"/>
      <w:pPr>
        <w:ind w:left="866" w:hanging="423"/>
      </w:pPr>
      <w:rPr>
        <w:rFonts w:hint="default"/>
        <w:lang w:eastAsia="en-US" w:bidi="ar-SA"/>
      </w:rPr>
    </w:lvl>
    <w:lvl w:ilvl="3" w:tplc="D278F5C4">
      <w:numFmt w:val="bullet"/>
      <w:lvlText w:val="•"/>
      <w:lvlJc w:val="left"/>
      <w:pPr>
        <w:ind w:left="732" w:hanging="423"/>
      </w:pPr>
      <w:rPr>
        <w:rFonts w:hint="default"/>
        <w:lang w:eastAsia="en-US" w:bidi="ar-SA"/>
      </w:rPr>
    </w:lvl>
    <w:lvl w:ilvl="4" w:tplc="224E566E">
      <w:numFmt w:val="bullet"/>
      <w:lvlText w:val="•"/>
      <w:lvlJc w:val="left"/>
      <w:pPr>
        <w:ind w:left="598" w:hanging="423"/>
      </w:pPr>
      <w:rPr>
        <w:rFonts w:hint="default"/>
        <w:lang w:eastAsia="en-US" w:bidi="ar-SA"/>
      </w:rPr>
    </w:lvl>
    <w:lvl w:ilvl="5" w:tplc="0F569E2E">
      <w:numFmt w:val="bullet"/>
      <w:lvlText w:val="•"/>
      <w:lvlJc w:val="left"/>
      <w:pPr>
        <w:ind w:left="465" w:hanging="423"/>
      </w:pPr>
      <w:rPr>
        <w:rFonts w:hint="default"/>
        <w:lang w:eastAsia="en-US" w:bidi="ar-SA"/>
      </w:rPr>
    </w:lvl>
    <w:lvl w:ilvl="6" w:tplc="B4C67F4E">
      <w:numFmt w:val="bullet"/>
      <w:lvlText w:val="•"/>
      <w:lvlJc w:val="left"/>
      <w:pPr>
        <w:ind w:left="331" w:hanging="423"/>
      </w:pPr>
      <w:rPr>
        <w:rFonts w:hint="default"/>
        <w:lang w:eastAsia="en-US" w:bidi="ar-SA"/>
      </w:rPr>
    </w:lvl>
    <w:lvl w:ilvl="7" w:tplc="5E2C3BD0">
      <w:numFmt w:val="bullet"/>
      <w:lvlText w:val="•"/>
      <w:lvlJc w:val="left"/>
      <w:pPr>
        <w:ind w:left="197" w:hanging="423"/>
      </w:pPr>
      <w:rPr>
        <w:rFonts w:hint="default"/>
        <w:lang w:eastAsia="en-US" w:bidi="ar-SA"/>
      </w:rPr>
    </w:lvl>
    <w:lvl w:ilvl="8" w:tplc="1BC6EF2E">
      <w:numFmt w:val="bullet"/>
      <w:lvlText w:val="•"/>
      <w:lvlJc w:val="left"/>
      <w:pPr>
        <w:ind w:left="64" w:hanging="423"/>
      </w:pPr>
      <w:rPr>
        <w:rFonts w:hint="default"/>
        <w:lang w:eastAsia="en-US" w:bidi="ar-SA"/>
      </w:rPr>
    </w:lvl>
  </w:abstractNum>
  <w:abstractNum w:abstractNumId="2" w15:restartNumberingAfterBreak="0">
    <w:nsid w:val="64A3167E"/>
    <w:multiLevelType w:val="hybridMultilevel"/>
    <w:tmpl w:val="DF84808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66906270"/>
    <w:multiLevelType w:val="multilevel"/>
    <w:tmpl w:val="8F264EEC"/>
    <w:lvl w:ilvl="0">
      <w:start w:val="1"/>
      <w:numFmt w:val="decimal"/>
      <w:lvlText w:val="%1."/>
      <w:lvlJc w:val="left"/>
      <w:pPr>
        <w:ind w:left="720" w:hanging="360"/>
      </w:pPr>
      <w:rPr>
        <w:rFonts w:hint="default"/>
      </w:rPr>
    </w:lvl>
    <w:lvl w:ilvl="1">
      <w:start w:val="1"/>
      <w:numFmt w:val="decimal"/>
      <w:lvlText w:val="2.%2."/>
      <w:lvlJc w:val="left"/>
      <w:pPr>
        <w:ind w:left="862" w:hanging="720"/>
      </w:pPr>
      <w:rPr>
        <w:rFonts w:hint="default"/>
        <w:b/>
        <w:i/>
      </w:rPr>
    </w:lvl>
    <w:lvl w:ilvl="2">
      <w:start w:val="1"/>
      <w:numFmt w:val="decimal"/>
      <w:lvlText w:val="2.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09B30BE"/>
    <w:multiLevelType w:val="multilevel"/>
    <w:tmpl w:val="2C26028A"/>
    <w:lvl w:ilvl="0">
      <w:start w:val="1"/>
      <w:numFmt w:val="upperLetter"/>
      <w:pStyle w:val="Referenc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6C1CAB"/>
    <w:multiLevelType w:val="hybridMultilevel"/>
    <w:tmpl w:val="3B301106"/>
    <w:lvl w:ilvl="0" w:tplc="EB38525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hideSpellingErrors/>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MDE1sTA2NDM3MTJR0lEKTi0uzszPAymwqAUATiMk6CwAAAA="/>
  </w:docVars>
  <w:rsids>
    <w:rsidRoot w:val="0064607F"/>
    <w:rsid w:val="00000191"/>
    <w:rsid w:val="000014BE"/>
    <w:rsid w:val="000040DB"/>
    <w:rsid w:val="000045B4"/>
    <w:rsid w:val="000045CC"/>
    <w:rsid w:val="000109B9"/>
    <w:rsid w:val="00012856"/>
    <w:rsid w:val="0001606E"/>
    <w:rsid w:val="00020453"/>
    <w:rsid w:val="00020CD9"/>
    <w:rsid w:val="000214EC"/>
    <w:rsid w:val="00022DFE"/>
    <w:rsid w:val="00023104"/>
    <w:rsid w:val="00026044"/>
    <w:rsid w:val="000326CA"/>
    <w:rsid w:val="00037C88"/>
    <w:rsid w:val="00040FB8"/>
    <w:rsid w:val="00041FAA"/>
    <w:rsid w:val="000453DD"/>
    <w:rsid w:val="00055D48"/>
    <w:rsid w:val="00064FA7"/>
    <w:rsid w:val="00065535"/>
    <w:rsid w:val="000726CC"/>
    <w:rsid w:val="00081F93"/>
    <w:rsid w:val="0008261E"/>
    <w:rsid w:val="000827FC"/>
    <w:rsid w:val="00082CC7"/>
    <w:rsid w:val="0008624F"/>
    <w:rsid w:val="000937FA"/>
    <w:rsid w:val="00094EDB"/>
    <w:rsid w:val="00095C15"/>
    <w:rsid w:val="000A3FAB"/>
    <w:rsid w:val="000A539C"/>
    <w:rsid w:val="000A5A29"/>
    <w:rsid w:val="000A6BCC"/>
    <w:rsid w:val="000B4F35"/>
    <w:rsid w:val="000B708C"/>
    <w:rsid w:val="000C12ED"/>
    <w:rsid w:val="000C3E7A"/>
    <w:rsid w:val="000C460E"/>
    <w:rsid w:val="000C4B42"/>
    <w:rsid w:val="000D1207"/>
    <w:rsid w:val="000D1C1C"/>
    <w:rsid w:val="000D22DF"/>
    <w:rsid w:val="000E00D2"/>
    <w:rsid w:val="000E0FB6"/>
    <w:rsid w:val="000E33CC"/>
    <w:rsid w:val="000E5128"/>
    <w:rsid w:val="000E788B"/>
    <w:rsid w:val="000F1F6A"/>
    <w:rsid w:val="000F4B2E"/>
    <w:rsid w:val="000F7706"/>
    <w:rsid w:val="00102126"/>
    <w:rsid w:val="00110B7F"/>
    <w:rsid w:val="00113739"/>
    <w:rsid w:val="001150CF"/>
    <w:rsid w:val="00115FB2"/>
    <w:rsid w:val="00120B40"/>
    <w:rsid w:val="001222F2"/>
    <w:rsid w:val="001223EF"/>
    <w:rsid w:val="00122768"/>
    <w:rsid w:val="00124D6F"/>
    <w:rsid w:val="00126D2E"/>
    <w:rsid w:val="00130835"/>
    <w:rsid w:val="00131243"/>
    <w:rsid w:val="00137096"/>
    <w:rsid w:val="00141AAF"/>
    <w:rsid w:val="0014510D"/>
    <w:rsid w:val="00145C81"/>
    <w:rsid w:val="00152CBB"/>
    <w:rsid w:val="00154CAD"/>
    <w:rsid w:val="0016256A"/>
    <w:rsid w:val="00162585"/>
    <w:rsid w:val="001627A6"/>
    <w:rsid w:val="00164715"/>
    <w:rsid w:val="0016479A"/>
    <w:rsid w:val="00164FF2"/>
    <w:rsid w:val="001666E0"/>
    <w:rsid w:val="00172F1A"/>
    <w:rsid w:val="001801A4"/>
    <w:rsid w:val="00180BE5"/>
    <w:rsid w:val="0018365F"/>
    <w:rsid w:val="0018413F"/>
    <w:rsid w:val="00185D41"/>
    <w:rsid w:val="00186100"/>
    <w:rsid w:val="00186427"/>
    <w:rsid w:val="00190312"/>
    <w:rsid w:val="0019038F"/>
    <w:rsid w:val="00195547"/>
    <w:rsid w:val="0019642E"/>
    <w:rsid w:val="00196D10"/>
    <w:rsid w:val="001A25FA"/>
    <w:rsid w:val="001A5A2B"/>
    <w:rsid w:val="001A6AB1"/>
    <w:rsid w:val="001B3C77"/>
    <w:rsid w:val="001B478C"/>
    <w:rsid w:val="001C30FE"/>
    <w:rsid w:val="001C480B"/>
    <w:rsid w:val="001C53EA"/>
    <w:rsid w:val="001D02BA"/>
    <w:rsid w:val="001D04D6"/>
    <w:rsid w:val="001D197C"/>
    <w:rsid w:val="001D41AE"/>
    <w:rsid w:val="001D5099"/>
    <w:rsid w:val="001D5C98"/>
    <w:rsid w:val="001D65DF"/>
    <w:rsid w:val="001E2DE3"/>
    <w:rsid w:val="001E4206"/>
    <w:rsid w:val="001E6791"/>
    <w:rsid w:val="001F2FEC"/>
    <w:rsid w:val="002002DF"/>
    <w:rsid w:val="002005EA"/>
    <w:rsid w:val="00201673"/>
    <w:rsid w:val="00205E3C"/>
    <w:rsid w:val="002070A2"/>
    <w:rsid w:val="0021567E"/>
    <w:rsid w:val="00222F8F"/>
    <w:rsid w:val="00223192"/>
    <w:rsid w:val="002236AA"/>
    <w:rsid w:val="00224356"/>
    <w:rsid w:val="002255F5"/>
    <w:rsid w:val="00225DAD"/>
    <w:rsid w:val="002271F2"/>
    <w:rsid w:val="00230317"/>
    <w:rsid w:val="00230B4E"/>
    <w:rsid w:val="00235A54"/>
    <w:rsid w:val="00236279"/>
    <w:rsid w:val="002365BD"/>
    <w:rsid w:val="00237C1D"/>
    <w:rsid w:val="0024036A"/>
    <w:rsid w:val="0024052D"/>
    <w:rsid w:val="002413D8"/>
    <w:rsid w:val="002421B8"/>
    <w:rsid w:val="00247969"/>
    <w:rsid w:val="00252282"/>
    <w:rsid w:val="00255B49"/>
    <w:rsid w:val="00262E3E"/>
    <w:rsid w:val="0026520C"/>
    <w:rsid w:val="002665B9"/>
    <w:rsid w:val="0026723B"/>
    <w:rsid w:val="002702CF"/>
    <w:rsid w:val="002726DC"/>
    <w:rsid w:val="00272778"/>
    <w:rsid w:val="00272E31"/>
    <w:rsid w:val="0027589B"/>
    <w:rsid w:val="002772A1"/>
    <w:rsid w:val="00280A81"/>
    <w:rsid w:val="00281F58"/>
    <w:rsid w:val="00282FBC"/>
    <w:rsid w:val="0028324B"/>
    <w:rsid w:val="002844E7"/>
    <w:rsid w:val="00284866"/>
    <w:rsid w:val="002906B5"/>
    <w:rsid w:val="00291B85"/>
    <w:rsid w:val="00292FB8"/>
    <w:rsid w:val="00295E98"/>
    <w:rsid w:val="002964A1"/>
    <w:rsid w:val="002A1558"/>
    <w:rsid w:val="002A3E0C"/>
    <w:rsid w:val="002A765A"/>
    <w:rsid w:val="002B4996"/>
    <w:rsid w:val="002C6946"/>
    <w:rsid w:val="002C7A61"/>
    <w:rsid w:val="002D08D7"/>
    <w:rsid w:val="002D0980"/>
    <w:rsid w:val="002E0722"/>
    <w:rsid w:val="002E0B09"/>
    <w:rsid w:val="002E0D6F"/>
    <w:rsid w:val="002E287B"/>
    <w:rsid w:val="002E2C3E"/>
    <w:rsid w:val="002E2D0D"/>
    <w:rsid w:val="002E6CFB"/>
    <w:rsid w:val="002E7E00"/>
    <w:rsid w:val="002F2535"/>
    <w:rsid w:val="002F2F33"/>
    <w:rsid w:val="002F54FE"/>
    <w:rsid w:val="00301DB3"/>
    <w:rsid w:val="00304A87"/>
    <w:rsid w:val="003052C1"/>
    <w:rsid w:val="00305CFE"/>
    <w:rsid w:val="00310179"/>
    <w:rsid w:val="003112D9"/>
    <w:rsid w:val="00314B91"/>
    <w:rsid w:val="003159EA"/>
    <w:rsid w:val="0031635E"/>
    <w:rsid w:val="00321BC1"/>
    <w:rsid w:val="00323112"/>
    <w:rsid w:val="003252EA"/>
    <w:rsid w:val="003264CC"/>
    <w:rsid w:val="00326A2E"/>
    <w:rsid w:val="0033008D"/>
    <w:rsid w:val="00331771"/>
    <w:rsid w:val="0033196D"/>
    <w:rsid w:val="0033297A"/>
    <w:rsid w:val="00337ABC"/>
    <w:rsid w:val="00340369"/>
    <w:rsid w:val="003410CA"/>
    <w:rsid w:val="003444B9"/>
    <w:rsid w:val="003450EB"/>
    <w:rsid w:val="00346AD6"/>
    <w:rsid w:val="00350444"/>
    <w:rsid w:val="0035056A"/>
    <w:rsid w:val="00350F84"/>
    <w:rsid w:val="00355CE4"/>
    <w:rsid w:val="00355F95"/>
    <w:rsid w:val="00370720"/>
    <w:rsid w:val="00371410"/>
    <w:rsid w:val="003727DC"/>
    <w:rsid w:val="0037328A"/>
    <w:rsid w:val="00375039"/>
    <w:rsid w:val="0038042E"/>
    <w:rsid w:val="00382070"/>
    <w:rsid w:val="00382776"/>
    <w:rsid w:val="00383A04"/>
    <w:rsid w:val="00390699"/>
    <w:rsid w:val="0039163F"/>
    <w:rsid w:val="003918F4"/>
    <w:rsid w:val="00392F54"/>
    <w:rsid w:val="00393B95"/>
    <w:rsid w:val="003A1DF4"/>
    <w:rsid w:val="003A4878"/>
    <w:rsid w:val="003B0214"/>
    <w:rsid w:val="003B34F9"/>
    <w:rsid w:val="003B3695"/>
    <w:rsid w:val="003B419E"/>
    <w:rsid w:val="003B4A68"/>
    <w:rsid w:val="003B5AD0"/>
    <w:rsid w:val="003C0AC2"/>
    <w:rsid w:val="003C0DF3"/>
    <w:rsid w:val="003C24FE"/>
    <w:rsid w:val="003C25B2"/>
    <w:rsid w:val="003C2B4D"/>
    <w:rsid w:val="003C354F"/>
    <w:rsid w:val="003C4C86"/>
    <w:rsid w:val="003C54F5"/>
    <w:rsid w:val="003C720F"/>
    <w:rsid w:val="003D19AD"/>
    <w:rsid w:val="003D5B0B"/>
    <w:rsid w:val="003D750B"/>
    <w:rsid w:val="003D7935"/>
    <w:rsid w:val="003D7960"/>
    <w:rsid w:val="003D79EF"/>
    <w:rsid w:val="003E2D8A"/>
    <w:rsid w:val="003E4B5B"/>
    <w:rsid w:val="003E760A"/>
    <w:rsid w:val="003E7978"/>
    <w:rsid w:val="003F3C13"/>
    <w:rsid w:val="003F6C5F"/>
    <w:rsid w:val="00400AF9"/>
    <w:rsid w:val="00402622"/>
    <w:rsid w:val="00402B95"/>
    <w:rsid w:val="004044DF"/>
    <w:rsid w:val="0040606F"/>
    <w:rsid w:val="00415023"/>
    <w:rsid w:val="00422372"/>
    <w:rsid w:val="00425310"/>
    <w:rsid w:val="004254A5"/>
    <w:rsid w:val="00426832"/>
    <w:rsid w:val="00432E7B"/>
    <w:rsid w:val="00435B3F"/>
    <w:rsid w:val="00437578"/>
    <w:rsid w:val="00444CF9"/>
    <w:rsid w:val="00444F40"/>
    <w:rsid w:val="00447CDD"/>
    <w:rsid w:val="0045002B"/>
    <w:rsid w:val="00451300"/>
    <w:rsid w:val="00463D7D"/>
    <w:rsid w:val="004643D4"/>
    <w:rsid w:val="00466363"/>
    <w:rsid w:val="00471464"/>
    <w:rsid w:val="0047192F"/>
    <w:rsid w:val="00473AE6"/>
    <w:rsid w:val="004742A0"/>
    <w:rsid w:val="0047645B"/>
    <w:rsid w:val="0048129D"/>
    <w:rsid w:val="0048504A"/>
    <w:rsid w:val="004855C5"/>
    <w:rsid w:val="004900C2"/>
    <w:rsid w:val="0049286E"/>
    <w:rsid w:val="00492E63"/>
    <w:rsid w:val="00496271"/>
    <w:rsid w:val="004A0BB3"/>
    <w:rsid w:val="004A19DD"/>
    <w:rsid w:val="004A7EF5"/>
    <w:rsid w:val="004A7FFD"/>
    <w:rsid w:val="004B4B48"/>
    <w:rsid w:val="004C1D5E"/>
    <w:rsid w:val="004C5764"/>
    <w:rsid w:val="004C6105"/>
    <w:rsid w:val="004D28FC"/>
    <w:rsid w:val="004D2D00"/>
    <w:rsid w:val="004E2983"/>
    <w:rsid w:val="004E4137"/>
    <w:rsid w:val="004F1974"/>
    <w:rsid w:val="004F1CD0"/>
    <w:rsid w:val="004F2E44"/>
    <w:rsid w:val="004F3E8E"/>
    <w:rsid w:val="004F7BB3"/>
    <w:rsid w:val="00500996"/>
    <w:rsid w:val="005040AC"/>
    <w:rsid w:val="00507F14"/>
    <w:rsid w:val="00510F36"/>
    <w:rsid w:val="005140DF"/>
    <w:rsid w:val="00520B35"/>
    <w:rsid w:val="00525AA7"/>
    <w:rsid w:val="00531FD6"/>
    <w:rsid w:val="00533BD3"/>
    <w:rsid w:val="00534EE7"/>
    <w:rsid w:val="0054127E"/>
    <w:rsid w:val="005415F1"/>
    <w:rsid w:val="00545C65"/>
    <w:rsid w:val="00550F49"/>
    <w:rsid w:val="005525B8"/>
    <w:rsid w:val="00556DD7"/>
    <w:rsid w:val="00557C88"/>
    <w:rsid w:val="00560645"/>
    <w:rsid w:val="005634D9"/>
    <w:rsid w:val="00564632"/>
    <w:rsid w:val="00564B55"/>
    <w:rsid w:val="0056516F"/>
    <w:rsid w:val="00572CAA"/>
    <w:rsid w:val="005755C8"/>
    <w:rsid w:val="00584674"/>
    <w:rsid w:val="0058583B"/>
    <w:rsid w:val="00590576"/>
    <w:rsid w:val="00591FB0"/>
    <w:rsid w:val="005973BE"/>
    <w:rsid w:val="00597672"/>
    <w:rsid w:val="005A07CF"/>
    <w:rsid w:val="005A2817"/>
    <w:rsid w:val="005A290D"/>
    <w:rsid w:val="005A6742"/>
    <w:rsid w:val="005B0354"/>
    <w:rsid w:val="005B1AC3"/>
    <w:rsid w:val="005B4223"/>
    <w:rsid w:val="005B5C0B"/>
    <w:rsid w:val="005C5603"/>
    <w:rsid w:val="005D16AE"/>
    <w:rsid w:val="005D181E"/>
    <w:rsid w:val="005D3A32"/>
    <w:rsid w:val="005D7855"/>
    <w:rsid w:val="005E2317"/>
    <w:rsid w:val="005F1EDF"/>
    <w:rsid w:val="005F1F29"/>
    <w:rsid w:val="005F2B65"/>
    <w:rsid w:val="006005EE"/>
    <w:rsid w:val="00601C03"/>
    <w:rsid w:val="00602E6D"/>
    <w:rsid w:val="00610B68"/>
    <w:rsid w:val="0061290B"/>
    <w:rsid w:val="006201D0"/>
    <w:rsid w:val="006205E4"/>
    <w:rsid w:val="00620FCE"/>
    <w:rsid w:val="00622307"/>
    <w:rsid w:val="00623819"/>
    <w:rsid w:val="00625DB5"/>
    <w:rsid w:val="006304B5"/>
    <w:rsid w:val="00635B23"/>
    <w:rsid w:val="006376DC"/>
    <w:rsid w:val="00641530"/>
    <w:rsid w:val="00642E33"/>
    <w:rsid w:val="0064607F"/>
    <w:rsid w:val="00646AD4"/>
    <w:rsid w:val="00650E9A"/>
    <w:rsid w:val="00651922"/>
    <w:rsid w:val="006546D2"/>
    <w:rsid w:val="006559E6"/>
    <w:rsid w:val="00656C7E"/>
    <w:rsid w:val="00662644"/>
    <w:rsid w:val="006642DA"/>
    <w:rsid w:val="00670B90"/>
    <w:rsid w:val="006731F9"/>
    <w:rsid w:val="006761AC"/>
    <w:rsid w:val="006769FA"/>
    <w:rsid w:val="00677B87"/>
    <w:rsid w:val="00686844"/>
    <w:rsid w:val="00696CAD"/>
    <w:rsid w:val="006A0BA4"/>
    <w:rsid w:val="006A38BB"/>
    <w:rsid w:val="006A45A0"/>
    <w:rsid w:val="006B0686"/>
    <w:rsid w:val="006B1C78"/>
    <w:rsid w:val="006B20DD"/>
    <w:rsid w:val="006C28EC"/>
    <w:rsid w:val="006C4103"/>
    <w:rsid w:val="006D124E"/>
    <w:rsid w:val="006D277C"/>
    <w:rsid w:val="006D2BEB"/>
    <w:rsid w:val="006D5F9F"/>
    <w:rsid w:val="006E378A"/>
    <w:rsid w:val="007000A1"/>
    <w:rsid w:val="00700C4E"/>
    <w:rsid w:val="00703BC9"/>
    <w:rsid w:val="0070612B"/>
    <w:rsid w:val="0070781D"/>
    <w:rsid w:val="00715BA4"/>
    <w:rsid w:val="00716E9D"/>
    <w:rsid w:val="00720515"/>
    <w:rsid w:val="00720B2E"/>
    <w:rsid w:val="00722EF0"/>
    <w:rsid w:val="0072527C"/>
    <w:rsid w:val="00743622"/>
    <w:rsid w:val="00745863"/>
    <w:rsid w:val="0074725C"/>
    <w:rsid w:val="00750074"/>
    <w:rsid w:val="0076511F"/>
    <w:rsid w:val="0076542E"/>
    <w:rsid w:val="00765F74"/>
    <w:rsid w:val="007661D3"/>
    <w:rsid w:val="00772CAC"/>
    <w:rsid w:val="0078014C"/>
    <w:rsid w:val="007812B4"/>
    <w:rsid w:val="0078239E"/>
    <w:rsid w:val="007925A8"/>
    <w:rsid w:val="007976C7"/>
    <w:rsid w:val="007A0D80"/>
    <w:rsid w:val="007B1D9B"/>
    <w:rsid w:val="007B47FF"/>
    <w:rsid w:val="007C2088"/>
    <w:rsid w:val="007C31D3"/>
    <w:rsid w:val="007C461B"/>
    <w:rsid w:val="007C511C"/>
    <w:rsid w:val="007C73B5"/>
    <w:rsid w:val="007C76B8"/>
    <w:rsid w:val="007D18D9"/>
    <w:rsid w:val="007D2DAC"/>
    <w:rsid w:val="007D534C"/>
    <w:rsid w:val="007D7C05"/>
    <w:rsid w:val="007E008C"/>
    <w:rsid w:val="007E0E3C"/>
    <w:rsid w:val="007E16B5"/>
    <w:rsid w:val="007E2077"/>
    <w:rsid w:val="007E43A3"/>
    <w:rsid w:val="007E4C72"/>
    <w:rsid w:val="007F3480"/>
    <w:rsid w:val="007F4094"/>
    <w:rsid w:val="007F7642"/>
    <w:rsid w:val="00801DA8"/>
    <w:rsid w:val="00805A77"/>
    <w:rsid w:val="00807C32"/>
    <w:rsid w:val="00815D7F"/>
    <w:rsid w:val="00817D7A"/>
    <w:rsid w:val="0082453B"/>
    <w:rsid w:val="008267C2"/>
    <w:rsid w:val="008269C1"/>
    <w:rsid w:val="00827507"/>
    <w:rsid w:val="00832FFD"/>
    <w:rsid w:val="008342E6"/>
    <w:rsid w:val="00835FC8"/>
    <w:rsid w:val="0083761D"/>
    <w:rsid w:val="008418C7"/>
    <w:rsid w:val="00842C1E"/>
    <w:rsid w:val="0084474F"/>
    <w:rsid w:val="00845BE3"/>
    <w:rsid w:val="00845D5A"/>
    <w:rsid w:val="008500E3"/>
    <w:rsid w:val="00850C34"/>
    <w:rsid w:val="00852A73"/>
    <w:rsid w:val="00863045"/>
    <w:rsid w:val="0086542C"/>
    <w:rsid w:val="008663F0"/>
    <w:rsid w:val="00870C84"/>
    <w:rsid w:val="00871EAA"/>
    <w:rsid w:val="00875D3C"/>
    <w:rsid w:val="00880CC9"/>
    <w:rsid w:val="00881C89"/>
    <w:rsid w:val="008876E4"/>
    <w:rsid w:val="00887F5C"/>
    <w:rsid w:val="008909CA"/>
    <w:rsid w:val="0089159D"/>
    <w:rsid w:val="00892ECD"/>
    <w:rsid w:val="0089498D"/>
    <w:rsid w:val="008963C3"/>
    <w:rsid w:val="00897812"/>
    <w:rsid w:val="008979A2"/>
    <w:rsid w:val="008A01E1"/>
    <w:rsid w:val="008A1361"/>
    <w:rsid w:val="008A2AE8"/>
    <w:rsid w:val="008B2A21"/>
    <w:rsid w:val="008B5EDB"/>
    <w:rsid w:val="008C004B"/>
    <w:rsid w:val="008C2B46"/>
    <w:rsid w:val="008C333E"/>
    <w:rsid w:val="008C5464"/>
    <w:rsid w:val="008C54D4"/>
    <w:rsid w:val="008C5E28"/>
    <w:rsid w:val="008C5F77"/>
    <w:rsid w:val="008D1160"/>
    <w:rsid w:val="008D4C0E"/>
    <w:rsid w:val="008E05A6"/>
    <w:rsid w:val="008E160B"/>
    <w:rsid w:val="008E2D5B"/>
    <w:rsid w:val="008E2FFE"/>
    <w:rsid w:val="008E6417"/>
    <w:rsid w:val="008F14E7"/>
    <w:rsid w:val="008F1D72"/>
    <w:rsid w:val="008F302B"/>
    <w:rsid w:val="008F48EE"/>
    <w:rsid w:val="008F56F8"/>
    <w:rsid w:val="008F7DFD"/>
    <w:rsid w:val="00901FBC"/>
    <w:rsid w:val="009032DF"/>
    <w:rsid w:val="009050BB"/>
    <w:rsid w:val="00907C00"/>
    <w:rsid w:val="009121B0"/>
    <w:rsid w:val="00914DF4"/>
    <w:rsid w:val="009150F9"/>
    <w:rsid w:val="00915C5D"/>
    <w:rsid w:val="00915ED9"/>
    <w:rsid w:val="0092014A"/>
    <w:rsid w:val="00923031"/>
    <w:rsid w:val="00923802"/>
    <w:rsid w:val="00923C21"/>
    <w:rsid w:val="009276B8"/>
    <w:rsid w:val="00927EA3"/>
    <w:rsid w:val="00932AD8"/>
    <w:rsid w:val="009413F3"/>
    <w:rsid w:val="00943A40"/>
    <w:rsid w:val="009449A3"/>
    <w:rsid w:val="00956478"/>
    <w:rsid w:val="00960F39"/>
    <w:rsid w:val="009668F4"/>
    <w:rsid w:val="009670BC"/>
    <w:rsid w:val="0096750C"/>
    <w:rsid w:val="00970863"/>
    <w:rsid w:val="00970CA7"/>
    <w:rsid w:val="00981357"/>
    <w:rsid w:val="00982344"/>
    <w:rsid w:val="009841C3"/>
    <w:rsid w:val="00985252"/>
    <w:rsid w:val="00991A08"/>
    <w:rsid w:val="009924C0"/>
    <w:rsid w:val="00992735"/>
    <w:rsid w:val="00993553"/>
    <w:rsid w:val="00994DDB"/>
    <w:rsid w:val="00996526"/>
    <w:rsid w:val="00997574"/>
    <w:rsid w:val="009A034A"/>
    <w:rsid w:val="009A0384"/>
    <w:rsid w:val="009A0466"/>
    <w:rsid w:val="009A0621"/>
    <w:rsid w:val="009A3014"/>
    <w:rsid w:val="009A57CB"/>
    <w:rsid w:val="009A59EF"/>
    <w:rsid w:val="009B0ACD"/>
    <w:rsid w:val="009B304E"/>
    <w:rsid w:val="009B63AC"/>
    <w:rsid w:val="009B63C0"/>
    <w:rsid w:val="009C5868"/>
    <w:rsid w:val="009C74B1"/>
    <w:rsid w:val="009D1F31"/>
    <w:rsid w:val="009D3BEA"/>
    <w:rsid w:val="009D53BA"/>
    <w:rsid w:val="009E1789"/>
    <w:rsid w:val="009E2DAE"/>
    <w:rsid w:val="009E4DBD"/>
    <w:rsid w:val="009E74EF"/>
    <w:rsid w:val="009E7AA9"/>
    <w:rsid w:val="009F16AE"/>
    <w:rsid w:val="009F47E3"/>
    <w:rsid w:val="009F7EAF"/>
    <w:rsid w:val="00A001E0"/>
    <w:rsid w:val="00A01050"/>
    <w:rsid w:val="00A069C4"/>
    <w:rsid w:val="00A118A1"/>
    <w:rsid w:val="00A12C4E"/>
    <w:rsid w:val="00A1727B"/>
    <w:rsid w:val="00A174B5"/>
    <w:rsid w:val="00A21008"/>
    <w:rsid w:val="00A25A0D"/>
    <w:rsid w:val="00A30B5B"/>
    <w:rsid w:val="00A33A5E"/>
    <w:rsid w:val="00A40FB7"/>
    <w:rsid w:val="00A4378C"/>
    <w:rsid w:val="00A43F07"/>
    <w:rsid w:val="00A43F4A"/>
    <w:rsid w:val="00A44168"/>
    <w:rsid w:val="00A454B5"/>
    <w:rsid w:val="00A47745"/>
    <w:rsid w:val="00A52C86"/>
    <w:rsid w:val="00A535A0"/>
    <w:rsid w:val="00A55ADA"/>
    <w:rsid w:val="00A57240"/>
    <w:rsid w:val="00A63A14"/>
    <w:rsid w:val="00A6452A"/>
    <w:rsid w:val="00A6583E"/>
    <w:rsid w:val="00A65B4C"/>
    <w:rsid w:val="00A661CB"/>
    <w:rsid w:val="00A7334A"/>
    <w:rsid w:val="00A85B83"/>
    <w:rsid w:val="00A8668D"/>
    <w:rsid w:val="00A902FE"/>
    <w:rsid w:val="00A930DC"/>
    <w:rsid w:val="00A9362C"/>
    <w:rsid w:val="00A95247"/>
    <w:rsid w:val="00A95CEA"/>
    <w:rsid w:val="00A95ECF"/>
    <w:rsid w:val="00A9622F"/>
    <w:rsid w:val="00A962D4"/>
    <w:rsid w:val="00A966B7"/>
    <w:rsid w:val="00A96CDF"/>
    <w:rsid w:val="00AA55D4"/>
    <w:rsid w:val="00AA6891"/>
    <w:rsid w:val="00AA6897"/>
    <w:rsid w:val="00AA76F6"/>
    <w:rsid w:val="00AB0B90"/>
    <w:rsid w:val="00AB79BD"/>
    <w:rsid w:val="00AB7CAE"/>
    <w:rsid w:val="00AB7DE0"/>
    <w:rsid w:val="00AC5772"/>
    <w:rsid w:val="00AC5899"/>
    <w:rsid w:val="00AD3C17"/>
    <w:rsid w:val="00AE198D"/>
    <w:rsid w:val="00AE4AE6"/>
    <w:rsid w:val="00AE5797"/>
    <w:rsid w:val="00AE608F"/>
    <w:rsid w:val="00AF0DCE"/>
    <w:rsid w:val="00AF1FDE"/>
    <w:rsid w:val="00AF3944"/>
    <w:rsid w:val="00AF49DE"/>
    <w:rsid w:val="00AF639E"/>
    <w:rsid w:val="00AF6B29"/>
    <w:rsid w:val="00AF6FAB"/>
    <w:rsid w:val="00B01D7C"/>
    <w:rsid w:val="00B024A0"/>
    <w:rsid w:val="00B03BC2"/>
    <w:rsid w:val="00B148A8"/>
    <w:rsid w:val="00B15389"/>
    <w:rsid w:val="00B179FC"/>
    <w:rsid w:val="00B243FE"/>
    <w:rsid w:val="00B24EA2"/>
    <w:rsid w:val="00B31C33"/>
    <w:rsid w:val="00B31F82"/>
    <w:rsid w:val="00B3294A"/>
    <w:rsid w:val="00B4219F"/>
    <w:rsid w:val="00B421E2"/>
    <w:rsid w:val="00B42745"/>
    <w:rsid w:val="00B50CD4"/>
    <w:rsid w:val="00B52F64"/>
    <w:rsid w:val="00B53210"/>
    <w:rsid w:val="00B56ACD"/>
    <w:rsid w:val="00B60921"/>
    <w:rsid w:val="00B62167"/>
    <w:rsid w:val="00B77E54"/>
    <w:rsid w:val="00B8118B"/>
    <w:rsid w:val="00B83E70"/>
    <w:rsid w:val="00B84495"/>
    <w:rsid w:val="00B855F8"/>
    <w:rsid w:val="00B9031B"/>
    <w:rsid w:val="00B914C7"/>
    <w:rsid w:val="00B929B5"/>
    <w:rsid w:val="00B938E3"/>
    <w:rsid w:val="00BA0FDD"/>
    <w:rsid w:val="00BA6528"/>
    <w:rsid w:val="00BB00A6"/>
    <w:rsid w:val="00BB63BD"/>
    <w:rsid w:val="00BB66A5"/>
    <w:rsid w:val="00BC6651"/>
    <w:rsid w:val="00BD1211"/>
    <w:rsid w:val="00BD313B"/>
    <w:rsid w:val="00BD3B90"/>
    <w:rsid w:val="00BD5C7B"/>
    <w:rsid w:val="00BE61A8"/>
    <w:rsid w:val="00BF017F"/>
    <w:rsid w:val="00BF0C74"/>
    <w:rsid w:val="00BF2577"/>
    <w:rsid w:val="00BF2DEF"/>
    <w:rsid w:val="00BF4CDE"/>
    <w:rsid w:val="00BF5B5E"/>
    <w:rsid w:val="00C00DE6"/>
    <w:rsid w:val="00C0369B"/>
    <w:rsid w:val="00C05CB6"/>
    <w:rsid w:val="00C06FE5"/>
    <w:rsid w:val="00C153DF"/>
    <w:rsid w:val="00C20762"/>
    <w:rsid w:val="00C22FE3"/>
    <w:rsid w:val="00C24010"/>
    <w:rsid w:val="00C329A6"/>
    <w:rsid w:val="00C33010"/>
    <w:rsid w:val="00C4118E"/>
    <w:rsid w:val="00C412F7"/>
    <w:rsid w:val="00C42D58"/>
    <w:rsid w:val="00C4453D"/>
    <w:rsid w:val="00C44653"/>
    <w:rsid w:val="00C451F9"/>
    <w:rsid w:val="00C45A9E"/>
    <w:rsid w:val="00C45B09"/>
    <w:rsid w:val="00C46129"/>
    <w:rsid w:val="00C472EB"/>
    <w:rsid w:val="00C5383C"/>
    <w:rsid w:val="00C56AEB"/>
    <w:rsid w:val="00C56D5C"/>
    <w:rsid w:val="00C57E03"/>
    <w:rsid w:val="00C60D4B"/>
    <w:rsid w:val="00C6137C"/>
    <w:rsid w:val="00C642A1"/>
    <w:rsid w:val="00C64402"/>
    <w:rsid w:val="00C65912"/>
    <w:rsid w:val="00C66953"/>
    <w:rsid w:val="00C710D0"/>
    <w:rsid w:val="00C7703B"/>
    <w:rsid w:val="00C8174D"/>
    <w:rsid w:val="00C83A1E"/>
    <w:rsid w:val="00C842AF"/>
    <w:rsid w:val="00C849C8"/>
    <w:rsid w:val="00C85CA8"/>
    <w:rsid w:val="00C95740"/>
    <w:rsid w:val="00C95948"/>
    <w:rsid w:val="00C97845"/>
    <w:rsid w:val="00CB2E9F"/>
    <w:rsid w:val="00CC0B3D"/>
    <w:rsid w:val="00CC3281"/>
    <w:rsid w:val="00CC4649"/>
    <w:rsid w:val="00CC4BC0"/>
    <w:rsid w:val="00CD24F2"/>
    <w:rsid w:val="00CD31A8"/>
    <w:rsid w:val="00CD7FC7"/>
    <w:rsid w:val="00CE06DA"/>
    <w:rsid w:val="00CE49CC"/>
    <w:rsid w:val="00CE605C"/>
    <w:rsid w:val="00CE6120"/>
    <w:rsid w:val="00CE787F"/>
    <w:rsid w:val="00CF0360"/>
    <w:rsid w:val="00CF1C28"/>
    <w:rsid w:val="00D00872"/>
    <w:rsid w:val="00D036FA"/>
    <w:rsid w:val="00D05BB6"/>
    <w:rsid w:val="00D0774A"/>
    <w:rsid w:val="00D10548"/>
    <w:rsid w:val="00D12734"/>
    <w:rsid w:val="00D17D96"/>
    <w:rsid w:val="00D17FB7"/>
    <w:rsid w:val="00D21B82"/>
    <w:rsid w:val="00D24278"/>
    <w:rsid w:val="00D37004"/>
    <w:rsid w:val="00D41CD2"/>
    <w:rsid w:val="00D41D1F"/>
    <w:rsid w:val="00D46C69"/>
    <w:rsid w:val="00D55E91"/>
    <w:rsid w:val="00D62D56"/>
    <w:rsid w:val="00D63DEA"/>
    <w:rsid w:val="00D65E1B"/>
    <w:rsid w:val="00D65E20"/>
    <w:rsid w:val="00D703DC"/>
    <w:rsid w:val="00D7192D"/>
    <w:rsid w:val="00D721A6"/>
    <w:rsid w:val="00D743F3"/>
    <w:rsid w:val="00D8176F"/>
    <w:rsid w:val="00D81ED4"/>
    <w:rsid w:val="00D82E79"/>
    <w:rsid w:val="00D85648"/>
    <w:rsid w:val="00D85F3C"/>
    <w:rsid w:val="00D86B43"/>
    <w:rsid w:val="00D90627"/>
    <w:rsid w:val="00D920CD"/>
    <w:rsid w:val="00D95DC9"/>
    <w:rsid w:val="00DA0877"/>
    <w:rsid w:val="00DA1D5C"/>
    <w:rsid w:val="00DA547E"/>
    <w:rsid w:val="00DB09C3"/>
    <w:rsid w:val="00DB2746"/>
    <w:rsid w:val="00DB48CD"/>
    <w:rsid w:val="00DB6D1E"/>
    <w:rsid w:val="00DC046E"/>
    <w:rsid w:val="00DC3B3E"/>
    <w:rsid w:val="00DC630D"/>
    <w:rsid w:val="00DC73C3"/>
    <w:rsid w:val="00DD3B93"/>
    <w:rsid w:val="00DD65B9"/>
    <w:rsid w:val="00DD6A7A"/>
    <w:rsid w:val="00DE07CB"/>
    <w:rsid w:val="00DE0C0D"/>
    <w:rsid w:val="00DE0EC0"/>
    <w:rsid w:val="00DE36CB"/>
    <w:rsid w:val="00DE452E"/>
    <w:rsid w:val="00DE53D5"/>
    <w:rsid w:val="00DF0457"/>
    <w:rsid w:val="00DF100B"/>
    <w:rsid w:val="00E02001"/>
    <w:rsid w:val="00E0594E"/>
    <w:rsid w:val="00E10787"/>
    <w:rsid w:val="00E14EC5"/>
    <w:rsid w:val="00E1527F"/>
    <w:rsid w:val="00E210FD"/>
    <w:rsid w:val="00E212FE"/>
    <w:rsid w:val="00E3309A"/>
    <w:rsid w:val="00E40DBE"/>
    <w:rsid w:val="00E42714"/>
    <w:rsid w:val="00E4334C"/>
    <w:rsid w:val="00E4405E"/>
    <w:rsid w:val="00E45230"/>
    <w:rsid w:val="00E52491"/>
    <w:rsid w:val="00E52AB0"/>
    <w:rsid w:val="00E53278"/>
    <w:rsid w:val="00E5491D"/>
    <w:rsid w:val="00E620B1"/>
    <w:rsid w:val="00E6555B"/>
    <w:rsid w:val="00E6703A"/>
    <w:rsid w:val="00E700CB"/>
    <w:rsid w:val="00E71BF3"/>
    <w:rsid w:val="00E73F43"/>
    <w:rsid w:val="00E74BB3"/>
    <w:rsid w:val="00E760E7"/>
    <w:rsid w:val="00E824F6"/>
    <w:rsid w:val="00E84677"/>
    <w:rsid w:val="00E84F6F"/>
    <w:rsid w:val="00E8651C"/>
    <w:rsid w:val="00E931D6"/>
    <w:rsid w:val="00EA34C3"/>
    <w:rsid w:val="00EA5570"/>
    <w:rsid w:val="00EA6275"/>
    <w:rsid w:val="00EA69B3"/>
    <w:rsid w:val="00EB3308"/>
    <w:rsid w:val="00EB6D4D"/>
    <w:rsid w:val="00EC2CE0"/>
    <w:rsid w:val="00EC2EE3"/>
    <w:rsid w:val="00EC51B3"/>
    <w:rsid w:val="00EC6711"/>
    <w:rsid w:val="00ED0AE0"/>
    <w:rsid w:val="00ED0E8E"/>
    <w:rsid w:val="00ED395A"/>
    <w:rsid w:val="00ED4B7D"/>
    <w:rsid w:val="00ED650B"/>
    <w:rsid w:val="00EE2029"/>
    <w:rsid w:val="00EE4BEC"/>
    <w:rsid w:val="00EE50E9"/>
    <w:rsid w:val="00EE66DA"/>
    <w:rsid w:val="00EE6D64"/>
    <w:rsid w:val="00EF12A9"/>
    <w:rsid w:val="00F007D0"/>
    <w:rsid w:val="00F0342B"/>
    <w:rsid w:val="00F03EE1"/>
    <w:rsid w:val="00F07243"/>
    <w:rsid w:val="00F125AA"/>
    <w:rsid w:val="00F14EB7"/>
    <w:rsid w:val="00F15619"/>
    <w:rsid w:val="00F17BD3"/>
    <w:rsid w:val="00F236A9"/>
    <w:rsid w:val="00F23AD1"/>
    <w:rsid w:val="00F25689"/>
    <w:rsid w:val="00F257BA"/>
    <w:rsid w:val="00F30054"/>
    <w:rsid w:val="00F3018F"/>
    <w:rsid w:val="00F30F3A"/>
    <w:rsid w:val="00F351B4"/>
    <w:rsid w:val="00F42092"/>
    <w:rsid w:val="00F43534"/>
    <w:rsid w:val="00F4498F"/>
    <w:rsid w:val="00F44AE1"/>
    <w:rsid w:val="00F45A76"/>
    <w:rsid w:val="00F50A0A"/>
    <w:rsid w:val="00F50CE7"/>
    <w:rsid w:val="00F5165E"/>
    <w:rsid w:val="00F52C24"/>
    <w:rsid w:val="00F53B81"/>
    <w:rsid w:val="00F5597F"/>
    <w:rsid w:val="00F56E75"/>
    <w:rsid w:val="00F63001"/>
    <w:rsid w:val="00F72C40"/>
    <w:rsid w:val="00F72C98"/>
    <w:rsid w:val="00F750D2"/>
    <w:rsid w:val="00F817A2"/>
    <w:rsid w:val="00F82FD4"/>
    <w:rsid w:val="00F83CB3"/>
    <w:rsid w:val="00F870E5"/>
    <w:rsid w:val="00F93691"/>
    <w:rsid w:val="00F93AC0"/>
    <w:rsid w:val="00F93E67"/>
    <w:rsid w:val="00FA00D3"/>
    <w:rsid w:val="00FA040B"/>
    <w:rsid w:val="00FA15BD"/>
    <w:rsid w:val="00FA5872"/>
    <w:rsid w:val="00FA588A"/>
    <w:rsid w:val="00FA64AE"/>
    <w:rsid w:val="00FA64E3"/>
    <w:rsid w:val="00FA65D0"/>
    <w:rsid w:val="00FA711B"/>
    <w:rsid w:val="00FB0512"/>
    <w:rsid w:val="00FB220D"/>
    <w:rsid w:val="00FB70DD"/>
    <w:rsid w:val="00FC1D72"/>
    <w:rsid w:val="00FC1DBE"/>
    <w:rsid w:val="00FD11E2"/>
    <w:rsid w:val="00FD17A8"/>
    <w:rsid w:val="00FD4DA6"/>
    <w:rsid w:val="00FD5BF7"/>
    <w:rsid w:val="00FD63CB"/>
    <w:rsid w:val="00FE0990"/>
    <w:rsid w:val="00FE48C4"/>
    <w:rsid w:val="00FF2BF6"/>
    <w:rsid w:val="00FF4E54"/>
    <w:rsid w:val="00FF7083"/>
    <w:rsid w:val="00FF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36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1D02BA"/>
    <w:rPr>
      <w:rFonts w:ascii="Times New Roman" w:eastAsia="Times New Roman" w:hAnsi="Times New Roman" w:cs="Times New Roman"/>
    </w:rPr>
  </w:style>
  <w:style w:type="paragraph" w:styleId="Heading1">
    <w:name w:val="heading 1"/>
    <w:basedOn w:val="Normal"/>
    <w:link w:val="Heading1Char"/>
    <w:uiPriority w:val="9"/>
    <w:qFormat/>
    <w:rsid w:val="00C56D5C"/>
    <w:pPr>
      <w:spacing w:before="120"/>
      <w:ind w:left="720"/>
      <w:jc w:val="both"/>
      <w:outlineLvl w:val="0"/>
    </w:pPr>
    <w:rPr>
      <w:b/>
      <w:bCs/>
      <w:sz w:val="24"/>
      <w:szCs w:val="24"/>
    </w:rPr>
  </w:style>
  <w:style w:type="paragraph" w:styleId="Heading2">
    <w:name w:val="heading 2"/>
    <w:basedOn w:val="Normal"/>
    <w:link w:val="Heading2Char"/>
    <w:uiPriority w:val="9"/>
    <w:qFormat/>
    <w:rsid w:val="00C56D5C"/>
    <w:pPr>
      <w:spacing w:before="120"/>
      <w:ind w:firstLine="720"/>
      <w:jc w:val="both"/>
      <w:outlineLvl w:val="1"/>
    </w:pPr>
    <w:rPr>
      <w:rFonts w:ascii="Times New Roman Bold" w:hAnsi="Times New Roman Bold"/>
      <w:b/>
      <w:bCs/>
      <w:i/>
      <w:sz w:val="24"/>
      <w:szCs w:val="24"/>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C56D5C"/>
    <w:pPr>
      <w:keepNext/>
      <w:keepLines/>
      <w:spacing w:before="120"/>
      <w:ind w:firstLine="720"/>
      <w:jc w:val="both"/>
      <w:outlineLvl w:val="2"/>
    </w:pPr>
    <w:rPr>
      <w:rFonts w:eastAsiaTheme="majorEastAsia" w:cstheme="majorBidi"/>
      <w:i/>
      <w:sz w:val="24"/>
      <w:szCs w:val="24"/>
    </w:rPr>
  </w:style>
  <w:style w:type="paragraph" w:styleId="Heading4">
    <w:name w:val="heading 4"/>
    <w:basedOn w:val="Normal"/>
    <w:next w:val="Normal"/>
    <w:link w:val="Heading4Char"/>
    <w:uiPriority w:val="9"/>
    <w:unhideWhenUsed/>
    <w:rsid w:val="007000A1"/>
    <w:pPr>
      <w:keepNext/>
      <w:widowControl/>
      <w:autoSpaceDE/>
      <w:autoSpaceDN/>
      <w:spacing w:before="240" w:after="60"/>
      <w:outlineLvl w:val="3"/>
    </w:pPr>
    <w:rPr>
      <w:rFonts w:ascii="Calibri" w:hAnsi="Calibri"/>
      <w:b/>
      <w:sz w:val="28"/>
      <w:szCs w:val="28"/>
    </w:rPr>
  </w:style>
  <w:style w:type="paragraph" w:styleId="Heading5">
    <w:name w:val="heading 5"/>
    <w:basedOn w:val="Normal"/>
    <w:next w:val="Normal"/>
    <w:link w:val="Heading5Char"/>
    <w:uiPriority w:val="9"/>
    <w:unhideWhenUsed/>
    <w:qFormat/>
    <w:rsid w:val="007000A1"/>
    <w:pPr>
      <w:widowControl/>
      <w:autoSpaceDE/>
      <w:autoSpaceDN/>
      <w:spacing w:before="240" w:after="60"/>
      <w:outlineLvl w:val="4"/>
    </w:pPr>
    <w:rPr>
      <w:rFonts w:ascii="Calibri" w:hAnsi="Calibri"/>
      <w:b/>
      <w:i/>
      <w:iCs/>
      <w:sz w:val="26"/>
      <w:szCs w:val="26"/>
    </w:rPr>
  </w:style>
  <w:style w:type="paragraph" w:styleId="Heading6">
    <w:name w:val="heading 6"/>
    <w:basedOn w:val="Normal"/>
    <w:next w:val="Normal"/>
    <w:link w:val="Heading6Char"/>
    <w:rsid w:val="007000A1"/>
    <w:pPr>
      <w:widowControl/>
      <w:autoSpaceDE/>
      <w:autoSpaceDN/>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6D5C"/>
    <w:pPr>
      <w:spacing w:before="120"/>
      <w:ind w:firstLine="720"/>
      <w:jc w:val="both"/>
    </w:pPr>
    <w:rPr>
      <w:sz w:val="24"/>
      <w:szCs w:val="24"/>
    </w:rPr>
  </w:style>
  <w:style w:type="paragraph" w:styleId="Title">
    <w:name w:val="Title"/>
    <w:basedOn w:val="Normal"/>
    <w:link w:val="TitleChar"/>
    <w:qFormat/>
    <w:rsid w:val="00584674"/>
    <w:pPr>
      <w:spacing w:after="120"/>
      <w:jc w:val="center"/>
    </w:pPr>
    <w:rPr>
      <w:b/>
      <w:bCs/>
      <w:sz w:val="29"/>
      <w:szCs w:val="29"/>
    </w:rPr>
  </w:style>
  <w:style w:type="paragraph" w:styleId="ListParagraph">
    <w:name w:val="List Paragraph"/>
    <w:aliases w:val="bullet 1,bullet,List Paragraph1,List Paragraph11,List Paragraph12,List Paragraph2,Thang2,TAI LIEU THAM KHAO,normai,normal"/>
    <w:basedOn w:val="Normal"/>
    <w:link w:val="ListParagraphChar"/>
    <w:uiPriority w:val="34"/>
    <w:qFormat/>
    <w:rsid w:val="0064607F"/>
    <w:pPr>
      <w:spacing w:before="5"/>
      <w:ind w:left="1000" w:hanging="421"/>
      <w:jc w:val="both"/>
    </w:pPr>
  </w:style>
  <w:style w:type="paragraph" w:customStyle="1" w:styleId="TableParagraph">
    <w:name w:val="Table Paragraph"/>
    <w:basedOn w:val="Normal"/>
    <w:uiPriority w:val="1"/>
    <w:rsid w:val="0064607F"/>
  </w:style>
  <w:style w:type="paragraph" w:styleId="DocumentMap">
    <w:name w:val="Document Map"/>
    <w:basedOn w:val="Normal"/>
    <w:link w:val="DocumentMapChar"/>
    <w:uiPriority w:val="99"/>
    <w:semiHidden/>
    <w:unhideWhenUsed/>
    <w:rsid w:val="007C73B5"/>
    <w:rPr>
      <w:rFonts w:ascii="Tahoma" w:hAnsi="Tahoma" w:cs="Tahoma"/>
      <w:sz w:val="16"/>
      <w:szCs w:val="16"/>
    </w:rPr>
  </w:style>
  <w:style w:type="character" w:customStyle="1" w:styleId="DocumentMapChar">
    <w:name w:val="Document Map Char"/>
    <w:basedOn w:val="DefaultParagraphFont"/>
    <w:link w:val="DocumentMap"/>
    <w:uiPriority w:val="99"/>
    <w:semiHidden/>
    <w:rsid w:val="007C73B5"/>
    <w:rPr>
      <w:rFonts w:ascii="Tahoma" w:eastAsia="Times New Roman" w:hAnsi="Tahoma" w:cs="Tahoma"/>
      <w:sz w:val="16"/>
      <w:szCs w:val="16"/>
    </w:rPr>
  </w:style>
  <w:style w:type="paragraph" w:styleId="BalloonText">
    <w:name w:val="Balloon Text"/>
    <w:basedOn w:val="Normal"/>
    <w:link w:val="BalloonTextChar"/>
    <w:uiPriority w:val="99"/>
    <w:unhideWhenUsed/>
    <w:rsid w:val="007C73B5"/>
    <w:rPr>
      <w:rFonts w:ascii="Tahoma" w:hAnsi="Tahoma" w:cs="Tahoma"/>
      <w:sz w:val="16"/>
      <w:szCs w:val="16"/>
    </w:rPr>
  </w:style>
  <w:style w:type="character" w:customStyle="1" w:styleId="BalloonTextChar">
    <w:name w:val="Balloon Text Char"/>
    <w:basedOn w:val="DefaultParagraphFont"/>
    <w:link w:val="BalloonText"/>
    <w:uiPriority w:val="99"/>
    <w:rsid w:val="007C73B5"/>
    <w:rPr>
      <w:rFonts w:ascii="Tahoma" w:eastAsia="Times New Roman" w:hAnsi="Tahoma" w:cs="Tahoma"/>
      <w:sz w:val="16"/>
      <w:szCs w:val="16"/>
    </w:rPr>
  </w:style>
  <w:style w:type="paragraph" w:styleId="Footer">
    <w:name w:val="footer"/>
    <w:basedOn w:val="Normal"/>
    <w:link w:val="FooterChar"/>
    <w:uiPriority w:val="99"/>
    <w:unhideWhenUsed/>
    <w:rsid w:val="009E1789"/>
    <w:pPr>
      <w:tabs>
        <w:tab w:val="center" w:pos="4680"/>
        <w:tab w:val="right" w:pos="9360"/>
      </w:tabs>
    </w:pPr>
  </w:style>
  <w:style w:type="character" w:customStyle="1" w:styleId="FooterChar">
    <w:name w:val="Footer Char"/>
    <w:basedOn w:val="DefaultParagraphFont"/>
    <w:link w:val="Footer"/>
    <w:uiPriority w:val="99"/>
    <w:rsid w:val="009E1789"/>
    <w:rPr>
      <w:rFonts w:ascii="Times New Roman" w:eastAsia="Times New Roman" w:hAnsi="Times New Roman" w:cs="Times New Roman"/>
    </w:rPr>
  </w:style>
  <w:style w:type="paragraph" w:styleId="Header">
    <w:name w:val="header"/>
    <w:aliases w:val="Left Header"/>
    <w:basedOn w:val="Normal"/>
    <w:link w:val="HeaderChar"/>
    <w:uiPriority w:val="99"/>
    <w:unhideWhenUsed/>
    <w:rsid w:val="009E1789"/>
    <w:pPr>
      <w:tabs>
        <w:tab w:val="center" w:pos="4680"/>
        <w:tab w:val="right" w:pos="9360"/>
      </w:tabs>
    </w:pPr>
  </w:style>
  <w:style w:type="character" w:customStyle="1" w:styleId="HeaderChar">
    <w:name w:val="Header Char"/>
    <w:aliases w:val="Left Header Char"/>
    <w:basedOn w:val="DefaultParagraphFont"/>
    <w:link w:val="Header"/>
    <w:uiPriority w:val="99"/>
    <w:rsid w:val="009E1789"/>
    <w:rPr>
      <w:rFonts w:ascii="Times New Roman" w:eastAsia="Times New Roman" w:hAnsi="Times New Roman" w:cs="Times New Roman"/>
    </w:rPr>
  </w:style>
  <w:style w:type="character" w:styleId="Hyperlink">
    <w:name w:val="Hyperlink"/>
    <w:basedOn w:val="DefaultParagraphFont"/>
    <w:uiPriority w:val="99"/>
    <w:unhideWhenUsed/>
    <w:rsid w:val="009E1789"/>
    <w:rPr>
      <w:color w:val="0000FF" w:themeColor="hyperlink"/>
      <w:u w:val="single"/>
    </w:rPr>
  </w:style>
  <w:style w:type="character" w:customStyle="1" w:styleId="Heading1Char">
    <w:name w:val="Heading 1 Char"/>
    <w:basedOn w:val="DefaultParagraphFont"/>
    <w:link w:val="Heading1"/>
    <w:uiPriority w:val="9"/>
    <w:rsid w:val="00C56D5C"/>
    <w:rPr>
      <w:rFonts w:ascii="Times New Roman" w:eastAsia="Times New Roman" w:hAnsi="Times New Roman" w:cs="Times New Roman"/>
      <w:b/>
      <w:bCs/>
      <w:sz w:val="24"/>
      <w:szCs w:val="24"/>
    </w:rPr>
  </w:style>
  <w:style w:type="character" w:styleId="Emphasis">
    <w:name w:val="Emphasis"/>
    <w:basedOn w:val="DefaultParagraphFont"/>
    <w:uiPriority w:val="20"/>
    <w:qFormat/>
    <w:rsid w:val="00A8668D"/>
    <w:rPr>
      <w:i/>
      <w:iCs/>
    </w:rPr>
  </w:style>
  <w:style w:type="paragraph" w:styleId="NoSpacing">
    <w:name w:val="No Spacing"/>
    <w:aliases w:val="No Indent"/>
    <w:uiPriority w:val="3"/>
    <w:qFormat/>
    <w:rsid w:val="00A8668D"/>
    <w:pPr>
      <w:widowControl/>
      <w:autoSpaceDE/>
      <w:autoSpaceDN/>
    </w:pPr>
  </w:style>
  <w:style w:type="character" w:styleId="EndnoteReference">
    <w:name w:val="endnote reference"/>
    <w:basedOn w:val="DefaultParagraphFont"/>
    <w:uiPriority w:val="99"/>
    <w:unhideWhenUsed/>
    <w:rsid w:val="00A8668D"/>
    <w:rPr>
      <w:vertAlign w:val="superscript"/>
    </w:rPr>
  </w:style>
  <w:style w:type="character" w:styleId="Strong">
    <w:name w:val="Strong"/>
    <w:basedOn w:val="DefaultParagraphFont"/>
    <w:uiPriority w:val="22"/>
    <w:qFormat/>
    <w:rsid w:val="00A8668D"/>
    <w:rPr>
      <w:b/>
      <w:bCs/>
    </w:rPr>
  </w:style>
  <w:style w:type="paragraph" w:styleId="FootnoteText">
    <w:name w:val="footnote text"/>
    <w:basedOn w:val="Normal"/>
    <w:link w:val="FootnoteTextChar"/>
    <w:uiPriority w:val="99"/>
    <w:unhideWhenUsed/>
    <w:rsid w:val="00EA69B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69B3"/>
    <w:rPr>
      <w:sz w:val="20"/>
      <w:szCs w:val="20"/>
    </w:rPr>
  </w:style>
  <w:style w:type="paragraph" w:styleId="EndnoteText">
    <w:name w:val="endnote text"/>
    <w:basedOn w:val="Normal"/>
    <w:link w:val="EndnoteTextChar"/>
    <w:uiPriority w:val="99"/>
    <w:unhideWhenUsed/>
    <w:rsid w:val="00807C32"/>
    <w:rPr>
      <w:sz w:val="20"/>
      <w:szCs w:val="20"/>
    </w:rPr>
  </w:style>
  <w:style w:type="character" w:customStyle="1" w:styleId="EndnoteTextChar">
    <w:name w:val="Endnote Text Char"/>
    <w:basedOn w:val="DefaultParagraphFont"/>
    <w:link w:val="EndnoteText"/>
    <w:uiPriority w:val="99"/>
    <w:rsid w:val="00807C32"/>
    <w:rPr>
      <w:rFonts w:ascii="Times New Roman" w:eastAsia="Times New Roman" w:hAnsi="Times New Roman" w:cs="Times New Roman"/>
      <w:sz w:val="20"/>
      <w:szCs w:val="20"/>
    </w:rPr>
  </w:style>
  <w:style w:type="character" w:styleId="FootnoteReference">
    <w:name w:val="footnote reference"/>
    <w:basedOn w:val="DefaultParagraphFont"/>
    <w:unhideWhenUsed/>
    <w:qFormat/>
    <w:rsid w:val="00807C32"/>
    <w:rPr>
      <w:vertAlign w:val="superscript"/>
    </w:rPr>
  </w:style>
  <w:style w:type="table" w:styleId="TableGrid">
    <w:name w:val="Table Grid"/>
    <w:basedOn w:val="TableNormal"/>
    <w:uiPriority w:val="39"/>
    <w:rsid w:val="00120B40"/>
    <w:pPr>
      <w:widowControl/>
      <w:autoSpaceDE/>
      <w:autoSpaceDN/>
    </w:pPr>
    <w:rPr>
      <w:rFonts w:ascii="Calibri" w:eastAsia="MS Mincho"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03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3EE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887F5C"/>
    <w:rPr>
      <w:color w:val="605E5C"/>
      <w:shd w:val="clear" w:color="auto" w:fill="E1DFDD"/>
    </w:rPr>
  </w:style>
  <w:style w:type="paragraph" w:styleId="Subtitle">
    <w:name w:val="Subtitle"/>
    <w:basedOn w:val="Normal"/>
    <w:next w:val="Normal"/>
    <w:link w:val="SubtitleChar"/>
    <w:uiPriority w:val="11"/>
    <w:rsid w:val="00C56D5C"/>
    <w:pPr>
      <w:numPr>
        <w:ilvl w:val="1"/>
      </w:numPr>
      <w:jc w:val="center"/>
    </w:pPr>
    <w:rPr>
      <w:rFonts w:eastAsiaTheme="minorEastAsia" w:cstheme="minorBidi"/>
      <w:sz w:val="24"/>
    </w:rPr>
  </w:style>
  <w:style w:type="character" w:customStyle="1" w:styleId="SubtitleChar">
    <w:name w:val="Subtitle Char"/>
    <w:basedOn w:val="DefaultParagraphFont"/>
    <w:link w:val="Subtitle"/>
    <w:uiPriority w:val="11"/>
    <w:rsid w:val="00C56D5C"/>
    <w:rPr>
      <w:rFonts w:ascii="Times New Roman" w:eastAsiaTheme="minorEastAsia" w:hAnsi="Times New Roman"/>
      <w:sz w:val="24"/>
    </w:rPr>
  </w:style>
  <w:style w:type="character" w:customStyle="1" w:styleId="Heading3Char">
    <w:name w:val="Heading 3 Char"/>
    <w:aliases w:val="Heading 3 Char1 Char,Heading 3 Char Char Char,Heading 3 Char2 Char Char,Heading 3 Char1 Char Char Char,Heading 3 Char Char Char Char Char,Heading 3 Char Char1 Char Char,Section Headings Char"/>
    <w:basedOn w:val="DefaultParagraphFont"/>
    <w:link w:val="Heading3"/>
    <w:uiPriority w:val="9"/>
    <w:rsid w:val="00C56D5C"/>
    <w:rPr>
      <w:rFonts w:ascii="Times New Roman" w:eastAsiaTheme="majorEastAsia" w:hAnsi="Times New Roman" w:cstheme="majorBidi"/>
      <w:i/>
      <w:sz w:val="24"/>
      <w:szCs w:val="24"/>
    </w:rPr>
  </w:style>
  <w:style w:type="paragraph" w:customStyle="1" w:styleId="tenHinh">
    <w:name w:val="tenHinh"/>
    <w:basedOn w:val="Normal"/>
    <w:link w:val="tenHinhChar"/>
    <w:uiPriority w:val="1"/>
    <w:qFormat/>
    <w:rsid w:val="008D4C0E"/>
    <w:pPr>
      <w:spacing w:after="120"/>
      <w:jc w:val="center"/>
    </w:pPr>
    <w:rPr>
      <w:sz w:val="24"/>
      <w:szCs w:val="24"/>
    </w:rPr>
  </w:style>
  <w:style w:type="paragraph" w:customStyle="1" w:styleId="Nguon">
    <w:name w:val="Nguon"/>
    <w:basedOn w:val="Normal"/>
    <w:link w:val="NguonChar"/>
    <w:uiPriority w:val="1"/>
    <w:qFormat/>
    <w:rsid w:val="001F2FEC"/>
    <w:pPr>
      <w:spacing w:after="120"/>
      <w:contextualSpacing/>
      <w:jc w:val="both"/>
    </w:pPr>
    <w:rPr>
      <w:sz w:val="20"/>
      <w:szCs w:val="24"/>
    </w:rPr>
  </w:style>
  <w:style w:type="character" w:customStyle="1" w:styleId="tenHinhChar">
    <w:name w:val="tenHinh Char"/>
    <w:basedOn w:val="DefaultParagraphFont"/>
    <w:link w:val="tenHinh"/>
    <w:uiPriority w:val="1"/>
    <w:rsid w:val="008D4C0E"/>
    <w:rPr>
      <w:rFonts w:ascii="Times New Roman" w:eastAsia="Times New Roman" w:hAnsi="Times New Roman" w:cs="Times New Roman"/>
      <w:sz w:val="24"/>
      <w:szCs w:val="24"/>
    </w:rPr>
  </w:style>
  <w:style w:type="character" w:customStyle="1" w:styleId="NguonChar">
    <w:name w:val="Nguon Char"/>
    <w:basedOn w:val="DefaultParagraphFont"/>
    <w:link w:val="Nguon"/>
    <w:uiPriority w:val="1"/>
    <w:rsid w:val="001F2FEC"/>
    <w:rPr>
      <w:rFonts w:ascii="Times New Roman" w:eastAsia="Times New Roman" w:hAnsi="Times New Roman" w:cs="Times New Roman"/>
      <w:sz w:val="20"/>
      <w:szCs w:val="24"/>
    </w:rPr>
  </w:style>
  <w:style w:type="paragraph" w:customStyle="1" w:styleId="Tnbng">
    <w:name w:val="Tên bảng"/>
    <w:basedOn w:val="BodyText"/>
    <w:link w:val="TnbngChar"/>
    <w:uiPriority w:val="1"/>
    <w:qFormat/>
    <w:rsid w:val="00880CC9"/>
    <w:pPr>
      <w:spacing w:after="120"/>
      <w:ind w:firstLine="0"/>
    </w:pPr>
  </w:style>
  <w:style w:type="character" w:customStyle="1" w:styleId="BodyTextChar">
    <w:name w:val="Body Text Char"/>
    <w:basedOn w:val="DefaultParagraphFont"/>
    <w:link w:val="BodyText"/>
    <w:uiPriority w:val="1"/>
    <w:rsid w:val="00C6137C"/>
    <w:rPr>
      <w:rFonts w:ascii="Times New Roman" w:eastAsia="Times New Roman" w:hAnsi="Times New Roman" w:cs="Times New Roman"/>
      <w:sz w:val="24"/>
      <w:szCs w:val="24"/>
    </w:rPr>
  </w:style>
  <w:style w:type="character" w:customStyle="1" w:styleId="TnbngChar">
    <w:name w:val="Tên bảng Char"/>
    <w:basedOn w:val="BodyTextChar"/>
    <w:link w:val="Tnbng"/>
    <w:uiPriority w:val="1"/>
    <w:rsid w:val="00880CC9"/>
    <w:rPr>
      <w:rFonts w:ascii="Times New Roman" w:eastAsia="Times New Roman" w:hAnsi="Times New Roman" w:cs="Times New Roman"/>
      <w:sz w:val="24"/>
      <w:szCs w:val="24"/>
    </w:rPr>
  </w:style>
  <w:style w:type="paragraph" w:customStyle="1" w:styleId="NumberedParagraph">
    <w:name w:val="Numbered Paragraph"/>
    <w:basedOn w:val="Normal"/>
    <w:link w:val="NumberedParagraphChar1"/>
    <w:rsid w:val="00F93AC0"/>
    <w:pPr>
      <w:widowControl/>
      <w:tabs>
        <w:tab w:val="right" w:pos="312"/>
        <w:tab w:val="left" w:pos="480"/>
      </w:tabs>
      <w:autoSpaceDE/>
      <w:autoSpaceDN/>
      <w:spacing w:line="280" w:lineRule="exact"/>
      <w:ind w:left="480" w:hanging="480"/>
      <w:jc w:val="both"/>
    </w:pPr>
    <w:rPr>
      <w:bCs/>
      <w:kern w:val="8"/>
      <w:sz w:val="24"/>
      <w:szCs w:val="24"/>
    </w:rPr>
  </w:style>
  <w:style w:type="character" w:customStyle="1" w:styleId="NumberedParagraphChar1">
    <w:name w:val="Numbered Paragraph Char1"/>
    <w:link w:val="NumberedParagraph"/>
    <w:locked/>
    <w:rsid w:val="00F93AC0"/>
    <w:rPr>
      <w:rFonts w:ascii="Times New Roman" w:eastAsia="Times New Roman" w:hAnsi="Times New Roman" w:cs="Times New Roman"/>
      <w:bCs/>
      <w:kern w:val="8"/>
      <w:sz w:val="24"/>
      <w:szCs w:val="24"/>
    </w:rPr>
  </w:style>
  <w:style w:type="character" w:customStyle="1" w:styleId="Heading4Char">
    <w:name w:val="Heading 4 Char"/>
    <w:basedOn w:val="DefaultParagraphFont"/>
    <w:link w:val="Heading4"/>
    <w:uiPriority w:val="9"/>
    <w:rsid w:val="007000A1"/>
    <w:rPr>
      <w:rFonts w:ascii="Calibri" w:eastAsia="Times New Roman" w:hAnsi="Calibri" w:cs="Times New Roman"/>
      <w:b/>
      <w:sz w:val="28"/>
      <w:szCs w:val="28"/>
    </w:rPr>
  </w:style>
  <w:style w:type="character" w:customStyle="1" w:styleId="Heading5Char">
    <w:name w:val="Heading 5 Char"/>
    <w:basedOn w:val="DefaultParagraphFont"/>
    <w:link w:val="Heading5"/>
    <w:uiPriority w:val="9"/>
    <w:rsid w:val="007000A1"/>
    <w:rPr>
      <w:rFonts w:ascii="Calibri" w:eastAsia="Times New Roman" w:hAnsi="Calibri" w:cs="Times New Roman"/>
      <w:b/>
      <w:i/>
      <w:iCs/>
      <w:sz w:val="26"/>
      <w:szCs w:val="26"/>
    </w:rPr>
  </w:style>
  <w:style w:type="character" w:customStyle="1" w:styleId="Heading6Char">
    <w:name w:val="Heading 6 Char"/>
    <w:basedOn w:val="DefaultParagraphFont"/>
    <w:link w:val="Heading6"/>
    <w:rsid w:val="007000A1"/>
    <w:rPr>
      <w:rFonts w:ascii="Times New Roman" w:eastAsia="Times New Roman" w:hAnsi="Times New Roman" w:cs="Times New Roman"/>
      <w:b/>
    </w:rPr>
  </w:style>
  <w:style w:type="character" w:customStyle="1" w:styleId="Heading2Char">
    <w:name w:val="Heading 2 Char"/>
    <w:link w:val="Heading2"/>
    <w:uiPriority w:val="9"/>
    <w:rsid w:val="007000A1"/>
    <w:rPr>
      <w:rFonts w:ascii="Times New Roman Bold" w:eastAsia="Times New Roman" w:hAnsi="Times New Roman Bold" w:cs="Times New Roman"/>
      <w:b/>
      <w:bCs/>
      <w:i/>
      <w:sz w:val="24"/>
      <w:szCs w:val="24"/>
    </w:rPr>
  </w:style>
  <w:style w:type="paragraph" w:styleId="BodyTextIndent">
    <w:name w:val="Body Text Indent"/>
    <w:basedOn w:val="Normal"/>
    <w:link w:val="BodyTextIndentChar"/>
    <w:rsid w:val="007000A1"/>
    <w:pPr>
      <w:widowControl/>
      <w:autoSpaceDE/>
      <w:autoSpaceDN/>
      <w:spacing w:after="120"/>
      <w:ind w:left="360"/>
    </w:pPr>
    <w:rPr>
      <w:bCs/>
      <w:sz w:val="20"/>
      <w:szCs w:val="20"/>
    </w:rPr>
  </w:style>
  <w:style w:type="character" w:customStyle="1" w:styleId="BodyTextIndentChar">
    <w:name w:val="Body Text Indent Char"/>
    <w:basedOn w:val="DefaultParagraphFont"/>
    <w:link w:val="BodyTextIndent"/>
    <w:rsid w:val="007000A1"/>
    <w:rPr>
      <w:rFonts w:ascii="Times New Roman" w:eastAsia="Times New Roman" w:hAnsi="Times New Roman" w:cs="Times New Roman"/>
      <w:bCs/>
      <w:sz w:val="20"/>
      <w:szCs w:val="20"/>
    </w:rPr>
  </w:style>
  <w:style w:type="paragraph" w:customStyle="1" w:styleId="CharCharCharCharCharChar">
    <w:name w:val="Char Char Char Char Char Char"/>
    <w:next w:val="Normal"/>
    <w:autoRedefine/>
    <w:semiHidden/>
    <w:rsid w:val="007000A1"/>
    <w:pPr>
      <w:widowControl/>
      <w:autoSpaceDE/>
      <w:autoSpaceDN/>
      <w:spacing w:after="160" w:line="240" w:lineRule="exact"/>
      <w:jc w:val="both"/>
    </w:pPr>
    <w:rPr>
      <w:rFonts w:ascii=".VnTime" w:eastAsia="Times New Roman" w:hAnsi=".VnTime" w:cs=".VnTime"/>
      <w:bCs/>
      <w:sz w:val="28"/>
      <w:szCs w:val="28"/>
      <w:lang w:val="vi-VN"/>
    </w:rPr>
  </w:style>
  <w:style w:type="paragraph" w:styleId="NormalWeb">
    <w:name w:val="Normal (Web)"/>
    <w:basedOn w:val="Normal"/>
    <w:link w:val="NormalWebChar"/>
    <w:uiPriority w:val="99"/>
    <w:rsid w:val="007000A1"/>
    <w:pPr>
      <w:widowControl/>
      <w:autoSpaceDE/>
      <w:autoSpaceDN/>
      <w:spacing w:before="100" w:beforeAutospacing="1" w:after="100" w:afterAutospacing="1"/>
    </w:pPr>
    <w:rPr>
      <w:rFonts w:ascii="Verdana" w:hAnsi="Verdana"/>
      <w:bCs/>
      <w:color w:val="000000"/>
      <w:sz w:val="24"/>
      <w:szCs w:val="24"/>
    </w:rPr>
  </w:style>
  <w:style w:type="paragraph" w:customStyle="1" w:styleId="NumberedParagraph-BulletelistLeft0Firstline0">
    <w:name w:val="Numbered Paragraph - Bullete list + Left:  0&quot; First line:  0&quot;"/>
    <w:basedOn w:val="Normal"/>
    <w:rsid w:val="007000A1"/>
    <w:pPr>
      <w:widowControl/>
      <w:numPr>
        <w:numId w:val="1"/>
      </w:numPr>
      <w:autoSpaceDE/>
      <w:autoSpaceDN/>
    </w:pPr>
    <w:rPr>
      <w:bCs/>
      <w:sz w:val="24"/>
      <w:szCs w:val="24"/>
    </w:rPr>
  </w:style>
  <w:style w:type="paragraph" w:customStyle="1" w:styleId="NumberedParagraphISA400">
    <w:name w:val="Numbered Paragraph ISA 400"/>
    <w:basedOn w:val="Normal"/>
    <w:rsid w:val="007000A1"/>
    <w:pPr>
      <w:widowControl/>
      <w:tabs>
        <w:tab w:val="right" w:pos="312"/>
        <w:tab w:val="left" w:pos="480"/>
      </w:tabs>
      <w:autoSpaceDE/>
      <w:autoSpaceDN/>
      <w:spacing w:line="280" w:lineRule="exact"/>
      <w:ind w:left="480" w:hanging="480"/>
      <w:jc w:val="both"/>
    </w:pPr>
    <w:rPr>
      <w:rFonts w:eastAsia="MS Mincho"/>
      <w:bCs/>
      <w:kern w:val="8"/>
      <w:sz w:val="24"/>
      <w:szCs w:val="24"/>
      <w:lang w:val="en-GB" w:bidi="he-IL"/>
    </w:rPr>
  </w:style>
  <w:style w:type="paragraph" w:customStyle="1" w:styleId="Indent">
    <w:name w:val="Indent"/>
    <w:basedOn w:val="Normal"/>
    <w:link w:val="IndentChar"/>
    <w:rsid w:val="007000A1"/>
    <w:pPr>
      <w:widowControl/>
      <w:tabs>
        <w:tab w:val="left" w:pos="960"/>
      </w:tabs>
      <w:autoSpaceDE/>
      <w:autoSpaceDN/>
      <w:spacing w:before="140" w:line="280" w:lineRule="exact"/>
      <w:ind w:left="960" w:hanging="480"/>
      <w:jc w:val="both"/>
    </w:pPr>
    <w:rPr>
      <w:bCs/>
      <w:kern w:val="8"/>
      <w:sz w:val="24"/>
      <w:szCs w:val="24"/>
      <w:lang w:bidi="he-IL"/>
    </w:rPr>
  </w:style>
  <w:style w:type="character" w:customStyle="1" w:styleId="IndentChar">
    <w:name w:val="Indent Char"/>
    <w:link w:val="Indent"/>
    <w:rsid w:val="007000A1"/>
    <w:rPr>
      <w:rFonts w:ascii="Times New Roman" w:eastAsia="Times New Roman" w:hAnsi="Times New Roman" w:cs="Times New Roman"/>
      <w:bCs/>
      <w:kern w:val="8"/>
      <w:sz w:val="24"/>
      <w:szCs w:val="24"/>
      <w:lang w:bidi="he-IL"/>
    </w:rPr>
  </w:style>
  <w:style w:type="paragraph" w:customStyle="1" w:styleId="TOCBody">
    <w:name w:val="TOC Body"/>
    <w:basedOn w:val="Normal"/>
    <w:rsid w:val="007000A1"/>
    <w:pPr>
      <w:widowControl/>
      <w:tabs>
        <w:tab w:val="left" w:pos="720"/>
        <w:tab w:val="right" w:leader="dot" w:pos="5760"/>
        <w:tab w:val="right" w:pos="6480"/>
      </w:tabs>
      <w:autoSpaceDE/>
      <w:autoSpaceDN/>
      <w:spacing w:before="120" w:line="240" w:lineRule="exact"/>
      <w:ind w:right="720"/>
    </w:pPr>
    <w:rPr>
      <w:bCs/>
      <w:sz w:val="20"/>
      <w:szCs w:val="20"/>
    </w:rPr>
  </w:style>
  <w:style w:type="character" w:customStyle="1" w:styleId="NumboldChar">
    <w:name w:val="Num + bold Char"/>
    <w:rsid w:val="007000A1"/>
    <w:rPr>
      <w:b/>
      <w:kern w:val="8"/>
      <w:sz w:val="24"/>
      <w:szCs w:val="24"/>
      <w:lang w:val="en-US" w:eastAsia="en-US" w:bidi="he-IL"/>
    </w:rPr>
  </w:style>
  <w:style w:type="character" w:customStyle="1" w:styleId="NumberedParagraph-BulletelistLeft0Firstline0CharChar">
    <w:name w:val="Numbered Paragraph - Bullete list + Left:  0&quot; First line:  0&quot; Char Char"/>
    <w:rsid w:val="007000A1"/>
    <w:rPr>
      <w:lang w:val="en-US" w:eastAsia="en-US" w:bidi="ar-SA"/>
    </w:rPr>
  </w:style>
  <w:style w:type="paragraph" w:customStyle="1" w:styleId="Style3">
    <w:name w:val="Style3"/>
    <w:basedOn w:val="Normal"/>
    <w:link w:val="Style3Char"/>
    <w:autoRedefine/>
    <w:rsid w:val="007000A1"/>
    <w:pPr>
      <w:widowControl/>
      <w:tabs>
        <w:tab w:val="left" w:pos="284"/>
        <w:tab w:val="left" w:pos="510"/>
        <w:tab w:val="left" w:pos="737"/>
      </w:tabs>
      <w:autoSpaceDE/>
      <w:autoSpaceDN/>
      <w:spacing w:after="60"/>
      <w:ind w:right="567"/>
      <w:jc w:val="both"/>
    </w:pPr>
    <w:rPr>
      <w:rFonts w:eastAsia="Calibri"/>
      <w:b/>
      <w:bCs/>
      <w:i/>
      <w:sz w:val="26"/>
      <w:szCs w:val="26"/>
    </w:rPr>
  </w:style>
  <w:style w:type="character" w:customStyle="1" w:styleId="Style3Char">
    <w:name w:val="Style3 Char"/>
    <w:link w:val="Style3"/>
    <w:rsid w:val="007000A1"/>
    <w:rPr>
      <w:rFonts w:ascii="Times New Roman" w:eastAsia="Calibri" w:hAnsi="Times New Roman" w:cs="Times New Roman"/>
      <w:b/>
      <w:bCs/>
      <w:i/>
      <w:sz w:val="26"/>
      <w:szCs w:val="26"/>
    </w:rPr>
  </w:style>
  <w:style w:type="paragraph" w:customStyle="1" w:styleId="para">
    <w:name w:val="para"/>
    <w:basedOn w:val="Normal"/>
    <w:rsid w:val="007000A1"/>
    <w:pPr>
      <w:widowControl/>
      <w:autoSpaceDE/>
      <w:autoSpaceDN/>
      <w:spacing w:before="100" w:beforeAutospacing="1" w:after="100" w:afterAutospacing="1"/>
    </w:pPr>
    <w:rPr>
      <w:bCs/>
      <w:sz w:val="24"/>
      <w:szCs w:val="24"/>
    </w:rPr>
  </w:style>
  <w:style w:type="character" w:customStyle="1" w:styleId="mw-headline">
    <w:name w:val="mw-headline"/>
    <w:basedOn w:val="DefaultParagraphFont"/>
    <w:rsid w:val="007000A1"/>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
    <w:rsid w:val="007000A1"/>
    <w:rPr>
      <w:b/>
      <w:bCs/>
      <w:kern w:val="8"/>
      <w:sz w:val="24"/>
      <w:szCs w:val="28"/>
      <w:lang w:val="en-US" w:eastAsia="en-US" w:bidi="he-IL"/>
    </w:rPr>
  </w:style>
  <w:style w:type="paragraph" w:customStyle="1" w:styleId="Default">
    <w:name w:val="Default"/>
    <w:rsid w:val="007000A1"/>
    <w:pPr>
      <w:adjustRightInd w:val="0"/>
    </w:pPr>
    <w:rPr>
      <w:rFonts w:ascii="Times New Roman" w:eastAsia="Times New Roman" w:hAnsi="Times New Roman" w:cs="Times New Roman"/>
      <w:color w:val="000000"/>
      <w:sz w:val="24"/>
      <w:szCs w:val="24"/>
    </w:rPr>
  </w:style>
  <w:style w:type="paragraph" w:customStyle="1" w:styleId="NumberedParagraphCharCharChar">
    <w:name w:val="Numbered Paragraph Char Char Char"/>
    <w:basedOn w:val="Normal"/>
    <w:rsid w:val="007000A1"/>
    <w:pPr>
      <w:widowControl/>
      <w:tabs>
        <w:tab w:val="right" w:pos="312"/>
        <w:tab w:val="left" w:pos="480"/>
      </w:tabs>
      <w:autoSpaceDE/>
      <w:autoSpaceDN/>
      <w:spacing w:line="280" w:lineRule="exact"/>
      <w:ind w:left="480" w:hanging="480"/>
      <w:jc w:val="both"/>
    </w:pPr>
    <w:rPr>
      <w:kern w:val="8"/>
      <w:sz w:val="24"/>
      <w:szCs w:val="24"/>
      <w:lang w:bidi="he-IL"/>
    </w:rPr>
  </w:style>
  <w:style w:type="paragraph" w:customStyle="1" w:styleId="IndentCharCharCharChar">
    <w:name w:val="Indent Char Char Char Char"/>
    <w:basedOn w:val="Normal"/>
    <w:rsid w:val="007000A1"/>
    <w:pPr>
      <w:tabs>
        <w:tab w:val="left" w:pos="960"/>
      </w:tabs>
      <w:autoSpaceDE/>
      <w:autoSpaceDN/>
      <w:spacing w:before="140" w:line="280" w:lineRule="exact"/>
      <w:ind w:left="960" w:hanging="480"/>
      <w:jc w:val="both"/>
    </w:pPr>
    <w:rPr>
      <w:rFonts w:eastAsia="MS Mincho"/>
      <w:kern w:val="8"/>
      <w:sz w:val="24"/>
      <w:szCs w:val="24"/>
    </w:rPr>
  </w:style>
  <w:style w:type="paragraph" w:styleId="BodyText2">
    <w:name w:val="Body Text 2"/>
    <w:basedOn w:val="Normal"/>
    <w:link w:val="BodyText2Char"/>
    <w:rsid w:val="007000A1"/>
    <w:pPr>
      <w:widowControl/>
      <w:autoSpaceDE/>
      <w:autoSpaceDN/>
      <w:spacing w:after="120" w:line="480" w:lineRule="auto"/>
    </w:pPr>
    <w:rPr>
      <w:bCs/>
      <w:sz w:val="24"/>
      <w:szCs w:val="24"/>
    </w:rPr>
  </w:style>
  <w:style w:type="character" w:customStyle="1" w:styleId="BodyText2Char">
    <w:name w:val="Body Text 2 Char"/>
    <w:basedOn w:val="DefaultParagraphFont"/>
    <w:link w:val="BodyText2"/>
    <w:rsid w:val="007000A1"/>
    <w:rPr>
      <w:rFonts w:ascii="Times New Roman" w:eastAsia="Times New Roman" w:hAnsi="Times New Roman" w:cs="Times New Roman"/>
      <w:bCs/>
      <w:sz w:val="24"/>
      <w:szCs w:val="24"/>
    </w:rPr>
  </w:style>
  <w:style w:type="paragraph" w:customStyle="1" w:styleId="HangIndent0">
    <w:name w:val="HangIndent 0"/>
    <w:basedOn w:val="Normal"/>
    <w:rsid w:val="007000A1"/>
    <w:pPr>
      <w:widowControl/>
      <w:autoSpaceDE/>
      <w:autoSpaceDN/>
      <w:ind w:left="360" w:hanging="360"/>
    </w:pPr>
    <w:rPr>
      <w:rFonts w:ascii="Book Antiqua" w:hAnsi="Book Antiqua"/>
    </w:rPr>
  </w:style>
  <w:style w:type="paragraph" w:customStyle="1" w:styleId="ft2">
    <w:name w:val="ft2"/>
    <w:basedOn w:val="Normal"/>
    <w:rsid w:val="007000A1"/>
    <w:pPr>
      <w:widowControl/>
      <w:autoSpaceDE/>
      <w:autoSpaceDN/>
      <w:spacing w:before="100" w:beforeAutospacing="1" w:after="100" w:afterAutospacing="1"/>
    </w:pPr>
    <w:rPr>
      <w:sz w:val="24"/>
      <w:szCs w:val="24"/>
    </w:rPr>
  </w:style>
  <w:style w:type="character" w:customStyle="1" w:styleId="ya-q-full-text">
    <w:name w:val="ya-q-full-text"/>
    <w:basedOn w:val="DefaultParagraphFont"/>
    <w:rsid w:val="007000A1"/>
  </w:style>
  <w:style w:type="character" w:styleId="CommentReference">
    <w:name w:val="annotation reference"/>
    <w:unhideWhenUsed/>
    <w:qFormat/>
    <w:rsid w:val="007000A1"/>
    <w:rPr>
      <w:sz w:val="16"/>
      <w:szCs w:val="16"/>
    </w:rPr>
  </w:style>
  <w:style w:type="paragraph" w:styleId="CommentText">
    <w:name w:val="annotation text"/>
    <w:basedOn w:val="Normal"/>
    <w:link w:val="CommentTextChar"/>
    <w:uiPriority w:val="99"/>
    <w:unhideWhenUsed/>
    <w:rsid w:val="007000A1"/>
    <w:pPr>
      <w:widowControl/>
      <w:autoSpaceDE/>
      <w:autoSpaceDN/>
      <w:spacing w:after="200"/>
    </w:pPr>
    <w:rPr>
      <w:sz w:val="20"/>
      <w:szCs w:val="20"/>
    </w:rPr>
  </w:style>
  <w:style w:type="character" w:customStyle="1" w:styleId="CommentTextChar">
    <w:name w:val="Comment Text Char"/>
    <w:basedOn w:val="DefaultParagraphFont"/>
    <w:link w:val="CommentText"/>
    <w:uiPriority w:val="99"/>
    <w:rsid w:val="007000A1"/>
    <w:rPr>
      <w:rFonts w:ascii="Times New Roman" w:eastAsia="Times New Roman" w:hAnsi="Times New Roman" w:cs="Times New Roman"/>
      <w:sz w:val="20"/>
      <w:szCs w:val="20"/>
    </w:rPr>
  </w:style>
  <w:style w:type="paragraph" w:styleId="TOC1">
    <w:name w:val="toc 1"/>
    <w:basedOn w:val="Normal"/>
    <w:uiPriority w:val="39"/>
    <w:rsid w:val="007000A1"/>
    <w:pPr>
      <w:autoSpaceDE/>
      <w:autoSpaceDN/>
      <w:spacing w:before="389"/>
      <w:ind w:left="120"/>
    </w:pPr>
    <w:rPr>
      <w:rFonts w:ascii="Tahoma" w:eastAsia="Tahoma" w:hAnsi="Tahoma"/>
      <w:sz w:val="26"/>
      <w:szCs w:val="26"/>
    </w:rPr>
  </w:style>
  <w:style w:type="paragraph" w:styleId="TOC2">
    <w:name w:val="toc 2"/>
    <w:basedOn w:val="Normal"/>
    <w:uiPriority w:val="39"/>
    <w:rsid w:val="007000A1"/>
    <w:pPr>
      <w:autoSpaceDE/>
      <w:autoSpaceDN/>
      <w:spacing w:before="142"/>
      <w:ind w:left="1222" w:hanging="1102"/>
    </w:pPr>
    <w:rPr>
      <w:rFonts w:ascii="Tahoma" w:eastAsia="Tahoma" w:hAnsi="Tahoma"/>
    </w:rPr>
  </w:style>
  <w:style w:type="paragraph" w:customStyle="1" w:styleId="SGKFootnote">
    <w:name w:val="SGK Footnote"/>
    <w:basedOn w:val="Normal"/>
    <w:rsid w:val="007000A1"/>
    <w:pPr>
      <w:widowControl/>
      <w:autoSpaceDE/>
      <w:autoSpaceDN/>
      <w:ind w:left="187" w:hanging="187"/>
      <w:jc w:val="both"/>
    </w:pPr>
    <w:rPr>
      <w:rFonts w:ascii="VNI-Times" w:hAnsi="VNI-Times"/>
      <w:iCs/>
      <w:sz w:val="20"/>
      <w:szCs w:val="20"/>
    </w:rPr>
  </w:style>
  <w:style w:type="paragraph" w:styleId="BodyText3">
    <w:name w:val="Body Text 3"/>
    <w:basedOn w:val="Normal"/>
    <w:link w:val="BodyText3Char"/>
    <w:uiPriority w:val="99"/>
    <w:unhideWhenUsed/>
    <w:rsid w:val="007000A1"/>
    <w:pPr>
      <w:widowControl/>
      <w:autoSpaceDE/>
      <w:autoSpaceDN/>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7000A1"/>
    <w:rPr>
      <w:rFonts w:ascii="Calibri" w:eastAsia="Times New Roman" w:hAnsi="Calibri" w:cs="Times New Roman"/>
      <w:sz w:val="16"/>
      <w:szCs w:val="16"/>
    </w:rPr>
  </w:style>
  <w:style w:type="paragraph" w:styleId="BodyTextIndent3">
    <w:name w:val="Body Text Indent 3"/>
    <w:basedOn w:val="Normal"/>
    <w:link w:val="BodyTextIndent3Char"/>
    <w:uiPriority w:val="99"/>
    <w:unhideWhenUsed/>
    <w:rsid w:val="007000A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7000A1"/>
    <w:rPr>
      <w:rFonts w:ascii="Calibri" w:eastAsia="Times New Roman" w:hAnsi="Calibri" w:cs="Times New Roman"/>
      <w:sz w:val="16"/>
      <w:szCs w:val="16"/>
    </w:rPr>
  </w:style>
  <w:style w:type="paragraph" w:customStyle="1" w:styleId="stra">
    <w:name w:val="st ra"/>
    <w:basedOn w:val="Normal"/>
    <w:rsid w:val="007000A1"/>
    <w:pPr>
      <w:autoSpaceDE/>
      <w:autoSpaceDN/>
      <w:spacing w:after="40"/>
      <w:ind w:left="624" w:hanging="340"/>
      <w:jc w:val="both"/>
      <w:outlineLvl w:val="3"/>
    </w:pPr>
    <w:rPr>
      <w:rFonts w:ascii="VNI-Centur" w:eastAsia="MS Mincho" w:hAnsi="VNI-Centur"/>
      <w:sz w:val="20"/>
      <w:szCs w:val="20"/>
    </w:rPr>
  </w:style>
  <w:style w:type="paragraph" w:styleId="CommentSubject">
    <w:name w:val="annotation subject"/>
    <w:basedOn w:val="CommentText"/>
    <w:next w:val="CommentText"/>
    <w:link w:val="CommentSubjectChar"/>
    <w:uiPriority w:val="99"/>
    <w:unhideWhenUsed/>
    <w:rsid w:val="007000A1"/>
    <w:rPr>
      <w:rFonts w:ascii="Calibri" w:hAnsi="Calibri"/>
      <w:b/>
      <w:bCs/>
    </w:rPr>
  </w:style>
  <w:style w:type="character" w:customStyle="1" w:styleId="CommentSubjectChar">
    <w:name w:val="Comment Subject Char"/>
    <w:basedOn w:val="CommentTextChar"/>
    <w:link w:val="CommentSubject"/>
    <w:uiPriority w:val="99"/>
    <w:rsid w:val="007000A1"/>
    <w:rPr>
      <w:rFonts w:ascii="Calibri" w:eastAsia="Times New Roman" w:hAnsi="Calibri" w:cs="Times New Roman"/>
      <w:b/>
      <w:bCs/>
      <w:sz w:val="20"/>
      <w:szCs w:val="20"/>
    </w:rPr>
  </w:style>
  <w:style w:type="character" w:customStyle="1" w:styleId="apple-converted-space">
    <w:name w:val="apple-converted-space"/>
    <w:rsid w:val="007000A1"/>
  </w:style>
  <w:style w:type="character" w:customStyle="1" w:styleId="apple-tab-span">
    <w:name w:val="apple-tab-span"/>
    <w:rsid w:val="007000A1"/>
  </w:style>
  <w:style w:type="character" w:customStyle="1" w:styleId="TitleChar">
    <w:name w:val="Title Char"/>
    <w:link w:val="Title"/>
    <w:rsid w:val="007000A1"/>
    <w:rPr>
      <w:rFonts w:ascii="Times New Roman" w:eastAsia="Times New Roman" w:hAnsi="Times New Roman" w:cs="Times New Roman"/>
      <w:b/>
      <w:bCs/>
      <w:sz w:val="29"/>
      <w:szCs w:val="29"/>
    </w:rPr>
  </w:style>
  <w:style w:type="character" w:customStyle="1" w:styleId="a-size-large">
    <w:name w:val="a-size-large"/>
    <w:rsid w:val="007000A1"/>
  </w:style>
  <w:style w:type="character" w:customStyle="1" w:styleId="selectable">
    <w:name w:val="selectable"/>
    <w:rsid w:val="007000A1"/>
  </w:style>
  <w:style w:type="character" w:customStyle="1" w:styleId="hit">
    <w:name w:val="hit"/>
    <w:rsid w:val="007000A1"/>
  </w:style>
  <w:style w:type="character" w:customStyle="1" w:styleId="articletypelabel">
    <w:name w:val="articletypelabel"/>
    <w:rsid w:val="007000A1"/>
  </w:style>
  <w:style w:type="character" w:customStyle="1" w:styleId="ff8">
    <w:name w:val="ff8"/>
    <w:rsid w:val="007000A1"/>
  </w:style>
  <w:style w:type="character" w:customStyle="1" w:styleId="ff9">
    <w:name w:val="ff9"/>
    <w:rsid w:val="007000A1"/>
  </w:style>
  <w:style w:type="character" w:customStyle="1" w:styleId="ff6">
    <w:name w:val="ff6"/>
    <w:rsid w:val="007000A1"/>
  </w:style>
  <w:style w:type="character" w:customStyle="1" w:styleId="ff7">
    <w:name w:val="ff7"/>
    <w:rsid w:val="007000A1"/>
  </w:style>
  <w:style w:type="character" w:customStyle="1" w:styleId="nlmx">
    <w:name w:val="nlm_x"/>
    <w:rsid w:val="007000A1"/>
  </w:style>
  <w:style w:type="character" w:customStyle="1" w:styleId="Tiu2">
    <w:name w:val="Tiêu đề #2_"/>
    <w:link w:val="Tiu20"/>
    <w:rsid w:val="007000A1"/>
    <w:rPr>
      <w:b/>
      <w:bCs/>
      <w:sz w:val="28"/>
      <w:szCs w:val="28"/>
      <w:shd w:val="clear" w:color="auto" w:fill="FFFFFF"/>
    </w:rPr>
  </w:style>
  <w:style w:type="paragraph" w:customStyle="1" w:styleId="Tiu20">
    <w:name w:val="Tiêu đề #2"/>
    <w:basedOn w:val="Normal"/>
    <w:link w:val="Tiu2"/>
    <w:rsid w:val="007000A1"/>
    <w:pPr>
      <w:shd w:val="clear" w:color="auto" w:fill="FFFFFF"/>
      <w:autoSpaceDE/>
      <w:autoSpaceDN/>
      <w:spacing w:before="60" w:after="300" w:line="0" w:lineRule="atLeast"/>
      <w:jc w:val="center"/>
      <w:outlineLvl w:val="1"/>
    </w:pPr>
    <w:rPr>
      <w:rFonts w:asciiTheme="minorHAnsi" w:eastAsiaTheme="minorHAnsi" w:hAnsiTheme="minorHAnsi" w:cstheme="minorBidi"/>
      <w:b/>
      <w:bCs/>
      <w:sz w:val="28"/>
      <w:szCs w:val="28"/>
    </w:rPr>
  </w:style>
  <w:style w:type="character" w:customStyle="1" w:styleId="Vnbnnidung10Exact">
    <w:name w:val="Văn bản nội dung (10) Exact"/>
    <w:rsid w:val="007000A1"/>
  </w:style>
  <w:style w:type="character" w:customStyle="1" w:styleId="Vnbnnidung10">
    <w:name w:val="Văn bản nội dung (10)_"/>
    <w:link w:val="Vnbnnidung100"/>
    <w:rsid w:val="007000A1"/>
    <w:rPr>
      <w:sz w:val="14"/>
      <w:szCs w:val="14"/>
      <w:shd w:val="clear" w:color="auto" w:fill="FFFFFF"/>
    </w:rPr>
  </w:style>
  <w:style w:type="paragraph" w:customStyle="1" w:styleId="Vnbnnidung100">
    <w:name w:val="Văn bản nội dung (10)"/>
    <w:basedOn w:val="Normal"/>
    <w:link w:val="Vnbnnidung10"/>
    <w:rsid w:val="007000A1"/>
    <w:pPr>
      <w:shd w:val="clear" w:color="auto" w:fill="FFFFFF"/>
      <w:autoSpaceDE/>
      <w:autoSpaceDN/>
      <w:spacing w:before="2100" w:after="180" w:line="187" w:lineRule="exact"/>
    </w:pPr>
    <w:rPr>
      <w:rFonts w:asciiTheme="minorHAnsi" w:eastAsiaTheme="minorHAnsi" w:hAnsiTheme="minorHAnsi" w:cstheme="minorBidi"/>
      <w:sz w:val="14"/>
      <w:szCs w:val="14"/>
    </w:rPr>
  </w:style>
  <w:style w:type="character" w:customStyle="1" w:styleId="Vnbnnidung12">
    <w:name w:val="Văn bản nội dung (1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120">
    <w:name w:val="Văn bản nội dung (1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2">
    <w:name w:val="Văn bản nội dung (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20">
    <w:name w:val="Văn bản nội dung (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12Exact">
    <w:name w:val="Văn bản nội dung (12) Exact"/>
    <w:rsid w:val="007000A1"/>
  </w:style>
  <w:style w:type="character" w:customStyle="1" w:styleId="Vnbnnidung2Innghing">
    <w:name w:val="Văn bản nội dung (2) + In nghiêng"/>
    <w:rsid w:val="007000A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Khnginnghing">
    <w:name w:val="Văn bản nội dung (2) + Không in nghiêng"/>
    <w:rsid w:val="007000A1"/>
    <w:rPr>
      <w:rFonts w:ascii="Arial" w:eastAsia="Arial" w:hAnsi="Arial" w:cs="Arial"/>
      <w:b w:val="0"/>
      <w:bCs w:val="0"/>
      <w:i/>
      <w:iCs/>
      <w:smallCaps w:val="0"/>
      <w:strike w:val="0"/>
      <w:color w:val="000000"/>
      <w:spacing w:val="0"/>
      <w:w w:val="100"/>
      <w:position w:val="0"/>
      <w:sz w:val="24"/>
      <w:szCs w:val="24"/>
      <w:u w:val="none"/>
      <w:lang w:val="vi-VN" w:eastAsia="vi-VN" w:bidi="vi-VN"/>
    </w:rPr>
  </w:style>
  <w:style w:type="character" w:customStyle="1" w:styleId="Heading40">
    <w:name w:val="Heading #4"/>
    <w:rsid w:val="007000A1"/>
    <w:rPr>
      <w:rFonts w:ascii="Segoe UI" w:eastAsia="Segoe UI" w:hAnsi="Segoe UI" w:cs="Segoe UI"/>
      <w:b/>
      <w:bCs/>
      <w:i w:val="0"/>
      <w:iCs w:val="0"/>
      <w:smallCaps w:val="0"/>
      <w:strike w:val="0"/>
      <w:color w:val="000000"/>
      <w:spacing w:val="0"/>
      <w:w w:val="100"/>
      <w:position w:val="0"/>
      <w:sz w:val="24"/>
      <w:szCs w:val="24"/>
      <w:u w:val="none"/>
      <w:lang w:val="en-US" w:eastAsia="en-US" w:bidi="en-US"/>
    </w:rPr>
  </w:style>
  <w:style w:type="character" w:customStyle="1" w:styleId="ListParagraphChar">
    <w:name w:val="List Paragraph Char"/>
    <w:aliases w:val="bullet 1 Char,bullet Char,List Paragraph1 Char,List Paragraph11 Char,List Paragraph12 Char,List Paragraph2 Char,Thang2 Char,TAI LIEU THAM KHAO Char,normai Char,normal Char"/>
    <w:link w:val="ListParagraph"/>
    <w:uiPriority w:val="34"/>
    <w:rsid w:val="007000A1"/>
    <w:rPr>
      <w:rFonts w:ascii="Times New Roman" w:eastAsia="Times New Roman" w:hAnsi="Times New Roman" w:cs="Times New Roman"/>
    </w:rPr>
  </w:style>
  <w:style w:type="character" w:customStyle="1" w:styleId="fontstyle01">
    <w:name w:val="fontstyle01"/>
    <w:rsid w:val="007000A1"/>
    <w:rPr>
      <w:rFonts w:ascii="Times New Roman" w:hAnsi="Times New Roman" w:cs="Times New Roman"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7000A1"/>
    <w:pPr>
      <w:widowControl/>
      <w:autoSpaceDE/>
      <w:autoSpaceDN/>
      <w:jc w:val="center"/>
    </w:pPr>
    <w:rPr>
      <w:bCs/>
      <w:noProof/>
      <w:sz w:val="24"/>
      <w:szCs w:val="24"/>
    </w:rPr>
  </w:style>
  <w:style w:type="character" w:customStyle="1" w:styleId="NormalWebChar">
    <w:name w:val="Normal (Web) Char"/>
    <w:link w:val="NormalWeb"/>
    <w:uiPriority w:val="99"/>
    <w:rsid w:val="007000A1"/>
    <w:rPr>
      <w:rFonts w:ascii="Verdana" w:eastAsia="Times New Roman" w:hAnsi="Verdana" w:cs="Times New Roman"/>
      <w:bCs/>
      <w:color w:val="000000"/>
      <w:sz w:val="24"/>
      <w:szCs w:val="24"/>
    </w:rPr>
  </w:style>
  <w:style w:type="character" w:customStyle="1" w:styleId="EndNoteBibliographyTitleChar">
    <w:name w:val="EndNote Bibliography Title Char"/>
    <w:link w:val="EndNoteBibliographyTitle"/>
    <w:rsid w:val="007000A1"/>
    <w:rPr>
      <w:rFonts w:ascii="Times New Roman" w:eastAsia="Times New Roman" w:hAnsi="Times New Roman" w:cs="Times New Roman"/>
      <w:bCs/>
      <w:noProof/>
      <w:sz w:val="24"/>
      <w:szCs w:val="24"/>
    </w:rPr>
  </w:style>
  <w:style w:type="paragraph" w:customStyle="1" w:styleId="EndNoteBibliography">
    <w:name w:val="EndNote Bibliography"/>
    <w:basedOn w:val="Normal"/>
    <w:link w:val="EndNoteBibliographyChar"/>
    <w:rsid w:val="007000A1"/>
    <w:pPr>
      <w:widowControl/>
      <w:autoSpaceDE/>
      <w:autoSpaceDN/>
      <w:jc w:val="both"/>
    </w:pPr>
    <w:rPr>
      <w:bCs/>
      <w:noProof/>
      <w:sz w:val="24"/>
      <w:szCs w:val="24"/>
    </w:rPr>
  </w:style>
  <w:style w:type="character" w:customStyle="1" w:styleId="EndNoteBibliographyChar">
    <w:name w:val="EndNote Bibliography Char"/>
    <w:link w:val="EndNoteBibliography"/>
    <w:rsid w:val="007000A1"/>
    <w:rPr>
      <w:rFonts w:ascii="Times New Roman" w:eastAsia="Times New Roman" w:hAnsi="Times New Roman" w:cs="Times New Roman"/>
      <w:bCs/>
      <w:noProof/>
      <w:sz w:val="24"/>
      <w:szCs w:val="24"/>
    </w:rPr>
  </w:style>
  <w:style w:type="paragraph" w:customStyle="1" w:styleId="Bang">
    <w:name w:val="Bang"/>
    <w:basedOn w:val="Normal"/>
    <w:link w:val="BangChar"/>
    <w:qFormat/>
    <w:rsid w:val="00880CC9"/>
    <w:pPr>
      <w:widowControl/>
      <w:autoSpaceDE/>
      <w:autoSpaceDN/>
      <w:spacing w:before="120" w:after="120"/>
    </w:pPr>
    <w:rPr>
      <w:b/>
      <w:sz w:val="24"/>
      <w:szCs w:val="26"/>
    </w:rPr>
  </w:style>
  <w:style w:type="character" w:customStyle="1" w:styleId="BangChar">
    <w:name w:val="Bang Char"/>
    <w:link w:val="Bang"/>
    <w:rsid w:val="00880CC9"/>
    <w:rPr>
      <w:rFonts w:ascii="Times New Roman" w:eastAsia="Times New Roman" w:hAnsi="Times New Roman" w:cs="Times New Roman"/>
      <w:b/>
      <w:sz w:val="24"/>
      <w:szCs w:val="26"/>
    </w:rPr>
  </w:style>
  <w:style w:type="paragraph" w:customStyle="1" w:styleId="Tcgi">
    <w:name w:val="Tác giả"/>
    <w:basedOn w:val="Normal"/>
    <w:link w:val="TcgiChar"/>
    <w:uiPriority w:val="1"/>
    <w:qFormat/>
    <w:rsid w:val="00BD5C7B"/>
    <w:pPr>
      <w:spacing w:before="120" w:after="120"/>
      <w:ind w:left="578" w:hanging="578"/>
      <w:jc w:val="center"/>
    </w:pPr>
    <w:rPr>
      <w:bCs/>
      <w:iCs/>
      <w:spacing w:val="-2"/>
      <w:sz w:val="24"/>
      <w:szCs w:val="24"/>
    </w:rPr>
  </w:style>
  <w:style w:type="paragraph" w:customStyle="1" w:styleId="TTTG">
    <w:name w:val="TTTG"/>
    <w:basedOn w:val="Tcgi"/>
    <w:link w:val="TTTGChar"/>
    <w:uiPriority w:val="1"/>
    <w:qFormat/>
    <w:rsid w:val="00880CC9"/>
    <w:pPr>
      <w:spacing w:after="240"/>
      <w:contextualSpacing/>
    </w:pPr>
  </w:style>
  <w:style w:type="character" w:customStyle="1" w:styleId="TcgiChar">
    <w:name w:val="Tác giả Char"/>
    <w:basedOn w:val="DefaultParagraphFont"/>
    <w:link w:val="Tcgi"/>
    <w:uiPriority w:val="1"/>
    <w:rsid w:val="00BD5C7B"/>
    <w:rPr>
      <w:rFonts w:ascii="Times New Roman" w:eastAsia="Times New Roman" w:hAnsi="Times New Roman" w:cs="Times New Roman"/>
      <w:bCs/>
      <w:iCs/>
      <w:spacing w:val="-2"/>
      <w:sz w:val="24"/>
      <w:szCs w:val="24"/>
    </w:rPr>
  </w:style>
  <w:style w:type="paragraph" w:customStyle="1" w:styleId="HeaderArticle">
    <w:name w:val="Header_Article"/>
    <w:basedOn w:val="Header"/>
    <w:link w:val="HeaderArticleChar"/>
    <w:uiPriority w:val="1"/>
    <w:rsid w:val="00BD5C7B"/>
    <w:pPr>
      <w:pBdr>
        <w:bottom w:val="single" w:sz="8" w:space="1" w:color="auto"/>
      </w:pBdr>
      <w:tabs>
        <w:tab w:val="clear" w:pos="4680"/>
        <w:tab w:val="clear" w:pos="9360"/>
        <w:tab w:val="center" w:pos="4395"/>
        <w:tab w:val="right" w:pos="9071"/>
      </w:tabs>
      <w:spacing w:after="260" w:line="264" w:lineRule="auto"/>
    </w:pPr>
    <w:rPr>
      <w:rFonts w:ascii="UTM Aptima" w:hAnsi="UTM Aptima"/>
      <w:spacing w:val="-3"/>
      <w:sz w:val="20"/>
      <w:szCs w:val="21"/>
      <w:lang w:val="fr-FR"/>
    </w:rPr>
  </w:style>
  <w:style w:type="character" w:customStyle="1" w:styleId="TTTGChar">
    <w:name w:val="TTTG Char"/>
    <w:basedOn w:val="TcgiChar"/>
    <w:link w:val="TTTG"/>
    <w:uiPriority w:val="1"/>
    <w:rsid w:val="00880CC9"/>
    <w:rPr>
      <w:rFonts w:ascii="Times New Roman" w:eastAsia="Times New Roman" w:hAnsi="Times New Roman" w:cs="Times New Roman"/>
      <w:bCs/>
      <w:iCs/>
      <w:spacing w:val="-2"/>
      <w:sz w:val="24"/>
      <w:szCs w:val="24"/>
    </w:rPr>
  </w:style>
  <w:style w:type="paragraph" w:customStyle="1" w:styleId="Reference">
    <w:name w:val="Reference"/>
    <w:basedOn w:val="Normal"/>
    <w:link w:val="ReferenceChar"/>
    <w:uiPriority w:val="1"/>
    <w:qFormat/>
    <w:rsid w:val="00BD5C7B"/>
    <w:pPr>
      <w:spacing w:before="120"/>
      <w:ind w:left="576" w:hanging="576"/>
      <w:jc w:val="both"/>
    </w:pPr>
    <w:rPr>
      <w:bCs/>
      <w:iCs/>
      <w:spacing w:val="-2"/>
      <w:sz w:val="24"/>
      <w:szCs w:val="24"/>
    </w:rPr>
  </w:style>
  <w:style w:type="character" w:customStyle="1" w:styleId="HeaderArticleChar">
    <w:name w:val="Header_Article Char"/>
    <w:basedOn w:val="HeaderChar"/>
    <w:link w:val="HeaderArticle"/>
    <w:uiPriority w:val="1"/>
    <w:rsid w:val="00BD5C7B"/>
    <w:rPr>
      <w:rFonts w:ascii="UTM Aptima" w:eastAsia="Times New Roman" w:hAnsi="UTM Aptima" w:cs="Times New Roman"/>
      <w:spacing w:val="-3"/>
      <w:sz w:val="20"/>
      <w:szCs w:val="21"/>
      <w:lang w:val="fr-FR"/>
    </w:rPr>
  </w:style>
  <w:style w:type="paragraph" w:customStyle="1" w:styleId="Keyword">
    <w:name w:val="Keyword"/>
    <w:basedOn w:val="Normal"/>
    <w:link w:val="KeywordChar"/>
    <w:uiPriority w:val="1"/>
    <w:qFormat/>
    <w:rsid w:val="00880CC9"/>
    <w:pPr>
      <w:autoSpaceDE/>
      <w:autoSpaceDN/>
      <w:spacing w:before="120"/>
    </w:pPr>
  </w:style>
  <w:style w:type="character" w:customStyle="1" w:styleId="ReferenceChar">
    <w:name w:val="Reference Char"/>
    <w:basedOn w:val="DefaultParagraphFont"/>
    <w:link w:val="Reference"/>
    <w:uiPriority w:val="1"/>
    <w:rsid w:val="00BD5C7B"/>
    <w:rPr>
      <w:rFonts w:ascii="Times New Roman" w:eastAsia="Times New Roman" w:hAnsi="Times New Roman" w:cs="Times New Roman"/>
      <w:bCs/>
      <w:iCs/>
      <w:spacing w:val="-2"/>
      <w:sz w:val="24"/>
      <w:szCs w:val="24"/>
    </w:rPr>
  </w:style>
  <w:style w:type="character" w:customStyle="1" w:styleId="KeywordChar">
    <w:name w:val="Keyword Char"/>
    <w:basedOn w:val="DefaultParagraphFont"/>
    <w:link w:val="Keyword"/>
    <w:uiPriority w:val="1"/>
    <w:rsid w:val="00880CC9"/>
    <w:rPr>
      <w:rFonts w:ascii="Times New Roman" w:eastAsia="Times New Roman" w:hAnsi="Times New Roman" w:cs="Times New Roman"/>
    </w:rPr>
  </w:style>
  <w:style w:type="paragraph" w:customStyle="1" w:styleId="Datearticle">
    <w:name w:val="Date_article"/>
    <w:basedOn w:val="Normal"/>
    <w:link w:val="DatearticleChar"/>
    <w:uiPriority w:val="1"/>
    <w:qFormat/>
    <w:rsid w:val="00715BA4"/>
    <w:pPr>
      <w:autoSpaceDE/>
      <w:autoSpaceDN/>
      <w:spacing w:before="120"/>
    </w:pPr>
    <w:rPr>
      <w:sz w:val="24"/>
    </w:rPr>
  </w:style>
  <w:style w:type="character" w:customStyle="1" w:styleId="DatearticleChar">
    <w:name w:val="Date_article Char"/>
    <w:basedOn w:val="DefaultParagraphFont"/>
    <w:link w:val="Datearticle"/>
    <w:uiPriority w:val="1"/>
    <w:rsid w:val="00715BA4"/>
    <w:rPr>
      <w:rFonts w:ascii="Times New Roman" w:eastAsia="Times New Roman" w:hAnsi="Times New Roman" w:cs="Times New Roman"/>
      <w:sz w:val="24"/>
    </w:rPr>
  </w:style>
  <w:style w:type="table" w:customStyle="1" w:styleId="ListTable3-Accent51">
    <w:name w:val="List Table 3 - Accent 51"/>
    <w:basedOn w:val="TableNormal"/>
    <w:uiPriority w:val="48"/>
    <w:rsid w:val="00510F36"/>
    <w:pPr>
      <w:widowControl/>
      <w:autoSpaceDE/>
      <w:autoSpaceDN/>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ibliography">
    <w:name w:val="Bibliography"/>
    <w:basedOn w:val="Normal"/>
    <w:next w:val="Normal"/>
    <w:uiPriority w:val="37"/>
    <w:unhideWhenUsed/>
    <w:rsid w:val="00310179"/>
    <w:pPr>
      <w:widowControl/>
      <w:autoSpaceDE/>
      <w:autoSpaceDN/>
      <w:spacing w:after="160" w:line="259" w:lineRule="auto"/>
    </w:pPr>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C73C3"/>
    <w:rPr>
      <w:color w:val="605E5C"/>
      <w:shd w:val="clear" w:color="auto" w:fill="E1DFDD"/>
    </w:rPr>
  </w:style>
  <w:style w:type="table" w:customStyle="1" w:styleId="TableGridLight1">
    <w:name w:val="Table Grid Light1"/>
    <w:basedOn w:val="TableNormal"/>
    <w:next w:val="TableGridLight"/>
    <w:uiPriority w:val="40"/>
    <w:rsid w:val="00F56E75"/>
    <w:pPr>
      <w:widowControl/>
      <w:autoSpaceDE/>
      <w:autoSpaceDN/>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F56E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qFormat/>
    <w:rsid w:val="00EE4BEC"/>
    <w:pPr>
      <w:widowControl/>
      <w:autoSpaceDE/>
      <w:autoSpaceDN/>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E4BEC"/>
    <w:pPr>
      <w:widowControl/>
      <w:autoSpaceDE/>
      <w:autoSpaceDN/>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EE4BEC"/>
    <w:pPr>
      <w:widowControl/>
      <w:autoSpaceDE/>
      <w:autoSpaceDN/>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D85F3C"/>
    <w:pPr>
      <w:widowControl/>
      <w:numPr>
        <w:numId w:val="2"/>
      </w:numPr>
      <w:autoSpaceDE/>
      <w:autoSpaceDN/>
      <w:spacing w:after="80"/>
    </w:pPr>
    <w:rPr>
      <w:sz w:val="18"/>
      <w:szCs w:val="18"/>
      <w:lang w:eastAsia="ja-JP"/>
    </w:rPr>
  </w:style>
  <w:style w:type="table" w:customStyle="1" w:styleId="TableGrid4">
    <w:name w:val="Table Grid4"/>
    <w:basedOn w:val="TableNormal"/>
    <w:next w:val="TableGrid"/>
    <w:rsid w:val="003410CA"/>
    <w:pPr>
      <w:widowControl/>
      <w:autoSpaceDE/>
      <w:autoSpaceDN/>
      <w:spacing w:after="80"/>
      <w:jc w:val="both"/>
    </w:pPr>
    <w:rPr>
      <w:rFonts w:ascii="Times New Roman" w:eastAsia="Times New Roman" w:hAnsi="Times New Roman" w:cs="Times New Roman"/>
      <w:sz w:val="18"/>
      <w:szCs w:val="1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A2817"/>
    <w:rPr>
      <w:color w:val="605E5C"/>
      <w:shd w:val="clear" w:color="auto" w:fill="E1DFDD"/>
    </w:rPr>
  </w:style>
  <w:style w:type="character" w:customStyle="1" w:styleId="mpagetext">
    <w:name w:val="mpagetext"/>
    <w:basedOn w:val="DefaultParagraphFont"/>
    <w:rsid w:val="00180BE5"/>
  </w:style>
  <w:style w:type="paragraph" w:customStyle="1" w:styleId="Ghichbng">
    <w:name w:val="Ghi chú bảng"/>
    <w:basedOn w:val="Normal"/>
    <w:link w:val="GhichbngChar"/>
    <w:autoRedefine/>
    <w:qFormat/>
    <w:rsid w:val="00180BE5"/>
    <w:pPr>
      <w:widowControl/>
      <w:autoSpaceDE/>
      <w:autoSpaceDN/>
      <w:jc w:val="both"/>
    </w:pPr>
    <w:rPr>
      <w:rFonts w:eastAsia="Batang"/>
      <w:sz w:val="20"/>
      <w:szCs w:val="24"/>
      <w:lang w:eastAsia="ko-KR"/>
    </w:rPr>
  </w:style>
  <w:style w:type="character" w:customStyle="1" w:styleId="GhichbngChar">
    <w:name w:val="Ghi chú bảng Char"/>
    <w:link w:val="Ghichbng"/>
    <w:rsid w:val="00180BE5"/>
    <w:rPr>
      <w:rFonts w:ascii="Times New Roman" w:eastAsia="Batang" w:hAnsi="Times New Roman" w:cs="Times New Roman"/>
      <w:sz w:val="20"/>
      <w:szCs w:val="24"/>
      <w:lang w:eastAsia="ko-KR"/>
    </w:rPr>
  </w:style>
  <w:style w:type="paragraph" w:customStyle="1" w:styleId="Nibng">
    <w:name w:val="Nội bảng"/>
    <w:basedOn w:val="Normal"/>
    <w:link w:val="NibngChar"/>
    <w:autoRedefine/>
    <w:qFormat/>
    <w:rsid w:val="00180BE5"/>
    <w:pPr>
      <w:widowControl/>
      <w:autoSpaceDE/>
      <w:autoSpaceDN/>
      <w:spacing w:before="60" w:after="60"/>
      <w:contextualSpacing/>
      <w:jc w:val="center"/>
    </w:pPr>
    <w:rPr>
      <w:rFonts w:eastAsia="SimSun"/>
      <w:sz w:val="24"/>
      <w:szCs w:val="20"/>
      <w:lang w:val="en-GB"/>
    </w:rPr>
  </w:style>
  <w:style w:type="character" w:customStyle="1" w:styleId="NibngChar">
    <w:name w:val="Nội bảng Char"/>
    <w:link w:val="Nibng"/>
    <w:rsid w:val="00180BE5"/>
    <w:rPr>
      <w:rFonts w:ascii="Times New Roman" w:eastAsia="SimSun" w:hAnsi="Times New Roman" w:cs="Times New Roman"/>
      <w:sz w:val="24"/>
      <w:szCs w:val="20"/>
      <w:lang w:val="en-GB"/>
    </w:rPr>
  </w:style>
  <w:style w:type="character" w:customStyle="1" w:styleId="y2iqfc">
    <w:name w:val="y2iqfc"/>
    <w:basedOn w:val="DefaultParagraphFont"/>
    <w:rsid w:val="00180BE5"/>
  </w:style>
  <w:style w:type="paragraph" w:customStyle="1" w:styleId="indenthangingn">
    <w:name w:val="indenthangingn"/>
    <w:basedOn w:val="Normal"/>
    <w:rsid w:val="00180BE5"/>
    <w:pPr>
      <w:widowControl/>
      <w:autoSpaceDE/>
      <w:autoSpaceDN/>
      <w:spacing w:before="100" w:beforeAutospacing="1" w:after="100" w:afterAutospacing="1"/>
    </w:pPr>
    <w:rPr>
      <w:sz w:val="24"/>
      <w:szCs w:val="24"/>
    </w:rPr>
  </w:style>
  <w:style w:type="paragraph" w:customStyle="1" w:styleId="noindent">
    <w:name w:val="noindent"/>
    <w:basedOn w:val="Normal"/>
    <w:rsid w:val="00180BE5"/>
    <w:pPr>
      <w:widowControl/>
      <w:autoSpaceDE/>
      <w:autoSpaceDN/>
      <w:spacing w:before="100" w:beforeAutospacing="1" w:after="100" w:afterAutospacing="1"/>
    </w:pPr>
    <w:rPr>
      <w:sz w:val="24"/>
      <w:szCs w:val="24"/>
    </w:rPr>
  </w:style>
  <w:style w:type="paragraph" w:customStyle="1" w:styleId="uln-indent">
    <w:name w:val="uln-indent"/>
    <w:basedOn w:val="Normal"/>
    <w:rsid w:val="00180BE5"/>
    <w:pPr>
      <w:widowControl/>
      <w:autoSpaceDE/>
      <w:autoSpaceDN/>
      <w:spacing w:before="100" w:beforeAutospacing="1" w:after="100" w:afterAutospacing="1"/>
    </w:pPr>
    <w:rPr>
      <w:sz w:val="24"/>
      <w:szCs w:val="24"/>
    </w:rPr>
  </w:style>
  <w:style w:type="character" w:customStyle="1" w:styleId="oecd-shared-footercopyright-first">
    <w:name w:val="oecd-shared-footer__copyright-first"/>
    <w:basedOn w:val="DefaultParagraphFont"/>
    <w:rsid w:val="00180BE5"/>
  </w:style>
  <w:style w:type="character" w:customStyle="1" w:styleId="oecd-shared-footercopyright-second">
    <w:name w:val="oecd-shared-footer__copyright-second"/>
    <w:basedOn w:val="DefaultParagraphFont"/>
    <w:rsid w:val="00180BE5"/>
  </w:style>
  <w:style w:type="table" w:customStyle="1" w:styleId="TableGrid5">
    <w:name w:val="Table Grid5"/>
    <w:basedOn w:val="TableNormal"/>
    <w:next w:val="TableGrid"/>
    <w:uiPriority w:val="59"/>
    <w:rsid w:val="00180BE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180BE5"/>
  </w:style>
  <w:style w:type="paragraph" w:styleId="TOCHeading">
    <w:name w:val="TOC Heading"/>
    <w:basedOn w:val="Heading1"/>
    <w:next w:val="Normal"/>
    <w:uiPriority w:val="39"/>
    <w:unhideWhenUsed/>
    <w:qFormat/>
    <w:rsid w:val="00180BE5"/>
    <w:pPr>
      <w:keepNext/>
      <w:keepLines/>
      <w:widowControl/>
      <w:autoSpaceDE/>
      <w:autoSpaceDN/>
      <w:spacing w:before="240" w:line="259" w:lineRule="auto"/>
      <w:ind w:left="0"/>
      <w:jc w:val="left"/>
      <w:outlineLvl w:val="9"/>
    </w:pPr>
    <w:rPr>
      <w:rFonts w:ascii="Cambria" w:hAnsi="Cambria"/>
      <w:b w:val="0"/>
      <w:bCs w:val="0"/>
      <w:color w:val="365F91"/>
      <w:sz w:val="32"/>
      <w:szCs w:val="32"/>
    </w:rPr>
  </w:style>
  <w:style w:type="paragraph" w:styleId="TOC3">
    <w:name w:val="toc 3"/>
    <w:basedOn w:val="Normal"/>
    <w:next w:val="Normal"/>
    <w:autoRedefine/>
    <w:uiPriority w:val="39"/>
    <w:unhideWhenUsed/>
    <w:rsid w:val="00180BE5"/>
    <w:pPr>
      <w:widowControl/>
      <w:tabs>
        <w:tab w:val="left" w:pos="709"/>
        <w:tab w:val="left" w:pos="1320"/>
        <w:tab w:val="right" w:leader="dot" w:pos="9356"/>
      </w:tabs>
      <w:autoSpaceDE/>
      <w:autoSpaceDN/>
      <w:spacing w:after="100" w:line="360" w:lineRule="auto"/>
      <w:jc w:val="both"/>
    </w:pPr>
    <w:rPr>
      <w:rFonts w:ascii="Calibri" w:eastAsia="Calibri" w:hAnsi="Calibri"/>
    </w:rPr>
  </w:style>
  <w:style w:type="character" w:customStyle="1" w:styleId="atn">
    <w:name w:val="atn"/>
    <w:basedOn w:val="DefaultParagraphFont"/>
    <w:rsid w:val="00180BE5"/>
  </w:style>
  <w:style w:type="character" w:customStyle="1" w:styleId="author">
    <w:name w:val="author"/>
    <w:basedOn w:val="DefaultParagraphFont"/>
    <w:rsid w:val="00180BE5"/>
  </w:style>
  <w:style w:type="character" w:customStyle="1" w:styleId="pubyear">
    <w:name w:val="pubyear"/>
    <w:basedOn w:val="DefaultParagraphFont"/>
    <w:rsid w:val="00180BE5"/>
  </w:style>
  <w:style w:type="character" w:customStyle="1" w:styleId="articletitle">
    <w:name w:val="articletitle"/>
    <w:basedOn w:val="DefaultParagraphFont"/>
    <w:rsid w:val="00180BE5"/>
  </w:style>
  <w:style w:type="character" w:customStyle="1" w:styleId="journaltitle">
    <w:name w:val="journaltitle"/>
    <w:basedOn w:val="DefaultParagraphFont"/>
    <w:rsid w:val="00180BE5"/>
  </w:style>
  <w:style w:type="character" w:customStyle="1" w:styleId="vol">
    <w:name w:val="vol"/>
    <w:basedOn w:val="DefaultParagraphFont"/>
    <w:rsid w:val="00180BE5"/>
  </w:style>
  <w:style w:type="character" w:customStyle="1" w:styleId="citedissue">
    <w:name w:val="citedissue"/>
    <w:basedOn w:val="DefaultParagraphFont"/>
    <w:rsid w:val="00180BE5"/>
  </w:style>
  <w:style w:type="character" w:customStyle="1" w:styleId="pagefirst">
    <w:name w:val="pagefirst"/>
    <w:basedOn w:val="DefaultParagraphFont"/>
    <w:rsid w:val="00180BE5"/>
  </w:style>
  <w:style w:type="character" w:customStyle="1" w:styleId="pagelast">
    <w:name w:val="pagelast"/>
    <w:basedOn w:val="DefaultParagraphFont"/>
    <w:rsid w:val="00180BE5"/>
  </w:style>
  <w:style w:type="character" w:customStyle="1" w:styleId="nlmarticle-title">
    <w:name w:val="nlm_article-title"/>
    <w:basedOn w:val="DefaultParagraphFont"/>
    <w:rsid w:val="00180BE5"/>
  </w:style>
  <w:style w:type="character" w:customStyle="1" w:styleId="contribdegrees">
    <w:name w:val="contribdegrees"/>
    <w:basedOn w:val="DefaultParagraphFont"/>
    <w:rsid w:val="00180BE5"/>
  </w:style>
  <w:style w:type="character" w:customStyle="1" w:styleId="text">
    <w:name w:val="text"/>
    <w:basedOn w:val="DefaultParagraphFont"/>
    <w:rsid w:val="00180BE5"/>
  </w:style>
  <w:style w:type="character" w:customStyle="1" w:styleId="z-TopofFormChar">
    <w:name w:val="z-Top of Form Char"/>
    <w:basedOn w:val="DefaultParagraphFont"/>
    <w:link w:val="z-TopofForm"/>
    <w:uiPriority w:val="99"/>
    <w:semiHidden/>
    <w:rsid w:val="00180BE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180BE5"/>
    <w:pPr>
      <w:widowControl/>
      <w:pBdr>
        <w:bottom w:val="single" w:sz="6" w:space="1" w:color="auto"/>
      </w:pBdr>
      <w:autoSpaceDE/>
      <w:autoSpaceDN/>
      <w:jc w:val="center"/>
    </w:pPr>
    <w:rPr>
      <w:rFonts w:ascii="Arial" w:hAnsi="Arial" w:cs="Arial"/>
      <w:vanish/>
      <w:sz w:val="16"/>
      <w:szCs w:val="16"/>
    </w:rPr>
  </w:style>
  <w:style w:type="character" w:customStyle="1" w:styleId="z-TopofFormChar1">
    <w:name w:val="z-Top of Form Char1"/>
    <w:basedOn w:val="DefaultParagraphFont"/>
    <w:uiPriority w:val="99"/>
    <w:semiHidden/>
    <w:rsid w:val="00180BE5"/>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80BE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80BE5"/>
    <w:pPr>
      <w:widowControl/>
      <w:pBdr>
        <w:top w:val="single" w:sz="6" w:space="1" w:color="auto"/>
      </w:pBdr>
      <w:autoSpaceDE/>
      <w:autoSpaceDN/>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180BE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8055">
      <w:bodyDiv w:val="1"/>
      <w:marLeft w:val="0"/>
      <w:marRight w:val="0"/>
      <w:marTop w:val="0"/>
      <w:marBottom w:val="0"/>
      <w:divBdr>
        <w:top w:val="none" w:sz="0" w:space="0" w:color="auto"/>
        <w:left w:val="none" w:sz="0" w:space="0" w:color="auto"/>
        <w:bottom w:val="none" w:sz="0" w:space="0" w:color="auto"/>
        <w:right w:val="none" w:sz="0" w:space="0" w:color="auto"/>
      </w:divBdr>
    </w:div>
    <w:div w:id="85810910">
      <w:bodyDiv w:val="1"/>
      <w:marLeft w:val="0"/>
      <w:marRight w:val="0"/>
      <w:marTop w:val="0"/>
      <w:marBottom w:val="0"/>
      <w:divBdr>
        <w:top w:val="none" w:sz="0" w:space="0" w:color="auto"/>
        <w:left w:val="none" w:sz="0" w:space="0" w:color="auto"/>
        <w:bottom w:val="none" w:sz="0" w:space="0" w:color="auto"/>
        <w:right w:val="none" w:sz="0" w:space="0" w:color="auto"/>
      </w:divBdr>
    </w:div>
    <w:div w:id="118036184">
      <w:bodyDiv w:val="1"/>
      <w:marLeft w:val="0"/>
      <w:marRight w:val="0"/>
      <w:marTop w:val="0"/>
      <w:marBottom w:val="0"/>
      <w:divBdr>
        <w:top w:val="none" w:sz="0" w:space="0" w:color="auto"/>
        <w:left w:val="none" w:sz="0" w:space="0" w:color="auto"/>
        <w:bottom w:val="none" w:sz="0" w:space="0" w:color="auto"/>
        <w:right w:val="none" w:sz="0" w:space="0" w:color="auto"/>
      </w:divBdr>
    </w:div>
    <w:div w:id="132413511">
      <w:bodyDiv w:val="1"/>
      <w:marLeft w:val="0"/>
      <w:marRight w:val="0"/>
      <w:marTop w:val="0"/>
      <w:marBottom w:val="0"/>
      <w:divBdr>
        <w:top w:val="none" w:sz="0" w:space="0" w:color="auto"/>
        <w:left w:val="none" w:sz="0" w:space="0" w:color="auto"/>
        <w:bottom w:val="none" w:sz="0" w:space="0" w:color="auto"/>
        <w:right w:val="none" w:sz="0" w:space="0" w:color="auto"/>
      </w:divBdr>
    </w:div>
    <w:div w:id="1709227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
    <w:div w:id="183835181">
      <w:bodyDiv w:val="1"/>
      <w:marLeft w:val="0"/>
      <w:marRight w:val="0"/>
      <w:marTop w:val="0"/>
      <w:marBottom w:val="0"/>
      <w:divBdr>
        <w:top w:val="none" w:sz="0" w:space="0" w:color="auto"/>
        <w:left w:val="none" w:sz="0" w:space="0" w:color="auto"/>
        <w:bottom w:val="none" w:sz="0" w:space="0" w:color="auto"/>
        <w:right w:val="none" w:sz="0" w:space="0" w:color="auto"/>
      </w:divBdr>
    </w:div>
    <w:div w:id="211961957">
      <w:bodyDiv w:val="1"/>
      <w:marLeft w:val="0"/>
      <w:marRight w:val="0"/>
      <w:marTop w:val="0"/>
      <w:marBottom w:val="0"/>
      <w:divBdr>
        <w:top w:val="none" w:sz="0" w:space="0" w:color="auto"/>
        <w:left w:val="none" w:sz="0" w:space="0" w:color="auto"/>
        <w:bottom w:val="none" w:sz="0" w:space="0" w:color="auto"/>
        <w:right w:val="none" w:sz="0" w:space="0" w:color="auto"/>
      </w:divBdr>
    </w:div>
    <w:div w:id="251208116">
      <w:bodyDiv w:val="1"/>
      <w:marLeft w:val="0"/>
      <w:marRight w:val="0"/>
      <w:marTop w:val="0"/>
      <w:marBottom w:val="0"/>
      <w:divBdr>
        <w:top w:val="none" w:sz="0" w:space="0" w:color="auto"/>
        <w:left w:val="none" w:sz="0" w:space="0" w:color="auto"/>
        <w:bottom w:val="none" w:sz="0" w:space="0" w:color="auto"/>
        <w:right w:val="none" w:sz="0" w:space="0" w:color="auto"/>
      </w:divBdr>
    </w:div>
    <w:div w:id="322241532">
      <w:bodyDiv w:val="1"/>
      <w:marLeft w:val="0"/>
      <w:marRight w:val="0"/>
      <w:marTop w:val="0"/>
      <w:marBottom w:val="0"/>
      <w:divBdr>
        <w:top w:val="none" w:sz="0" w:space="0" w:color="auto"/>
        <w:left w:val="none" w:sz="0" w:space="0" w:color="auto"/>
        <w:bottom w:val="none" w:sz="0" w:space="0" w:color="auto"/>
        <w:right w:val="none" w:sz="0" w:space="0" w:color="auto"/>
      </w:divBdr>
    </w:div>
    <w:div w:id="322901912">
      <w:bodyDiv w:val="1"/>
      <w:marLeft w:val="0"/>
      <w:marRight w:val="0"/>
      <w:marTop w:val="0"/>
      <w:marBottom w:val="0"/>
      <w:divBdr>
        <w:top w:val="none" w:sz="0" w:space="0" w:color="auto"/>
        <w:left w:val="none" w:sz="0" w:space="0" w:color="auto"/>
        <w:bottom w:val="none" w:sz="0" w:space="0" w:color="auto"/>
        <w:right w:val="none" w:sz="0" w:space="0" w:color="auto"/>
      </w:divBdr>
    </w:div>
    <w:div w:id="335156639">
      <w:bodyDiv w:val="1"/>
      <w:marLeft w:val="0"/>
      <w:marRight w:val="0"/>
      <w:marTop w:val="0"/>
      <w:marBottom w:val="0"/>
      <w:divBdr>
        <w:top w:val="none" w:sz="0" w:space="0" w:color="auto"/>
        <w:left w:val="none" w:sz="0" w:space="0" w:color="auto"/>
        <w:bottom w:val="none" w:sz="0" w:space="0" w:color="auto"/>
        <w:right w:val="none" w:sz="0" w:space="0" w:color="auto"/>
      </w:divBdr>
    </w:div>
    <w:div w:id="368921473">
      <w:bodyDiv w:val="1"/>
      <w:marLeft w:val="0"/>
      <w:marRight w:val="0"/>
      <w:marTop w:val="0"/>
      <w:marBottom w:val="0"/>
      <w:divBdr>
        <w:top w:val="none" w:sz="0" w:space="0" w:color="auto"/>
        <w:left w:val="none" w:sz="0" w:space="0" w:color="auto"/>
        <w:bottom w:val="none" w:sz="0" w:space="0" w:color="auto"/>
        <w:right w:val="none" w:sz="0" w:space="0" w:color="auto"/>
      </w:divBdr>
    </w:div>
    <w:div w:id="432093147">
      <w:bodyDiv w:val="1"/>
      <w:marLeft w:val="0"/>
      <w:marRight w:val="0"/>
      <w:marTop w:val="0"/>
      <w:marBottom w:val="0"/>
      <w:divBdr>
        <w:top w:val="none" w:sz="0" w:space="0" w:color="auto"/>
        <w:left w:val="none" w:sz="0" w:space="0" w:color="auto"/>
        <w:bottom w:val="none" w:sz="0" w:space="0" w:color="auto"/>
        <w:right w:val="none" w:sz="0" w:space="0" w:color="auto"/>
      </w:divBdr>
    </w:div>
    <w:div w:id="553321615">
      <w:bodyDiv w:val="1"/>
      <w:marLeft w:val="0"/>
      <w:marRight w:val="0"/>
      <w:marTop w:val="0"/>
      <w:marBottom w:val="0"/>
      <w:divBdr>
        <w:top w:val="none" w:sz="0" w:space="0" w:color="auto"/>
        <w:left w:val="none" w:sz="0" w:space="0" w:color="auto"/>
        <w:bottom w:val="none" w:sz="0" w:space="0" w:color="auto"/>
        <w:right w:val="none" w:sz="0" w:space="0" w:color="auto"/>
      </w:divBdr>
    </w:div>
    <w:div w:id="576015958">
      <w:bodyDiv w:val="1"/>
      <w:marLeft w:val="0"/>
      <w:marRight w:val="0"/>
      <w:marTop w:val="0"/>
      <w:marBottom w:val="0"/>
      <w:divBdr>
        <w:top w:val="none" w:sz="0" w:space="0" w:color="auto"/>
        <w:left w:val="none" w:sz="0" w:space="0" w:color="auto"/>
        <w:bottom w:val="none" w:sz="0" w:space="0" w:color="auto"/>
        <w:right w:val="none" w:sz="0" w:space="0" w:color="auto"/>
      </w:divBdr>
    </w:div>
    <w:div w:id="584607358">
      <w:bodyDiv w:val="1"/>
      <w:marLeft w:val="0"/>
      <w:marRight w:val="0"/>
      <w:marTop w:val="0"/>
      <w:marBottom w:val="0"/>
      <w:divBdr>
        <w:top w:val="none" w:sz="0" w:space="0" w:color="auto"/>
        <w:left w:val="none" w:sz="0" w:space="0" w:color="auto"/>
        <w:bottom w:val="none" w:sz="0" w:space="0" w:color="auto"/>
        <w:right w:val="none" w:sz="0" w:space="0" w:color="auto"/>
      </w:divBdr>
    </w:div>
    <w:div w:id="686952878">
      <w:bodyDiv w:val="1"/>
      <w:marLeft w:val="0"/>
      <w:marRight w:val="0"/>
      <w:marTop w:val="0"/>
      <w:marBottom w:val="0"/>
      <w:divBdr>
        <w:top w:val="none" w:sz="0" w:space="0" w:color="auto"/>
        <w:left w:val="none" w:sz="0" w:space="0" w:color="auto"/>
        <w:bottom w:val="none" w:sz="0" w:space="0" w:color="auto"/>
        <w:right w:val="none" w:sz="0" w:space="0" w:color="auto"/>
      </w:divBdr>
    </w:div>
    <w:div w:id="728462451">
      <w:bodyDiv w:val="1"/>
      <w:marLeft w:val="0"/>
      <w:marRight w:val="0"/>
      <w:marTop w:val="0"/>
      <w:marBottom w:val="0"/>
      <w:divBdr>
        <w:top w:val="none" w:sz="0" w:space="0" w:color="auto"/>
        <w:left w:val="none" w:sz="0" w:space="0" w:color="auto"/>
        <w:bottom w:val="none" w:sz="0" w:space="0" w:color="auto"/>
        <w:right w:val="none" w:sz="0" w:space="0" w:color="auto"/>
      </w:divBdr>
    </w:div>
    <w:div w:id="783428934">
      <w:bodyDiv w:val="1"/>
      <w:marLeft w:val="0"/>
      <w:marRight w:val="0"/>
      <w:marTop w:val="0"/>
      <w:marBottom w:val="0"/>
      <w:divBdr>
        <w:top w:val="none" w:sz="0" w:space="0" w:color="auto"/>
        <w:left w:val="none" w:sz="0" w:space="0" w:color="auto"/>
        <w:bottom w:val="none" w:sz="0" w:space="0" w:color="auto"/>
        <w:right w:val="none" w:sz="0" w:space="0" w:color="auto"/>
      </w:divBdr>
    </w:div>
    <w:div w:id="801848500">
      <w:bodyDiv w:val="1"/>
      <w:marLeft w:val="0"/>
      <w:marRight w:val="0"/>
      <w:marTop w:val="0"/>
      <w:marBottom w:val="0"/>
      <w:divBdr>
        <w:top w:val="none" w:sz="0" w:space="0" w:color="auto"/>
        <w:left w:val="none" w:sz="0" w:space="0" w:color="auto"/>
        <w:bottom w:val="none" w:sz="0" w:space="0" w:color="auto"/>
        <w:right w:val="none" w:sz="0" w:space="0" w:color="auto"/>
      </w:divBdr>
    </w:div>
    <w:div w:id="817846792">
      <w:bodyDiv w:val="1"/>
      <w:marLeft w:val="0"/>
      <w:marRight w:val="0"/>
      <w:marTop w:val="0"/>
      <w:marBottom w:val="0"/>
      <w:divBdr>
        <w:top w:val="none" w:sz="0" w:space="0" w:color="auto"/>
        <w:left w:val="none" w:sz="0" w:space="0" w:color="auto"/>
        <w:bottom w:val="none" w:sz="0" w:space="0" w:color="auto"/>
        <w:right w:val="none" w:sz="0" w:space="0" w:color="auto"/>
      </w:divBdr>
    </w:div>
    <w:div w:id="822431910">
      <w:bodyDiv w:val="1"/>
      <w:marLeft w:val="0"/>
      <w:marRight w:val="0"/>
      <w:marTop w:val="0"/>
      <w:marBottom w:val="0"/>
      <w:divBdr>
        <w:top w:val="none" w:sz="0" w:space="0" w:color="auto"/>
        <w:left w:val="none" w:sz="0" w:space="0" w:color="auto"/>
        <w:bottom w:val="none" w:sz="0" w:space="0" w:color="auto"/>
        <w:right w:val="none" w:sz="0" w:space="0" w:color="auto"/>
      </w:divBdr>
    </w:div>
    <w:div w:id="897130095">
      <w:bodyDiv w:val="1"/>
      <w:marLeft w:val="0"/>
      <w:marRight w:val="0"/>
      <w:marTop w:val="0"/>
      <w:marBottom w:val="0"/>
      <w:divBdr>
        <w:top w:val="none" w:sz="0" w:space="0" w:color="auto"/>
        <w:left w:val="none" w:sz="0" w:space="0" w:color="auto"/>
        <w:bottom w:val="none" w:sz="0" w:space="0" w:color="auto"/>
        <w:right w:val="none" w:sz="0" w:space="0" w:color="auto"/>
      </w:divBdr>
    </w:div>
    <w:div w:id="958950926">
      <w:bodyDiv w:val="1"/>
      <w:marLeft w:val="0"/>
      <w:marRight w:val="0"/>
      <w:marTop w:val="0"/>
      <w:marBottom w:val="0"/>
      <w:divBdr>
        <w:top w:val="none" w:sz="0" w:space="0" w:color="auto"/>
        <w:left w:val="none" w:sz="0" w:space="0" w:color="auto"/>
        <w:bottom w:val="none" w:sz="0" w:space="0" w:color="auto"/>
        <w:right w:val="none" w:sz="0" w:space="0" w:color="auto"/>
      </w:divBdr>
    </w:div>
    <w:div w:id="1018775623">
      <w:bodyDiv w:val="1"/>
      <w:marLeft w:val="0"/>
      <w:marRight w:val="0"/>
      <w:marTop w:val="0"/>
      <w:marBottom w:val="0"/>
      <w:divBdr>
        <w:top w:val="none" w:sz="0" w:space="0" w:color="auto"/>
        <w:left w:val="none" w:sz="0" w:space="0" w:color="auto"/>
        <w:bottom w:val="none" w:sz="0" w:space="0" w:color="auto"/>
        <w:right w:val="none" w:sz="0" w:space="0" w:color="auto"/>
      </w:divBdr>
    </w:div>
    <w:div w:id="1055157353">
      <w:bodyDiv w:val="1"/>
      <w:marLeft w:val="0"/>
      <w:marRight w:val="0"/>
      <w:marTop w:val="0"/>
      <w:marBottom w:val="0"/>
      <w:divBdr>
        <w:top w:val="none" w:sz="0" w:space="0" w:color="auto"/>
        <w:left w:val="none" w:sz="0" w:space="0" w:color="auto"/>
        <w:bottom w:val="none" w:sz="0" w:space="0" w:color="auto"/>
        <w:right w:val="none" w:sz="0" w:space="0" w:color="auto"/>
      </w:divBdr>
    </w:div>
    <w:div w:id="1099331024">
      <w:bodyDiv w:val="1"/>
      <w:marLeft w:val="0"/>
      <w:marRight w:val="0"/>
      <w:marTop w:val="0"/>
      <w:marBottom w:val="0"/>
      <w:divBdr>
        <w:top w:val="none" w:sz="0" w:space="0" w:color="auto"/>
        <w:left w:val="none" w:sz="0" w:space="0" w:color="auto"/>
        <w:bottom w:val="none" w:sz="0" w:space="0" w:color="auto"/>
        <w:right w:val="none" w:sz="0" w:space="0" w:color="auto"/>
      </w:divBdr>
    </w:div>
    <w:div w:id="1196232536">
      <w:bodyDiv w:val="1"/>
      <w:marLeft w:val="0"/>
      <w:marRight w:val="0"/>
      <w:marTop w:val="0"/>
      <w:marBottom w:val="0"/>
      <w:divBdr>
        <w:top w:val="none" w:sz="0" w:space="0" w:color="auto"/>
        <w:left w:val="none" w:sz="0" w:space="0" w:color="auto"/>
        <w:bottom w:val="none" w:sz="0" w:space="0" w:color="auto"/>
        <w:right w:val="none" w:sz="0" w:space="0" w:color="auto"/>
      </w:divBdr>
    </w:div>
    <w:div w:id="1202092786">
      <w:bodyDiv w:val="1"/>
      <w:marLeft w:val="0"/>
      <w:marRight w:val="0"/>
      <w:marTop w:val="0"/>
      <w:marBottom w:val="0"/>
      <w:divBdr>
        <w:top w:val="none" w:sz="0" w:space="0" w:color="auto"/>
        <w:left w:val="none" w:sz="0" w:space="0" w:color="auto"/>
        <w:bottom w:val="none" w:sz="0" w:space="0" w:color="auto"/>
        <w:right w:val="none" w:sz="0" w:space="0" w:color="auto"/>
      </w:divBdr>
    </w:div>
    <w:div w:id="1218779878">
      <w:bodyDiv w:val="1"/>
      <w:marLeft w:val="0"/>
      <w:marRight w:val="0"/>
      <w:marTop w:val="0"/>
      <w:marBottom w:val="0"/>
      <w:divBdr>
        <w:top w:val="none" w:sz="0" w:space="0" w:color="auto"/>
        <w:left w:val="none" w:sz="0" w:space="0" w:color="auto"/>
        <w:bottom w:val="none" w:sz="0" w:space="0" w:color="auto"/>
        <w:right w:val="none" w:sz="0" w:space="0" w:color="auto"/>
      </w:divBdr>
    </w:div>
    <w:div w:id="1236159418">
      <w:bodyDiv w:val="1"/>
      <w:marLeft w:val="0"/>
      <w:marRight w:val="0"/>
      <w:marTop w:val="0"/>
      <w:marBottom w:val="0"/>
      <w:divBdr>
        <w:top w:val="none" w:sz="0" w:space="0" w:color="auto"/>
        <w:left w:val="none" w:sz="0" w:space="0" w:color="auto"/>
        <w:bottom w:val="none" w:sz="0" w:space="0" w:color="auto"/>
        <w:right w:val="none" w:sz="0" w:space="0" w:color="auto"/>
      </w:divBdr>
    </w:div>
    <w:div w:id="1267810292">
      <w:bodyDiv w:val="1"/>
      <w:marLeft w:val="0"/>
      <w:marRight w:val="0"/>
      <w:marTop w:val="0"/>
      <w:marBottom w:val="0"/>
      <w:divBdr>
        <w:top w:val="none" w:sz="0" w:space="0" w:color="auto"/>
        <w:left w:val="none" w:sz="0" w:space="0" w:color="auto"/>
        <w:bottom w:val="none" w:sz="0" w:space="0" w:color="auto"/>
        <w:right w:val="none" w:sz="0" w:space="0" w:color="auto"/>
      </w:divBdr>
    </w:div>
    <w:div w:id="1347445176">
      <w:bodyDiv w:val="1"/>
      <w:marLeft w:val="0"/>
      <w:marRight w:val="0"/>
      <w:marTop w:val="0"/>
      <w:marBottom w:val="0"/>
      <w:divBdr>
        <w:top w:val="none" w:sz="0" w:space="0" w:color="auto"/>
        <w:left w:val="none" w:sz="0" w:space="0" w:color="auto"/>
        <w:bottom w:val="none" w:sz="0" w:space="0" w:color="auto"/>
        <w:right w:val="none" w:sz="0" w:space="0" w:color="auto"/>
      </w:divBdr>
    </w:div>
    <w:div w:id="1375697222">
      <w:bodyDiv w:val="1"/>
      <w:marLeft w:val="0"/>
      <w:marRight w:val="0"/>
      <w:marTop w:val="0"/>
      <w:marBottom w:val="0"/>
      <w:divBdr>
        <w:top w:val="none" w:sz="0" w:space="0" w:color="auto"/>
        <w:left w:val="none" w:sz="0" w:space="0" w:color="auto"/>
        <w:bottom w:val="none" w:sz="0" w:space="0" w:color="auto"/>
        <w:right w:val="none" w:sz="0" w:space="0" w:color="auto"/>
      </w:divBdr>
    </w:div>
    <w:div w:id="1382436786">
      <w:bodyDiv w:val="1"/>
      <w:marLeft w:val="0"/>
      <w:marRight w:val="0"/>
      <w:marTop w:val="0"/>
      <w:marBottom w:val="0"/>
      <w:divBdr>
        <w:top w:val="none" w:sz="0" w:space="0" w:color="auto"/>
        <w:left w:val="none" w:sz="0" w:space="0" w:color="auto"/>
        <w:bottom w:val="none" w:sz="0" w:space="0" w:color="auto"/>
        <w:right w:val="none" w:sz="0" w:space="0" w:color="auto"/>
      </w:divBdr>
    </w:div>
    <w:div w:id="1496216546">
      <w:bodyDiv w:val="1"/>
      <w:marLeft w:val="0"/>
      <w:marRight w:val="0"/>
      <w:marTop w:val="0"/>
      <w:marBottom w:val="0"/>
      <w:divBdr>
        <w:top w:val="none" w:sz="0" w:space="0" w:color="auto"/>
        <w:left w:val="none" w:sz="0" w:space="0" w:color="auto"/>
        <w:bottom w:val="none" w:sz="0" w:space="0" w:color="auto"/>
        <w:right w:val="none" w:sz="0" w:space="0" w:color="auto"/>
      </w:divBdr>
    </w:div>
    <w:div w:id="1574659861">
      <w:bodyDiv w:val="1"/>
      <w:marLeft w:val="0"/>
      <w:marRight w:val="0"/>
      <w:marTop w:val="0"/>
      <w:marBottom w:val="0"/>
      <w:divBdr>
        <w:top w:val="none" w:sz="0" w:space="0" w:color="auto"/>
        <w:left w:val="none" w:sz="0" w:space="0" w:color="auto"/>
        <w:bottom w:val="none" w:sz="0" w:space="0" w:color="auto"/>
        <w:right w:val="none" w:sz="0" w:space="0" w:color="auto"/>
      </w:divBdr>
    </w:div>
    <w:div w:id="1696687929">
      <w:bodyDiv w:val="1"/>
      <w:marLeft w:val="0"/>
      <w:marRight w:val="0"/>
      <w:marTop w:val="0"/>
      <w:marBottom w:val="0"/>
      <w:divBdr>
        <w:top w:val="none" w:sz="0" w:space="0" w:color="auto"/>
        <w:left w:val="none" w:sz="0" w:space="0" w:color="auto"/>
        <w:bottom w:val="none" w:sz="0" w:space="0" w:color="auto"/>
        <w:right w:val="none" w:sz="0" w:space="0" w:color="auto"/>
      </w:divBdr>
    </w:div>
    <w:div w:id="1702432189">
      <w:bodyDiv w:val="1"/>
      <w:marLeft w:val="0"/>
      <w:marRight w:val="0"/>
      <w:marTop w:val="0"/>
      <w:marBottom w:val="0"/>
      <w:divBdr>
        <w:top w:val="none" w:sz="0" w:space="0" w:color="auto"/>
        <w:left w:val="none" w:sz="0" w:space="0" w:color="auto"/>
        <w:bottom w:val="none" w:sz="0" w:space="0" w:color="auto"/>
        <w:right w:val="none" w:sz="0" w:space="0" w:color="auto"/>
      </w:divBdr>
    </w:div>
    <w:div w:id="1707757495">
      <w:bodyDiv w:val="1"/>
      <w:marLeft w:val="0"/>
      <w:marRight w:val="0"/>
      <w:marTop w:val="0"/>
      <w:marBottom w:val="0"/>
      <w:divBdr>
        <w:top w:val="none" w:sz="0" w:space="0" w:color="auto"/>
        <w:left w:val="none" w:sz="0" w:space="0" w:color="auto"/>
        <w:bottom w:val="none" w:sz="0" w:space="0" w:color="auto"/>
        <w:right w:val="none" w:sz="0" w:space="0" w:color="auto"/>
      </w:divBdr>
    </w:div>
    <w:div w:id="1845514335">
      <w:bodyDiv w:val="1"/>
      <w:marLeft w:val="0"/>
      <w:marRight w:val="0"/>
      <w:marTop w:val="0"/>
      <w:marBottom w:val="0"/>
      <w:divBdr>
        <w:top w:val="none" w:sz="0" w:space="0" w:color="auto"/>
        <w:left w:val="none" w:sz="0" w:space="0" w:color="auto"/>
        <w:bottom w:val="none" w:sz="0" w:space="0" w:color="auto"/>
        <w:right w:val="none" w:sz="0" w:space="0" w:color="auto"/>
      </w:divBdr>
    </w:div>
    <w:div w:id="1854221526">
      <w:bodyDiv w:val="1"/>
      <w:marLeft w:val="0"/>
      <w:marRight w:val="0"/>
      <w:marTop w:val="0"/>
      <w:marBottom w:val="0"/>
      <w:divBdr>
        <w:top w:val="none" w:sz="0" w:space="0" w:color="auto"/>
        <w:left w:val="none" w:sz="0" w:space="0" w:color="auto"/>
        <w:bottom w:val="none" w:sz="0" w:space="0" w:color="auto"/>
        <w:right w:val="none" w:sz="0" w:space="0" w:color="auto"/>
      </w:divBdr>
    </w:div>
    <w:div w:id="1975331591">
      <w:bodyDiv w:val="1"/>
      <w:marLeft w:val="0"/>
      <w:marRight w:val="0"/>
      <w:marTop w:val="0"/>
      <w:marBottom w:val="0"/>
      <w:divBdr>
        <w:top w:val="none" w:sz="0" w:space="0" w:color="auto"/>
        <w:left w:val="none" w:sz="0" w:space="0" w:color="auto"/>
        <w:bottom w:val="none" w:sz="0" w:space="0" w:color="auto"/>
        <w:right w:val="none" w:sz="0" w:space="0" w:color="auto"/>
      </w:divBdr>
    </w:div>
    <w:div w:id="1982954431">
      <w:bodyDiv w:val="1"/>
      <w:marLeft w:val="0"/>
      <w:marRight w:val="0"/>
      <w:marTop w:val="0"/>
      <w:marBottom w:val="0"/>
      <w:divBdr>
        <w:top w:val="none" w:sz="0" w:space="0" w:color="auto"/>
        <w:left w:val="none" w:sz="0" w:space="0" w:color="auto"/>
        <w:bottom w:val="none" w:sz="0" w:space="0" w:color="auto"/>
        <w:right w:val="none" w:sz="0" w:space="0" w:color="auto"/>
      </w:divBdr>
    </w:div>
    <w:div w:id="1994095184">
      <w:bodyDiv w:val="1"/>
      <w:marLeft w:val="0"/>
      <w:marRight w:val="0"/>
      <w:marTop w:val="0"/>
      <w:marBottom w:val="0"/>
      <w:divBdr>
        <w:top w:val="none" w:sz="0" w:space="0" w:color="auto"/>
        <w:left w:val="none" w:sz="0" w:space="0" w:color="auto"/>
        <w:bottom w:val="none" w:sz="0" w:space="0" w:color="auto"/>
        <w:right w:val="none" w:sz="0" w:space="0" w:color="auto"/>
      </w:divBdr>
    </w:div>
    <w:div w:id="2026322964">
      <w:bodyDiv w:val="1"/>
      <w:marLeft w:val="0"/>
      <w:marRight w:val="0"/>
      <w:marTop w:val="0"/>
      <w:marBottom w:val="0"/>
      <w:divBdr>
        <w:top w:val="none" w:sz="0" w:space="0" w:color="auto"/>
        <w:left w:val="none" w:sz="0" w:space="0" w:color="auto"/>
        <w:bottom w:val="none" w:sz="0" w:space="0" w:color="auto"/>
        <w:right w:val="none" w:sz="0" w:space="0" w:color="auto"/>
      </w:divBdr>
    </w:div>
    <w:div w:id="2059277826">
      <w:bodyDiv w:val="1"/>
      <w:marLeft w:val="0"/>
      <w:marRight w:val="0"/>
      <w:marTop w:val="0"/>
      <w:marBottom w:val="0"/>
      <w:divBdr>
        <w:top w:val="none" w:sz="0" w:space="0" w:color="auto"/>
        <w:left w:val="none" w:sz="0" w:space="0" w:color="auto"/>
        <w:bottom w:val="none" w:sz="0" w:space="0" w:color="auto"/>
        <w:right w:val="none" w:sz="0" w:space="0" w:color="auto"/>
      </w:divBdr>
    </w:div>
    <w:div w:id="2085297560">
      <w:bodyDiv w:val="1"/>
      <w:marLeft w:val="0"/>
      <w:marRight w:val="0"/>
      <w:marTop w:val="0"/>
      <w:marBottom w:val="0"/>
      <w:divBdr>
        <w:top w:val="none" w:sz="0" w:space="0" w:color="auto"/>
        <w:left w:val="none" w:sz="0" w:space="0" w:color="auto"/>
        <w:bottom w:val="none" w:sz="0" w:space="0" w:color="auto"/>
        <w:right w:val="none" w:sz="0" w:space="0" w:color="auto"/>
      </w:divBdr>
    </w:div>
    <w:div w:id="2102876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cm@ou.edu.vn" TargetMode="External"/><Relationship Id="rId13" Type="http://schemas.openxmlformats.org/officeDocument/2006/relationships/hyperlink" Target="https://www.gso.gov.vn/default.aspx?tabid=382&amp;idmid=2&amp;ItemID=19453" TargetMode="External"/><Relationship Id="rId18" Type="http://schemas.openxmlformats.org/officeDocument/2006/relationships/hyperlink" Target="https://onlinelibrary.wiley.com/action/doSearch?ContribAuthorStored=Kelliher%2C+Clar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oecdbetterlifeindex.org/topics/work-life-balance/" TargetMode="External"/><Relationship Id="rId7" Type="http://schemas.openxmlformats.org/officeDocument/2006/relationships/endnotes" Target="endnotes.xml"/><Relationship Id="rId12" Type="http://schemas.openxmlformats.org/officeDocument/2006/relationships/hyperlink" Target="https://www.gso.gov.vn/" TargetMode="External"/><Relationship Id="rId17" Type="http://schemas.openxmlformats.org/officeDocument/2006/relationships/hyperlink" Target="http://www.pso.hochiminhcity.gov.vn/c/document_library/get_file?uuid=5ee2d375-3ef7-4dc1-92cf-53b0e67c1c7e&amp;groupId=1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https://onlinelibrary.wiley.com/action/doSearch?ContribAuthorStored=Boiarintseva%2C+Galina"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tandfonline.com/author/Haar%2C+Jarrod+M" TargetMode="External"/><Relationship Id="rId23" Type="http://schemas.openxmlformats.org/officeDocument/2006/relationships/hyperlink" Target="https://www.sggp.org.vn/bi-thu-thanh-uy-tphcm-nguyen-thien-nhan-tphcm-thu-ngan-sach-bang-55-tinh-631923.html" TargetMode="External"/><Relationship Id="rId28" Type="http://schemas.openxmlformats.org/officeDocument/2006/relationships/theme" Target="theme/theme1.xml"/><Relationship Id="rId10" Type="http://schemas.openxmlformats.org/officeDocument/2006/relationships/hyperlink" Target="https://onlinelibrary.wiley.com/action/doSearch?ContribAuthorStored=Boiarintseva%2C+Galina" TargetMode="External"/><Relationship Id="rId19" Type="http://schemas.openxmlformats.org/officeDocument/2006/relationships/hyperlink" Target="https://onlinelibrary.wiley.com/action/doSearch?ContribAuthorStored=Richardson%2C+Julia" TargetMode="External"/><Relationship Id="rId4" Type="http://schemas.openxmlformats.org/officeDocument/2006/relationships/settings" Target="settings.xml"/><Relationship Id="rId9" Type="http://schemas.openxmlformats.org/officeDocument/2006/relationships/hyperlink" Target="https://onlinelibrary.wiley.com/action/doSearch?ContribAuthorStored=Richardson%2C+Julia" TargetMode="External"/><Relationship Id="rId14" Type="http://schemas.openxmlformats.org/officeDocument/2006/relationships/hyperlink" Target="https://www.tandfonline.com/author/Haar%2C+Jarrod+M" TargetMode="External"/><Relationship Id="rId22" Type="http://schemas.openxmlformats.org/officeDocument/2006/relationships/hyperlink" Target="http://tapchitaichinh.vn/su-kien-noi-bat/top-10-dia-phuong-dung-dau-ve-thu-ngan-sach-2019-317455.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Mer95</b:Tag>
    <b:SourceType>BookSection</b:SourceType>
    <b:Guid>{B9312046-AB5A-4FBB-91E7-3FC3277DC36B}</b:Guid>
    <b:Author>
      <b:Author>
        <b:Corporate>Merton, Robert C. &amp; Zvi Bodie</b:Corporate>
      </b:Author>
    </b:Author>
    <b:Title>A Conceptual Framework for Analyzing the Financial Environment</b:Title>
    <b:BookTitle>Chap 1 The Global Financial System: A Functional Perspective</b:BookTitle>
    <b:Year>1995</b:Year>
    <b:Pages>3-31</b:Pages>
    <b:City>Boston</b:City>
    <b:Publisher>Harvard Business School Press</b:Publisher>
    <b:RefOrder>4</b:RefOrder>
  </b:Source>
  <b:Source>
    <b:Tag>Fin09</b:Tag>
    <b:SourceType>ConferenceProceedings</b:SourceType>
    <b:Guid>{CB6B480D-6600-4F02-B053-992483C55047}</b:Guid>
    <b:Title>Financial Development Report</b:Title>
    <b:Year>2009</b:Year>
    <b:ConferenceName>World Economic Forum</b:ConferenceName>
    <b:RefOrder>5</b:RefOrder>
  </b:Source>
  <b:Source>
    <b:Tag>Cun18</b:Tag>
    <b:SourceType>JournalArticle</b:SourceType>
    <b:Guid>{74957BD1-14CE-4BFB-B85F-DDCE00A52FF4}</b:Guid>
    <b:LCID>vi-VN</b:LCID>
    <b:Author>
      <b:Author>
        <b:Corporate>Cuneyt Kilic &amp; Burcu Ozcan</b:Corporate>
      </b:Author>
    </b:Author>
    <b:Title>The impact of Financial Development on Human Capital: Evidence from Emerging Market Economies</b:Title>
    <b:JournalName>International Journal of Economics and Financial Issues</b:JournalName>
    <b:Year>2018</b:Year>
    <b:Pages>8(1), 258-267</b:Pages>
    <b:RefOrder>2</b:RefOrder>
  </b:Source>
  <b:Source>
    <b:Tag>UND09</b:Tag>
    <b:SourceType>Report</b:SourceType>
    <b:Guid>{A21054AA-513E-4159-B83D-23D2C98306FF}</b:Guid>
    <b:Title>Human Development Report</b:Title>
    <b:Year>2009</b:Year>
    <b:LCID>en-US</b:LCID>
    <b:Author>
      <b:Author>
        <b:NameList>
          <b:Person>
            <b:Last>UNDP</b:Last>
          </b:Person>
        </b:NameList>
      </b:Author>
    </b:Author>
    <b:Publisher>UNDP-HDRO Human Development Reports</b:Publisher>
    <b:RefOrder>6</b:RefOrder>
  </b:Source>
  <b:Source>
    <b:Tag>Wor14</b:Tag>
    <b:SourceType>Report</b:SourceType>
    <b:Guid>{4311AD99-8306-46ED-8509-D65F2A1DAE7B}</b:Guid>
    <b:Title>Global Financial Development Report 2014: Financial Inclusion</b:Title>
    <b:Year>2014</b:Year>
    <b:Publisher>World Bank</b:Publisher>
    <b:LCID>en-US</b:LCID>
    <b:Author>
      <b:Author>
        <b:NameList>
          <b:Person>
            <b:Last>Bank</b:Last>
            <b:First>World</b:First>
          </b:Person>
        </b:NameList>
      </b:Author>
    </b:Author>
    <b:RefOrder>7</b:RefOrder>
  </b:Source>
  <b:Source>
    <b:Tag>Nar19</b:Tag>
    <b:SourceType>JournalArticle</b:SourceType>
    <b:Guid>{A94DEF97-EFE0-4A0A-8CF0-8E2CD1161467}</b:Guid>
    <b:Title>Do market size and financial development indicators affect human capital of select south Asian economies?</b:Title>
    <b:Year>2019</b:Year>
    <b:LCID>en-US</b:LCID>
    <b:Author>
      <b:Author>
        <b:Corporate>Narayan Sethi, Bikash Ranjan Mishra, Padmaja Bhujabal</b:Corporate>
      </b:Author>
    </b:Author>
    <b:JournalName>International Journal of Social Economics</b:JournalName>
    <b:Pages>Vol. 46, No.7, pp.887-903</b:Pages>
    <b:RefOrder>8</b:RefOrder>
  </b:Source>
  <b:Source>
    <b:Tag>Mad14</b:Tag>
    <b:SourceType>JournalArticle</b:SourceType>
    <b:Guid>{AC19AD9F-BA57-4BFA-9D1D-11B99D1B762E}</b:Guid>
    <b:Author>
      <b:Author>
        <b:Corporate>Madhu Sehrawat, A.K. Giri</b:Corporate>
      </b:Author>
    </b:Author>
    <b:Title>The relationship between financial development indicators and human development in India</b:Title>
    <b:JournalName>International Journal of Social Economics</b:JournalName>
    <b:Year>2014</b:Year>
    <b:Pages>Vol.41, No.12, pp.1194-1208</b:Pages>
    <b:LCID>en-US</b:LCID>
    <b:RefOrder>9</b:RefOrder>
  </b:Source>
  <b:Source>
    <b:Tag>Sor90</b:Tag>
    <b:SourceType>JournalArticle</b:SourceType>
    <b:Guid>{CAEABCBB-4460-4A85-8C17-54418FB178A9}</b:Guid>
    <b:LCID>en-US</b:LCID>
    <b:Author>
      <b:Author>
        <b:Corporate>Soren Johansen, Katarina Juselius</b:Corporate>
      </b:Author>
    </b:Author>
    <b:Title>Maximum likelihood estimation and inference on cointegration - with applications to the demnad for money</b:Title>
    <b:JournalName>Oxford Bulletin of Economics and Statistics</b:JournalName>
    <b:Year>1990</b:Year>
    <b:Pages>52 (2), pp.169-210</b:Pages>
    <b:RefOrder>10</b:RefOrder>
  </b:Source>
  <b:Source>
    <b:Tag>Joh92</b:Tag>
    <b:SourceType>JournalArticle</b:SourceType>
    <b:Guid>{2C546077-1CCB-4A94-A458-84A40DC4B1E8}</b:Guid>
    <b:LCID>en-US</b:LCID>
    <b:Author>
      <b:Author>
        <b:Corporate>Johansen, Soren</b:Corporate>
      </b:Author>
    </b:Author>
    <b:Title>Determination of Cointegration Rank in the Presence a Linear Trend</b:Title>
    <b:JournalName>Oxford Bulletin of Economics and Statistics</b:JournalName>
    <b:Year>1992</b:Year>
    <b:Pages>Vol.54 (3), pp.383-397</b:Pages>
    <b:RefOrder>11</b:RefOrder>
  </b:Source>
  <b:Source>
    <b:Tag>MHa01</b:Tag>
    <b:SourceType>JournalArticle</b:SourceType>
    <b:Guid>{B9B28DA8-260A-4188-8ED3-37D8403C0E14}</b:Guid>
    <b:LCID>en-US</b:LCID>
    <b:Author>
      <b:Author>
        <b:Corporate>M. Hashem Pesaran, Yongcheol Shin and Richard J.Smith</b:Corporate>
      </b:Author>
    </b:Author>
    <b:Title>Bounds testing approaches to the analysis of level relationships</b:Title>
    <b:JournalName>Journal of Applied Econometrics</b:JournalName>
    <b:Year>2001</b:Year>
    <b:Pages>Vol.16, pp.289-326</b:Pages>
    <b:RefOrder>12</b:RefOrder>
  </b:Source>
  <b:Source>
    <b:Tag>Zee20</b:Tag>
    <b:SourceType>JournalArticle</b:SourceType>
    <b:Guid>{771EABC0-98B2-4385-85C7-C15854222520}</b:Guid>
    <b:LCID>en-US</b:LCID>
    <b:Author>
      <b:Author>
        <b:Corporate>Zeeshan Khan, Muzzammil Hussain, Muhammad Shabaz, Siqun Yang, Zhilun Jiao</b:Corporate>
      </b:Author>
    </b:Author>
    <b:Title>Natural resource abundance, technological innovation, and human capital nexus with financial development: A case study of China</b:Title>
    <b:JournalName>Resources Policy</b:JournalName>
    <b:Year>2020</b:Year>
    <b:Pages>Vol.65, ISSN 0301-4207</b:Pages>
    <b:RefOrder>13</b:RefOrder>
  </b:Source>
  <b:Source>
    <b:Tag>Elm17</b:Tag>
    <b:SourceType>JournalArticle</b:SourceType>
    <b:Guid>{A56176E2-E99F-4BD5-B08C-D6D156CBD165}</b:Guid>
    <b:LCID>en-US</b:LCID>
    <b:Author>
      <b:Author>
        <b:NameList>
          <b:Person>
            <b:Last>Satrovic</b:Last>
            <b:First>Elma</b:First>
          </b:Person>
        </b:NameList>
      </b:Author>
    </b:Author>
    <b:Title>Financial development and human capital in Turkey: ARDL Approach</b:Title>
    <b:JournalName>Cappadocia academic review</b:JournalName>
    <b:Year>2017</b:Year>
    <b:Pages>Vol.1, Iss 2, pp.1-15</b:Pages>
    <b:RefOrder>1</b:RefOrder>
  </b:Source>
  <b:Source>
    <b:Tag>Ham13</b:Tag>
    <b:SourceType>JournalArticle</b:SourceType>
    <b:Guid>{9386A3CD-7F65-4EC0-B4B1-DCDDBA504566}</b:Guid>
    <b:LCID>en-US</b:LCID>
    <b:Author>
      <b:Author>
        <b:Corporate>Hamed Adeli Nik, Zahara Sattari Nasab, Yunes Salmani and Nima Shahriari</b:Corporate>
      </b:Author>
    </b:Author>
    <b:Title>The relationship between financial development indicators and human capital in Iran</b:Title>
    <b:JournalName>Management Science Letters</b:JournalName>
    <b:Year>2013</b:Year>
    <b:Pages>Vol.3, Issue 4, pp.1261-1272</b:Pages>
    <b:RefOrder>3</b:RefOrder>
  </b:Source>
  <b:Source>
    <b:Tag>Mas03</b:Tag>
    <b:SourceType>JournalArticle</b:SourceType>
    <b:Guid>{B33587D3-8C5B-4C5A-8B1E-99DD3C85F375}</b:Guid>
    <b:LCID>en-US</b:LCID>
    <b:Author>
      <b:Author>
        <b:NameList>
          <b:Person>
            <b:Last>Hojo</b:Last>
            <b:First>Masakazu</b:First>
          </b:Person>
        </b:NameList>
      </b:Author>
    </b:Author>
    <b:Title>An indirect effect of education on growth</b:Title>
    <b:JournalName>Economics Letters</b:JournalName>
    <b:Year>2003</b:Year>
    <b:Pages>Vol.80, Issue 1, pp.31-34</b:Pages>
    <b:RefOrder>14</b:RefOrder>
  </b:Source>
  <b:Source>
    <b:Tag>Sye19</b:Tag>
    <b:SourceType>JournalArticle</b:SourceType>
    <b:Guid>{A6419124-18F4-4C1D-AEDA-37BB8A481691}</b:Guid>
    <b:LCID>en-US</b:LCID>
    <b:Author>
      <b:Author>
        <b:Corporate>Syed Anees Haider Zaidi, Zixiang Wei, Ayfer Gedikli, Muhammad Wasif Zafar, Fujun Hou, Yaser Iftikhar</b:Corporate>
      </b:Author>
    </b:Author>
    <b:Title>The impact of globalization, natural resources abundance, and human capital on financial development: Evidence from thirty-one OECD countries</b:Title>
    <b:JournalName>Resources Policy</b:JournalName>
    <b:Year>2019</b:Year>
    <b:Pages>Vol.64, ISSN 0301-4207</b:Pages>
    <b:RefOrder>15</b:RefOrder>
  </b:Source>
  <b:Source>
    <b:Tag>The19</b:Tag>
    <b:SourceType>Report</b:SourceType>
    <b:Guid>{E3815DBB-3951-8A42-BD15-33B0EDEC444A}</b:Guid>
    <b:Author>
      <b:Author>
        <b:Corporate>The World Bank</b:Corporate>
      </b:Author>
    </b:Author>
    <b:Title>World Trade Statistical Review 2019</b:Title>
    <b:Year>2019</b:Year>
    <b:RefOrder>1</b:RefOrder>
  </b:Source>
  <b:Source>
    <b:Tag>Sch02</b:Tag>
    <b:SourceType>JournalArticle</b:SourceType>
    <b:Guid>{DBB1B1D6-E74C-6942-BD37-11BAD8F4FAFC}</b:Guid>
    <b:Title>What is globalisation? The definitional issue-again</b:Title>
    <b:Year>2002</b:Year>
    <b:Author>
      <b:Author>
        <b:NameList>
          <b:Person>
            <b:Last>Scholte</b:Last>
            <b:Middle>A</b:Middle>
            <b:First>J</b:First>
          </b:Person>
        </b:NameList>
      </b:Author>
    </b:Author>
    <b:JournalName>University of Warwick</b:JournalName>
    <b:Pages>Retrieved from https://warwick.ac.uk/fac/soc/pais/research/csgr/papers/workingpapers/2002/wp10902.pdf</b:Pages>
    <b:RefOrder>2</b:RefOrder>
  </b:Source>
  <b:Source>
    <b:Tag>AlR06</b:Tag>
    <b:SourceType>JournalArticle</b:SourceType>
    <b:Guid>{97CB4B5B-B1ED-8F45-9BE4-514B5DA6A185}</b:Guid>
    <b:Title>Definitions of globalisation: A comprehensive overview and a proposed definition</b:Title>
    <b:Year>2006</b:Year>
    <b:Author>
      <b:Author>
        <b:NameList>
          <b:Person>
            <b:Last>Al-Rodhan</b:Last>
            <b:Middle>R</b:Middle>
            <b:First>N</b:First>
          </b:Person>
          <b:Person>
            <b:Last>Stoudmann</b:Last>
            <b:First>G</b:First>
          </b:Person>
        </b:NameList>
      </b:Author>
    </b:Author>
    <b:JournalName>Program on the Geopolitical Implications of Globalisation and Transnational Security</b:JournalName>
    <b:RefOrder>3</b:RefOrder>
  </b:Source>
  <b:Source>
    <b:Tag>Loc05</b:Tag>
    <b:SourceType>JournalArticle</b:SourceType>
    <b:Guid>{92B21503-29C3-564C-AF82-1DAD4E5F6118}</b:Guid>
    <b:Title>The CSGR Globalisation Index: An Introductory Guide</b:Title>
    <b:JournalName>Warwick: Centre for the Study of Globalisation and Regionalisation</b:JournalName>
    <b:Year>2005</b:Year>
    <b:Pages>Working Paper 155(04)</b:Pages>
    <b:Author>
      <b:Author>
        <b:NameList>
          <b:Person>
            <b:Last>Lockwood</b:Last>
            <b:First>B</b:First>
          </b:Person>
          <b:Person>
            <b:Last>Redoano</b:Last>
            <b:First>M</b:First>
          </b:Person>
        </b:NameList>
      </b:Author>
    </b:Author>
    <b:RefOrder>4</b:RefOrder>
  </b:Source>
  <b:Source>
    <b:Tag>Mar06</b:Tag>
    <b:SourceType>JournalArticle</b:SourceType>
    <b:Guid>{1EC01475-B837-5E48-8FC5-F74A34CD0B64}</b:Guid>
    <b:Title>Rethinking Globalisation: A Modified Globalisation Index</b:Title>
    <b:JournalName>Journal of International Development</b:JournalName>
    <b:Year>2006</b:Year>
    <b:Pages>18, 3, 331–50</b:Pages>
    <b:Author>
      <b:Author>
        <b:NameList>
          <b:Person>
            <b:Last>Martens</b:Last>
            <b:First>P</b:First>
          </b:Person>
          <b:Person>
            <b:Last>Zywietz</b:Last>
            <b:First>D</b:First>
          </b:Person>
        </b:NameList>
      </b:Author>
    </b:Author>
    <b:RefOrder>5</b:RefOrder>
  </b:Source>
  <b:Source>
    <b:Tag>Dre06</b:Tag>
    <b:SourceType>JournalArticle</b:SourceType>
    <b:Guid>{00BEBD68-4F3F-964E-98D6-A1302B3EFEEA}</b:Guid>
    <b:Author>
      <b:Author>
        <b:NameList>
          <b:Person>
            <b:Last>Dreher</b:Last>
          </b:Person>
        </b:NameList>
      </b:Author>
    </b:Author>
    <b:Title>Does globalisation affect growth? Evidence from a new index of globalisation.</b:Title>
    <b:JournalName>Applied Economics</b:JournalName>
    <b:Year>2006</b:Year>
    <b:RefOrder>6</b:RefOrder>
  </b:Source>
  <b:Source>
    <b:Tag>ETH18</b:Tag>
    <b:SourceType>DocumentFromInternetSite</b:SourceType>
    <b:Guid>{C5DFC36C-31E2-E549-969D-555A8BC0F92B}</b:Guid>
    <b:Author>
      <b:Author>
        <b:NameList>
          <b:Person>
            <b:Last>Zurich</b:Last>
            <b:First>ETH</b:First>
          </b:Person>
        </b:NameList>
      </b:Author>
    </b:Author>
    <b:Title>KOF Swiss Economic Institute</b:Title>
    <b:InternetSiteTitle>KOF Globalisation Index of Globalisation</b:InternetSiteTitle>
    <b:URL>https://kof.ethz.ch/en/forecasts-and-indicators/indicators/kof-globalisation-index.html</b:URL>
    <b:Year>2018</b:Year>
    <b:RefOrder>7</b:RefOrder>
  </b:Source>
  <b:Source>
    <b:Tag>Del14</b:Tag>
    <b:SourceType>JournalArticle</b:SourceType>
    <b:Guid>{98D960FC-3D35-3E47-AEFF-B7B12AE01C26}</b:Guid>
    <b:Title>Economic growth, financial and trade globalisation in the Philippines: a vector autoregressive analysis</b:Title>
    <b:JournalName>Munich Personal RePEc Archive</b:JournalName>
    <b:Year>2014</b:Year>
    <b:Pages>No. 60206</b:Pages>
    <b:Author>
      <b:Author>
        <b:NameList>
          <b:Person>
            <b:Last>Deluna</b:Last>
            <b:Middle>J</b:Middle>
            <b:First>R</b:First>
          </b:Person>
          <b:Person>
            <b:Last>Chelly</b:Last>
            <b:First>A</b:First>
          </b:Person>
        </b:NameList>
      </b:Author>
    </b:Author>
    <b:RefOrder>8</b:RefOrder>
  </b:Source>
  <b:Source>
    <b:Tag>Suc15</b:Tag>
    <b:SourceType>JournalArticle</b:SourceType>
    <b:Guid>{A41FF2EC-F8AC-F84E-AA7A-3050C5704647}</b:Guid>
    <b:Title>The Impact of Globalisation on Economic Growth in ASEAN</b:Title>
    <b:Year>2015</b:Year>
    <b:JournalName> International Journal of Administrative Science &amp; Organization</b:JournalName>
    <b:Author>
      <b:Author>
        <b:NameList>
          <b:Person>
            <b:Last>Suci</b:Last>
            <b:Middle>C</b:Middle>
            <b:First>S</b:First>
          </b:Person>
        </b:NameList>
      </b:Author>
    </b:Author>
    <b:RefOrder>9</b:RefOrder>
  </b:Source>
  <b:Source>
    <b:Tag>Bol10</b:Tag>
    <b:SourceType>JournalArticle</b:SourceType>
    <b:Guid>{D1E81AD4-54DA-F840-B3F9-267670D6C834}</b:Guid>
    <b:Title>A general panel model with random and fixed effects: A structural equations approach</b:Title>
    <b:JournalName>Social Forces</b:JournalName>
    <b:Year>2010</b:Year>
    <b:Pages>1–34</b:Pages>
    <b:Author>
      <b:Author>
        <b:NameList>
          <b:Person>
            <b:Last>Bollen </b:Last>
            <b:Middle>A</b:Middle>
            <b:First>K</b:First>
          </b:Person>
          <b:Person>
            <b:Last>Brand</b:Last>
            <b:Middle>E</b:Middle>
            <b:First>J</b:First>
          </b:Person>
        </b:NameList>
      </b:Author>
    </b:Author>
    <b:RefOrder>10</b:RefOrder>
  </b:Source>
</b:Sources>
</file>

<file path=customXml/itemProps1.xml><?xml version="1.0" encoding="utf-8"?>
<ds:datastoreItem xmlns:ds="http://schemas.openxmlformats.org/officeDocument/2006/customXml" ds:itemID="{418F1011-802F-4229-9D66-61FB4D77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7215</Words>
  <Characters>41130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2022-06-22T03:27:00Z</dcterms:created>
  <dcterms:modified xsi:type="dcterms:W3CDTF">2022-09-09T04:51:00Z</dcterms:modified>
</cp:coreProperties>
</file>