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19" w:type="dxa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1"/>
        <w:gridCol w:w="423"/>
        <w:gridCol w:w="5395"/>
      </w:tblGrid>
      <w:tr w:rsidR="001F5E7F" w:rsidRPr="00C9474C">
        <w:tc>
          <w:tcPr>
            <w:tcW w:w="4301" w:type="dxa"/>
          </w:tcPr>
          <w:p w:rsidR="001F5E7F" w:rsidRPr="00C9474C" w:rsidRDefault="00C9474C" w:rsidP="0081440F">
            <w:pPr>
              <w:pStyle w:val="Heading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KHKT PHÂN TÍCH</w:t>
            </w:r>
          </w:p>
          <w:p w:rsidR="001F5E7F" w:rsidRPr="00C9474C" w:rsidRDefault="00C9474C" w:rsidP="0081440F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HÓA - LÝ VÀ SINH HỌC</w:t>
            </w:r>
            <w:r w:rsidR="001F5E7F" w:rsidRPr="00C9474C">
              <w:rPr>
                <w:rFonts w:ascii="Times New Roman" w:hAnsi="Times New Roman"/>
                <w:b/>
                <w:sz w:val="24"/>
                <w:szCs w:val="20"/>
              </w:rPr>
              <w:t xml:space="preserve"> VN</w:t>
            </w:r>
          </w:p>
          <w:p w:rsidR="001F5E7F" w:rsidRPr="00C9474C" w:rsidRDefault="001F5E7F" w:rsidP="0081440F">
            <w:pPr>
              <w:jc w:val="center"/>
              <w:rPr>
                <w:rFonts w:ascii="Times New Roman" w:hAnsi="Times New Roman"/>
                <w:b/>
                <w:sz w:val="24"/>
                <w:szCs w:val="20"/>
                <w:lang w:val="pt-BR"/>
              </w:rPr>
            </w:pPr>
            <w:r w:rsidRPr="00C9474C">
              <w:rPr>
                <w:rFonts w:ascii="Times New Roman" w:hAnsi="Times New Roman"/>
                <w:b/>
                <w:sz w:val="24"/>
                <w:szCs w:val="20"/>
                <w:lang w:val="pt-BR"/>
              </w:rPr>
              <w:t>-------------------------</w:t>
            </w:r>
          </w:p>
          <w:p w:rsidR="001F5E7F" w:rsidRPr="004F31DA" w:rsidRDefault="00C9474C" w:rsidP="0081440F">
            <w:pPr>
              <w:jc w:val="center"/>
              <w:rPr>
                <w:rFonts w:ascii="Times New Roman" w:hAnsi="Times New Roman"/>
                <w:b/>
                <w:sz w:val="22"/>
                <w:szCs w:val="20"/>
                <w:lang w:val="pt-BR"/>
              </w:rPr>
            </w:pPr>
            <w:r w:rsidRPr="004F31DA">
              <w:rPr>
                <w:rFonts w:ascii="Times New Roman" w:hAnsi="Times New Roman"/>
                <w:b/>
                <w:sz w:val="22"/>
                <w:szCs w:val="20"/>
                <w:lang w:val="pt-BR"/>
              </w:rPr>
              <w:t>Tạp chí Phân Tích Hóa - Lý và Sinh Học</w:t>
            </w:r>
          </w:p>
          <w:p w:rsidR="001F5E7F" w:rsidRPr="00266862" w:rsidRDefault="00C9474C" w:rsidP="0081440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66862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7A/57</w:t>
            </w:r>
            <w:r w:rsidR="00266862" w:rsidRPr="00266862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(25 cũ)</w:t>
            </w:r>
            <w:r w:rsidRPr="00266862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Láng Hạ - Ba Đình - Hà Nội</w:t>
            </w:r>
          </w:p>
          <w:p w:rsidR="001F5E7F" w:rsidRPr="00C9474C" w:rsidRDefault="001F5E7F" w:rsidP="0081440F">
            <w:pPr>
              <w:jc w:val="center"/>
              <w:rPr>
                <w:rFonts w:ascii="Times New Roman" w:hAnsi="Times New Roman"/>
                <w:b/>
                <w:sz w:val="22"/>
                <w:szCs w:val="20"/>
                <w:lang w:val="pt-BR"/>
              </w:rPr>
            </w:pPr>
          </w:p>
        </w:tc>
        <w:tc>
          <w:tcPr>
            <w:tcW w:w="423" w:type="dxa"/>
          </w:tcPr>
          <w:p w:rsidR="001F5E7F" w:rsidRPr="00C9474C" w:rsidRDefault="001F5E7F" w:rsidP="0081440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395" w:type="dxa"/>
          </w:tcPr>
          <w:p w:rsidR="001F5E7F" w:rsidRPr="00C9474C" w:rsidRDefault="00C9474C" w:rsidP="0081440F">
            <w:pPr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CỘNG HÒA XÃ HỘI CHỦ NGHĨA VIỆ</w:t>
            </w:r>
            <w:r w:rsidR="001F5E7F" w:rsidRPr="00C9474C">
              <w:rPr>
                <w:rFonts w:ascii="Times New Roman" w:hAnsi="Times New Roman"/>
                <w:sz w:val="24"/>
                <w:lang w:val="pt-BR"/>
              </w:rPr>
              <w:t>T NAM</w:t>
            </w:r>
          </w:p>
          <w:p w:rsidR="001F5E7F" w:rsidRPr="00C9474C" w:rsidRDefault="00C9474C" w:rsidP="008144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Độc Lập - Tự do – Hạnh phú</w:t>
            </w:r>
            <w:r w:rsidR="001F5E7F" w:rsidRPr="00C9474C">
              <w:rPr>
                <w:rFonts w:ascii="Times New Roman" w:hAnsi="Times New Roman"/>
                <w:b/>
                <w:lang w:val="pt-BR"/>
              </w:rPr>
              <w:t>c</w:t>
            </w:r>
          </w:p>
          <w:p w:rsidR="001F5E7F" w:rsidRPr="00C9474C" w:rsidRDefault="001F5E7F" w:rsidP="0081440F">
            <w:pPr>
              <w:jc w:val="center"/>
              <w:rPr>
                <w:rFonts w:ascii="Times New Roman" w:hAnsi="Times New Roman"/>
                <w:sz w:val="24"/>
              </w:rPr>
            </w:pPr>
            <w:r w:rsidRPr="00C9474C">
              <w:rPr>
                <w:rFonts w:ascii="Times New Roman" w:hAnsi="Times New Roman"/>
                <w:sz w:val="24"/>
              </w:rPr>
              <w:t>========</w:t>
            </w:r>
            <w:r w:rsidRPr="00C9474C">
              <w:rPr>
                <w:rFonts w:ascii="Times New Roman" w:hAnsi="Times New Roman"/>
                <w:sz w:val="24"/>
              </w:rPr>
              <w:sym w:font="Wingdings" w:char="F096"/>
            </w:r>
            <w:r w:rsidRPr="00C9474C">
              <w:rPr>
                <w:rFonts w:ascii="Times New Roman" w:hAnsi="Times New Roman"/>
                <w:sz w:val="24"/>
              </w:rPr>
              <w:sym w:font="Wingdings" w:char="F0B5"/>
            </w:r>
            <w:r w:rsidRPr="00C9474C">
              <w:rPr>
                <w:rFonts w:ascii="Times New Roman" w:hAnsi="Times New Roman"/>
                <w:sz w:val="24"/>
              </w:rPr>
              <w:sym w:font="Wingdings" w:char="F097"/>
            </w:r>
            <w:r w:rsidRPr="00C9474C">
              <w:rPr>
                <w:rFonts w:ascii="Times New Roman" w:hAnsi="Times New Roman"/>
                <w:sz w:val="24"/>
              </w:rPr>
              <w:t>========</w:t>
            </w:r>
          </w:p>
          <w:p w:rsidR="001F5E7F" w:rsidRPr="00C9474C" w:rsidRDefault="001F5E7F" w:rsidP="0081440F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F5E7F" w:rsidRPr="00C9474C" w:rsidRDefault="001F5E7F" w:rsidP="00AA1D4A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AA1D4A" w:rsidRDefault="00AA1D4A" w:rsidP="00C9474C">
      <w:pPr>
        <w:spacing w:before="60" w:after="60"/>
        <w:jc w:val="center"/>
        <w:rPr>
          <w:rFonts w:ascii="Times New Roman" w:hAnsi="Times New Roman"/>
          <w:b/>
          <w:sz w:val="36"/>
          <w:szCs w:val="36"/>
        </w:rPr>
      </w:pPr>
    </w:p>
    <w:p w:rsidR="00414137" w:rsidRPr="004F31DA" w:rsidRDefault="00AE115A" w:rsidP="00C9474C">
      <w:pPr>
        <w:spacing w:before="60" w:after="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THÔNG BÁO</w:t>
      </w:r>
    </w:p>
    <w:p w:rsidR="00414137" w:rsidRDefault="00AE115A" w:rsidP="00B52A0B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VỀ HẠN NỘP BÁO CÁO KHOA HỌC THANH GIA HỘI NGHỊ </w:t>
      </w:r>
      <w:r w:rsidR="00B52A0B">
        <w:rPr>
          <w:rFonts w:ascii="Times New Roman" w:hAnsi="Times New Roman"/>
          <w:sz w:val="28"/>
          <w:szCs w:val="28"/>
        </w:rPr>
        <w:t xml:space="preserve">PHÂN TÍCH </w:t>
      </w:r>
      <w:r w:rsidR="00AA1D4A">
        <w:rPr>
          <w:rFonts w:ascii="Times New Roman" w:hAnsi="Times New Roman"/>
          <w:sz w:val="28"/>
          <w:szCs w:val="28"/>
        </w:rPr>
        <w:t xml:space="preserve">LẦN THỨ </w:t>
      </w:r>
      <w:r w:rsidR="00B52A0B"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</w:rPr>
        <w:t xml:space="preserve"> CỦA HỘI KHKT PHÂN TÍCH HÓA – LÝ VÀ SINH HỌC </w:t>
      </w:r>
    </w:p>
    <w:p w:rsidR="004F31DA" w:rsidRDefault="004F31DA" w:rsidP="00B52A0B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</w:p>
    <w:p w:rsidR="00F965F3" w:rsidRDefault="00AA1D4A" w:rsidP="004F31DA">
      <w:pPr>
        <w:spacing w:before="120" w:line="288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thư mời gửi ngày 1/6/2014</w:t>
      </w:r>
      <w:r w:rsidR="00F965F3">
        <w:rPr>
          <w:rFonts w:ascii="Times New Roman" w:hAnsi="Times New Roman"/>
          <w:sz w:val="28"/>
          <w:szCs w:val="28"/>
        </w:rPr>
        <w:t xml:space="preserve">, kính mời các nhà khoa học phân tích toàn quốc gửi bài tham gia Hội nghị phân tích </w:t>
      </w:r>
      <w:r>
        <w:rPr>
          <w:rFonts w:ascii="Times New Roman" w:hAnsi="Times New Roman"/>
          <w:sz w:val="28"/>
          <w:szCs w:val="28"/>
        </w:rPr>
        <w:t xml:space="preserve">lần thứ </w:t>
      </w:r>
      <w:r w:rsidR="00F965F3">
        <w:rPr>
          <w:rFonts w:ascii="Times New Roman" w:hAnsi="Times New Roman"/>
          <w:sz w:val="28"/>
          <w:szCs w:val="28"/>
        </w:rPr>
        <w:t>IV</w:t>
      </w:r>
      <w:r w:rsidR="00714B7B">
        <w:rPr>
          <w:rFonts w:ascii="Times New Roman" w:hAnsi="Times New Roman"/>
          <w:sz w:val="28"/>
          <w:szCs w:val="28"/>
        </w:rPr>
        <w:t xml:space="preserve"> nhân dịp 20 năm thành lập Hội và ra mắt Tạp chí phân tích Hóa - Lý và Sinh Học,  ban tổ </w:t>
      </w:r>
      <w:r>
        <w:rPr>
          <w:rFonts w:ascii="Times New Roman" w:hAnsi="Times New Roman"/>
          <w:sz w:val="28"/>
          <w:szCs w:val="28"/>
        </w:rPr>
        <w:t>chức dự định báo cáo (viết dưới dạng bài báo khoa học và sẽ đăng trong Tạp chí Phân tích Hóa – Lý và Sinh Học) nộp trước ngày 31/3/2015.</w:t>
      </w:r>
    </w:p>
    <w:p w:rsidR="00AA1D4A" w:rsidRDefault="00AA1D4A" w:rsidP="004F31DA">
      <w:pPr>
        <w:spacing w:before="120" w:line="288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Nay theo yêu cầu của nhiều nhà khoa học, ban tổ chức thấy hợp lý và xin thông báo lại, bài sẽ nhận đến hết ngày 15/5/2015.</w:t>
      </w:r>
    </w:p>
    <w:p w:rsidR="00AA1D4A" w:rsidRDefault="00AA1D4A" w:rsidP="004F31DA">
      <w:pPr>
        <w:spacing w:before="120" w:line="288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Vậy xin thông báo và kính mong các nhà khoa học tiếp tục gửi báo cáo tới ban tổ chức.</w:t>
      </w:r>
    </w:p>
    <w:p w:rsidR="00AA1D4A" w:rsidRDefault="00AA1D4A" w:rsidP="00AA1D4A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</w:t>
      </w:r>
      <w:r w:rsidRPr="00AA1D4A">
        <w:rPr>
          <w:rFonts w:ascii="Times New Roman" w:hAnsi="Times New Roman"/>
          <w:i/>
          <w:sz w:val="28"/>
          <w:szCs w:val="28"/>
        </w:rPr>
        <w:t>Hà Nội, ngày 15 tháng 4 năm 2015</w:t>
      </w:r>
    </w:p>
    <w:p w:rsidR="00AA1D4A" w:rsidRPr="00AA1D4A" w:rsidRDefault="00AA1D4A" w:rsidP="00AA1D4A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AA1D4A">
        <w:rPr>
          <w:rFonts w:ascii="Times New Roman" w:hAnsi="Times New Roman"/>
          <w:b/>
          <w:sz w:val="28"/>
          <w:szCs w:val="28"/>
        </w:rPr>
        <w:t>BAN TỔ CHỨC</w:t>
      </w:r>
    </w:p>
    <w:p w:rsidR="00B52A0B" w:rsidRPr="00AE1E99" w:rsidRDefault="00AE1E99" w:rsidP="00AE1E9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4"/>
          <w:szCs w:val="32"/>
        </w:rPr>
        <w:t xml:space="preserve">               </w:t>
      </w:r>
    </w:p>
    <w:p w:rsidR="002F2D18" w:rsidRDefault="00BA0620" w:rsidP="00BA0620">
      <w:pPr>
        <w:jc w:val="both"/>
      </w:pPr>
      <w:r>
        <w:t xml:space="preserve"> </w:t>
      </w:r>
      <w:r w:rsidR="002F2D18">
        <w:t xml:space="preserve"> </w:t>
      </w:r>
    </w:p>
    <w:p w:rsidR="001F6342" w:rsidRDefault="001F6342" w:rsidP="00BA0620">
      <w:pPr>
        <w:jc w:val="both"/>
      </w:pPr>
    </w:p>
    <w:p w:rsidR="001F6342" w:rsidRPr="00EC792C" w:rsidRDefault="001F6342" w:rsidP="001F6342">
      <w:r>
        <w:t xml:space="preserve">   </w:t>
      </w:r>
    </w:p>
    <w:p w:rsidR="009E7C92" w:rsidRDefault="009E7C92" w:rsidP="009E7C92">
      <w:pPr>
        <w:jc w:val="both"/>
      </w:pPr>
    </w:p>
    <w:sectPr w:rsidR="009E7C92" w:rsidSect="006F1CC0">
      <w:pgSz w:w="11907" w:h="16840" w:code="9"/>
      <w:pgMar w:top="850" w:right="992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CF3"/>
    <w:multiLevelType w:val="hybridMultilevel"/>
    <w:tmpl w:val="6B9CC694"/>
    <w:lvl w:ilvl="0" w:tplc="5D8C1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E73EC"/>
    <w:multiLevelType w:val="hybridMultilevel"/>
    <w:tmpl w:val="34A4EF2A"/>
    <w:lvl w:ilvl="0" w:tplc="AF2EE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424821"/>
    <w:multiLevelType w:val="hybridMultilevel"/>
    <w:tmpl w:val="DF08D19A"/>
    <w:lvl w:ilvl="0" w:tplc="AF2EEC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55BC9"/>
    <w:multiLevelType w:val="hybridMultilevel"/>
    <w:tmpl w:val="AF060FFC"/>
    <w:lvl w:ilvl="0" w:tplc="027CCF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3718A0"/>
    <w:multiLevelType w:val="hybridMultilevel"/>
    <w:tmpl w:val="3926BE92"/>
    <w:lvl w:ilvl="0" w:tplc="0E5A0B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166849"/>
    <w:multiLevelType w:val="hybridMultilevel"/>
    <w:tmpl w:val="E0E68DAA"/>
    <w:lvl w:ilvl="0" w:tplc="2702EF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47D6C"/>
    <w:multiLevelType w:val="hybridMultilevel"/>
    <w:tmpl w:val="CD2E1C46"/>
    <w:lvl w:ilvl="0" w:tplc="39B8DA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1F5E7F"/>
    <w:rsid w:val="00021B28"/>
    <w:rsid w:val="00035046"/>
    <w:rsid w:val="00073EBA"/>
    <w:rsid w:val="000D5084"/>
    <w:rsid w:val="000F3F57"/>
    <w:rsid w:val="00100605"/>
    <w:rsid w:val="001017C8"/>
    <w:rsid w:val="00116629"/>
    <w:rsid w:val="001412A2"/>
    <w:rsid w:val="0017046D"/>
    <w:rsid w:val="0017580F"/>
    <w:rsid w:val="001815D4"/>
    <w:rsid w:val="001A3611"/>
    <w:rsid w:val="001C13AA"/>
    <w:rsid w:val="001E60F9"/>
    <w:rsid w:val="001F5E7F"/>
    <w:rsid w:val="001F6342"/>
    <w:rsid w:val="0023608B"/>
    <w:rsid w:val="002531AF"/>
    <w:rsid w:val="00266862"/>
    <w:rsid w:val="0028219B"/>
    <w:rsid w:val="002951F8"/>
    <w:rsid w:val="002F1F32"/>
    <w:rsid w:val="002F2D18"/>
    <w:rsid w:val="003346BB"/>
    <w:rsid w:val="00343BDD"/>
    <w:rsid w:val="00357B0A"/>
    <w:rsid w:val="0036772D"/>
    <w:rsid w:val="00391D2D"/>
    <w:rsid w:val="003D4B45"/>
    <w:rsid w:val="003D7900"/>
    <w:rsid w:val="00414137"/>
    <w:rsid w:val="0046673E"/>
    <w:rsid w:val="00467CAA"/>
    <w:rsid w:val="0049082F"/>
    <w:rsid w:val="004923D2"/>
    <w:rsid w:val="004B1B07"/>
    <w:rsid w:val="004B208A"/>
    <w:rsid w:val="004F31DA"/>
    <w:rsid w:val="005300AC"/>
    <w:rsid w:val="005817C6"/>
    <w:rsid w:val="005A5400"/>
    <w:rsid w:val="005F7E1D"/>
    <w:rsid w:val="00656B8D"/>
    <w:rsid w:val="0066255E"/>
    <w:rsid w:val="00667831"/>
    <w:rsid w:val="006F1CC0"/>
    <w:rsid w:val="00702D30"/>
    <w:rsid w:val="00714B7B"/>
    <w:rsid w:val="0073625B"/>
    <w:rsid w:val="007876F3"/>
    <w:rsid w:val="00791B6A"/>
    <w:rsid w:val="007D3071"/>
    <w:rsid w:val="007E540D"/>
    <w:rsid w:val="0081440F"/>
    <w:rsid w:val="0082126D"/>
    <w:rsid w:val="00846B7A"/>
    <w:rsid w:val="00857D54"/>
    <w:rsid w:val="00867327"/>
    <w:rsid w:val="00880D28"/>
    <w:rsid w:val="008B1CCD"/>
    <w:rsid w:val="00915F90"/>
    <w:rsid w:val="009429D6"/>
    <w:rsid w:val="00964E08"/>
    <w:rsid w:val="009840CA"/>
    <w:rsid w:val="009C20D5"/>
    <w:rsid w:val="009E7C92"/>
    <w:rsid w:val="009F75A0"/>
    <w:rsid w:val="00A00C4B"/>
    <w:rsid w:val="00A22C85"/>
    <w:rsid w:val="00A8014C"/>
    <w:rsid w:val="00AA1D4A"/>
    <w:rsid w:val="00AA4597"/>
    <w:rsid w:val="00AC6EE6"/>
    <w:rsid w:val="00AE115A"/>
    <w:rsid w:val="00AE1E99"/>
    <w:rsid w:val="00B12A7C"/>
    <w:rsid w:val="00B13B1D"/>
    <w:rsid w:val="00B5146B"/>
    <w:rsid w:val="00B52A0B"/>
    <w:rsid w:val="00B64C8F"/>
    <w:rsid w:val="00B801AD"/>
    <w:rsid w:val="00B95C6E"/>
    <w:rsid w:val="00BA0620"/>
    <w:rsid w:val="00BD0393"/>
    <w:rsid w:val="00C2227E"/>
    <w:rsid w:val="00C32F7C"/>
    <w:rsid w:val="00C35D24"/>
    <w:rsid w:val="00C84B9D"/>
    <w:rsid w:val="00C9474C"/>
    <w:rsid w:val="00CB0621"/>
    <w:rsid w:val="00CB5117"/>
    <w:rsid w:val="00CE071F"/>
    <w:rsid w:val="00D047CD"/>
    <w:rsid w:val="00D51C6F"/>
    <w:rsid w:val="00D5426C"/>
    <w:rsid w:val="00D87320"/>
    <w:rsid w:val="00DA6EA4"/>
    <w:rsid w:val="00DB2A47"/>
    <w:rsid w:val="00DB3944"/>
    <w:rsid w:val="00DF1F4F"/>
    <w:rsid w:val="00DF344B"/>
    <w:rsid w:val="00DF7655"/>
    <w:rsid w:val="00E4360D"/>
    <w:rsid w:val="00E95146"/>
    <w:rsid w:val="00ED1AE5"/>
    <w:rsid w:val="00ED4080"/>
    <w:rsid w:val="00F336D9"/>
    <w:rsid w:val="00F652D8"/>
    <w:rsid w:val="00F965F3"/>
    <w:rsid w:val="00FB5873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E7F"/>
    <w:rPr>
      <w:rFonts w:ascii=".VnTime" w:hAnsi=".VnTime"/>
      <w:sz w:val="26"/>
      <w:szCs w:val="26"/>
    </w:rPr>
  </w:style>
  <w:style w:type="paragraph" w:styleId="Heading9">
    <w:name w:val="heading 9"/>
    <w:basedOn w:val="Normal"/>
    <w:next w:val="Normal"/>
    <w:qFormat/>
    <w:rsid w:val="001F5E7F"/>
    <w:pPr>
      <w:keepNext/>
      <w:jc w:val="center"/>
      <w:outlineLvl w:val="8"/>
    </w:pPr>
    <w:rPr>
      <w:rFonts w:ascii="VNtimes new roman" w:hAnsi="VN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678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HéI KHKT Ph©n TÝch</vt:lpstr>
    </vt:vector>
  </TitlesOfParts>
  <Company>TT. PHAN TICH VA MOI TRUONG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HéI KHKT Ph©n TÝch</dc:title>
  <dc:subject/>
  <dc:creator>CEA</dc:creator>
  <cp:keywords/>
  <dc:description/>
  <cp:lastModifiedBy>User</cp:lastModifiedBy>
  <cp:revision>4</cp:revision>
  <cp:lastPrinted>2008-12-11T03:56:00Z</cp:lastPrinted>
  <dcterms:created xsi:type="dcterms:W3CDTF">2015-04-15T04:03:00Z</dcterms:created>
  <dcterms:modified xsi:type="dcterms:W3CDTF">2015-04-15T04:17:00Z</dcterms:modified>
</cp:coreProperties>
</file>