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EF6" w:rsidRPr="00FB5FB3" w:rsidRDefault="00303EF6" w:rsidP="00303EF6">
      <w:pPr>
        <w:spacing w:line="288" w:lineRule="auto"/>
        <w:jc w:val="center"/>
        <w:rPr>
          <w:rFonts w:ascii="Times New Roman" w:hAnsi="Times New Roman"/>
          <w:b/>
          <w:sz w:val="28"/>
          <w:szCs w:val="28"/>
        </w:rPr>
      </w:pPr>
      <w:r w:rsidRPr="00FB5FB3">
        <w:rPr>
          <w:rFonts w:ascii="Times New Roman" w:hAnsi="Times New Roman"/>
          <w:b/>
          <w:sz w:val="28"/>
          <w:szCs w:val="28"/>
        </w:rPr>
        <w:t>KHẢ NĂNG GIẢM RỐI LOẠN LIPID MÁU</w:t>
      </w:r>
    </w:p>
    <w:p w:rsidR="00132825" w:rsidRPr="00FB5FB3" w:rsidRDefault="00303EF6" w:rsidP="00303EF6">
      <w:pPr>
        <w:spacing w:line="288" w:lineRule="auto"/>
        <w:jc w:val="center"/>
        <w:rPr>
          <w:rFonts w:ascii="Times New Roman" w:hAnsi="Times New Roman"/>
          <w:b/>
          <w:sz w:val="28"/>
          <w:szCs w:val="28"/>
        </w:rPr>
      </w:pPr>
      <w:r w:rsidRPr="00FB5FB3">
        <w:rPr>
          <w:rFonts w:ascii="Times New Roman" w:hAnsi="Times New Roman"/>
          <w:b/>
          <w:sz w:val="28"/>
          <w:szCs w:val="28"/>
        </w:rPr>
        <w:t>CỦA NẤM LINH CHI ĐỎ (</w:t>
      </w:r>
      <w:r w:rsidRPr="00FB5FB3">
        <w:rPr>
          <w:rFonts w:ascii="Times New Roman" w:hAnsi="Times New Roman"/>
          <w:b/>
          <w:i/>
          <w:sz w:val="28"/>
          <w:szCs w:val="28"/>
        </w:rPr>
        <w:t>GANODERMA LUCIDUM</w:t>
      </w:r>
      <w:r w:rsidRPr="00FB5FB3">
        <w:rPr>
          <w:rFonts w:ascii="Times New Roman" w:hAnsi="Times New Roman"/>
          <w:b/>
          <w:sz w:val="28"/>
          <w:szCs w:val="28"/>
        </w:rPr>
        <w:t>)</w:t>
      </w:r>
      <w:r w:rsidR="00132825" w:rsidRPr="00FB5FB3">
        <w:rPr>
          <w:rFonts w:ascii="Times New Roman" w:hAnsi="Times New Roman"/>
          <w:b/>
          <w:sz w:val="28"/>
          <w:szCs w:val="28"/>
          <w:lang w:val="vi-VN" w:eastAsia="zh-CN"/>
        </w:rPr>
        <w:t xml:space="preserve"> </w:t>
      </w:r>
    </w:p>
    <w:p w:rsidR="00132825" w:rsidRPr="00FB5FB3" w:rsidRDefault="00132825" w:rsidP="00132825">
      <w:pPr>
        <w:spacing w:line="288" w:lineRule="auto"/>
        <w:ind w:firstLine="425"/>
        <w:jc w:val="center"/>
        <w:rPr>
          <w:rFonts w:ascii="Times New Roman" w:hAnsi="Times New Roman"/>
          <w:sz w:val="20"/>
          <w:lang w:eastAsia="ja-JP"/>
        </w:rPr>
      </w:pPr>
    </w:p>
    <w:p w:rsidR="00132825" w:rsidRPr="00FB5FB3" w:rsidRDefault="00303EF6" w:rsidP="00303EF6">
      <w:pPr>
        <w:spacing w:line="288" w:lineRule="auto"/>
        <w:jc w:val="center"/>
        <w:rPr>
          <w:rFonts w:ascii="Times New Roman" w:hAnsi="Times New Roman"/>
          <w:i/>
          <w:szCs w:val="28"/>
        </w:rPr>
      </w:pPr>
      <w:r w:rsidRPr="00FB5FB3">
        <w:rPr>
          <w:rFonts w:ascii="Times New Roman" w:hAnsi="Times New Roman"/>
          <w:i/>
          <w:szCs w:val="28"/>
        </w:rPr>
        <w:t>ABILITY TO REDUCE DYSLIPIDEMIA SYNDROME OF GONADERMA LUCIDUM</w:t>
      </w:r>
    </w:p>
    <w:p w:rsidR="005C583C" w:rsidRPr="00FB5FB3" w:rsidRDefault="005C583C" w:rsidP="00761D81">
      <w:pPr>
        <w:spacing w:line="288" w:lineRule="auto"/>
        <w:jc w:val="center"/>
        <w:rPr>
          <w:rFonts w:ascii="Times New Roman" w:hAnsi="Times New Roman"/>
          <w:b/>
          <w:bCs/>
          <w:caps/>
          <w:sz w:val="20"/>
        </w:rPr>
      </w:pPr>
    </w:p>
    <w:p w:rsidR="008555E8" w:rsidRPr="00FB5FB3" w:rsidRDefault="00303EF6" w:rsidP="00D758D4">
      <w:pPr>
        <w:spacing w:line="288" w:lineRule="auto"/>
        <w:jc w:val="right"/>
        <w:rPr>
          <w:rStyle w:val="FootnoteReference"/>
          <w:rFonts w:ascii="Times New Roman" w:hAnsi="Times New Roman"/>
          <w:b/>
          <w:bCs/>
          <w:i/>
          <w:sz w:val="20"/>
          <w:szCs w:val="24"/>
        </w:rPr>
      </w:pPr>
      <w:r w:rsidRPr="00FB5FB3">
        <w:rPr>
          <w:rFonts w:ascii="Times New Roman" w:hAnsi="Times New Roman"/>
          <w:b/>
          <w:bCs/>
          <w:i/>
          <w:sz w:val="20"/>
          <w:szCs w:val="24"/>
        </w:rPr>
        <w:t>TRẦN THỊ MINH</w:t>
      </w:r>
      <w:r w:rsidR="00BF6D6B" w:rsidRPr="00FB5FB3">
        <w:rPr>
          <w:rStyle w:val="FootnoteReference"/>
          <w:rFonts w:ascii="Times New Roman" w:hAnsi="Times New Roman"/>
          <w:b/>
          <w:bCs/>
          <w:i/>
          <w:sz w:val="20"/>
          <w:szCs w:val="24"/>
        </w:rPr>
        <w:footnoteReference w:customMarkFollows="1" w:id="1"/>
        <w:sym w:font="Symbol" w:char="F028"/>
      </w:r>
      <w:r w:rsidR="00BF6D6B" w:rsidRPr="00FB5FB3">
        <w:rPr>
          <w:rStyle w:val="FootnoteReference"/>
          <w:rFonts w:ascii="Times New Roman" w:hAnsi="Times New Roman"/>
          <w:b/>
          <w:bCs/>
          <w:i/>
          <w:sz w:val="20"/>
          <w:szCs w:val="24"/>
        </w:rPr>
        <w:sym w:font="Symbol" w:char="F02A"/>
      </w:r>
      <w:r w:rsidR="00BF6D6B" w:rsidRPr="00FB5FB3">
        <w:rPr>
          <w:rStyle w:val="FootnoteReference"/>
          <w:rFonts w:ascii="Times New Roman" w:hAnsi="Times New Roman"/>
          <w:b/>
          <w:bCs/>
          <w:i/>
          <w:sz w:val="20"/>
          <w:szCs w:val="24"/>
        </w:rPr>
        <w:sym w:font="Symbol" w:char="F029"/>
      </w:r>
      <w:r w:rsidR="00EB3AEE" w:rsidRPr="00FB5FB3">
        <w:rPr>
          <w:rFonts w:ascii="Times New Roman" w:hAnsi="Times New Roman"/>
          <w:b/>
          <w:bCs/>
          <w:i/>
          <w:sz w:val="20"/>
          <w:szCs w:val="24"/>
        </w:rPr>
        <w:t>, NGUYỄN NGỌC TÁNH</w:t>
      </w:r>
      <w:r w:rsidR="00EB3AEE" w:rsidRPr="00FB5FB3">
        <w:rPr>
          <w:rStyle w:val="FootnoteReference"/>
          <w:rFonts w:ascii="Times New Roman" w:hAnsi="Times New Roman"/>
          <w:b/>
          <w:bCs/>
          <w:i/>
          <w:sz w:val="20"/>
          <w:szCs w:val="24"/>
        </w:rPr>
        <w:footnoteReference w:customMarkFollows="1" w:id="2"/>
        <w:sym w:font="Symbol" w:char="F028"/>
      </w:r>
      <w:r w:rsidR="00EB3AEE" w:rsidRPr="00FB5FB3">
        <w:rPr>
          <w:rStyle w:val="FootnoteReference"/>
          <w:rFonts w:ascii="Times New Roman" w:hAnsi="Times New Roman"/>
          <w:b/>
          <w:bCs/>
          <w:i/>
          <w:sz w:val="20"/>
          <w:szCs w:val="24"/>
        </w:rPr>
        <w:sym w:font="Symbol" w:char="F02A"/>
      </w:r>
      <w:r w:rsidR="00EB3AEE" w:rsidRPr="00FB5FB3">
        <w:rPr>
          <w:rStyle w:val="FootnoteReference"/>
          <w:rFonts w:ascii="Times New Roman" w:hAnsi="Times New Roman"/>
          <w:b/>
          <w:bCs/>
          <w:i/>
          <w:sz w:val="20"/>
          <w:szCs w:val="24"/>
        </w:rPr>
        <w:sym w:font="Symbol" w:char="F02A"/>
      </w:r>
      <w:r w:rsidR="00EB3AEE" w:rsidRPr="00FB5FB3">
        <w:rPr>
          <w:rStyle w:val="FootnoteReference"/>
          <w:rFonts w:ascii="Times New Roman" w:hAnsi="Times New Roman"/>
          <w:b/>
          <w:bCs/>
          <w:i/>
          <w:sz w:val="20"/>
          <w:szCs w:val="24"/>
        </w:rPr>
        <w:sym w:font="Symbol" w:char="F029"/>
      </w:r>
      <w:r w:rsidR="00EB3AEE" w:rsidRPr="00FB5FB3">
        <w:rPr>
          <w:rFonts w:ascii="Times New Roman" w:hAnsi="Times New Roman"/>
          <w:b/>
          <w:bCs/>
          <w:i/>
          <w:sz w:val="20"/>
          <w:szCs w:val="24"/>
        </w:rPr>
        <w:t xml:space="preserve">, PHẠM THANH TRÚC </w:t>
      </w:r>
      <w:proofErr w:type="gramStart"/>
      <w:r w:rsidR="00EB3AEE" w:rsidRPr="00FB5FB3">
        <w:rPr>
          <w:rFonts w:ascii="Times New Roman" w:hAnsi="Times New Roman"/>
          <w:b/>
          <w:bCs/>
          <w:i/>
          <w:sz w:val="20"/>
          <w:szCs w:val="24"/>
        </w:rPr>
        <w:t>LOAN</w:t>
      </w:r>
      <w:r w:rsidR="00EB3AEE" w:rsidRPr="00FB5FB3">
        <w:rPr>
          <w:rFonts w:ascii="Times New Roman" w:hAnsi="Times New Roman"/>
          <w:b/>
          <w:bCs/>
          <w:i/>
          <w:sz w:val="20"/>
          <w:szCs w:val="24"/>
          <w:vertAlign w:val="superscript"/>
        </w:rPr>
        <w:t>(</w:t>
      </w:r>
      <w:proofErr w:type="gramEnd"/>
      <w:r w:rsidR="00EB3AEE" w:rsidRPr="00FB5FB3">
        <w:rPr>
          <w:rFonts w:ascii="Times New Roman" w:hAnsi="Times New Roman"/>
          <w:b/>
          <w:bCs/>
          <w:i/>
          <w:sz w:val="20"/>
          <w:szCs w:val="24"/>
          <w:vertAlign w:val="superscript"/>
        </w:rPr>
        <w:t>**)</w:t>
      </w:r>
      <w:r w:rsidR="00EB3AEE" w:rsidRPr="00FB5FB3">
        <w:rPr>
          <w:rFonts w:ascii="Times New Roman" w:hAnsi="Times New Roman"/>
          <w:b/>
          <w:bCs/>
          <w:i/>
          <w:sz w:val="20"/>
          <w:szCs w:val="24"/>
        </w:rPr>
        <w:t>,</w:t>
      </w:r>
      <w:r w:rsidR="00EB3AEE" w:rsidRPr="00FB5FB3">
        <w:rPr>
          <w:rFonts w:ascii="Times New Roman" w:hAnsi="Times New Roman"/>
          <w:b/>
          <w:bCs/>
          <w:i/>
          <w:sz w:val="20"/>
          <w:szCs w:val="24"/>
        </w:rPr>
        <w:br/>
        <w:t>TRẦN HUỲNH THIÊN ÂN</w:t>
      </w:r>
      <w:r w:rsidR="00EB3AEE" w:rsidRPr="00FB5FB3">
        <w:rPr>
          <w:rFonts w:ascii="Times New Roman" w:hAnsi="Times New Roman"/>
          <w:b/>
          <w:bCs/>
          <w:i/>
          <w:sz w:val="20"/>
          <w:szCs w:val="24"/>
          <w:vertAlign w:val="superscript"/>
        </w:rPr>
        <w:t>(**)</w:t>
      </w:r>
      <w:r w:rsidR="00EB3AEE" w:rsidRPr="00FB5FB3">
        <w:rPr>
          <w:rFonts w:ascii="Times New Roman" w:hAnsi="Times New Roman"/>
          <w:b/>
          <w:bCs/>
          <w:i/>
          <w:sz w:val="20"/>
          <w:szCs w:val="24"/>
        </w:rPr>
        <w:t xml:space="preserve"> </w:t>
      </w:r>
      <w:r w:rsidR="002D1CC3" w:rsidRPr="00FB5FB3">
        <w:rPr>
          <w:rFonts w:ascii="Times New Roman" w:hAnsi="Times New Roman"/>
          <w:b/>
          <w:bCs/>
          <w:i/>
          <w:sz w:val="20"/>
          <w:szCs w:val="24"/>
        </w:rPr>
        <w:t>và</w:t>
      </w:r>
      <w:r w:rsidR="00AF4E5F" w:rsidRPr="00FB5FB3">
        <w:rPr>
          <w:rFonts w:ascii="Times New Roman" w:hAnsi="Times New Roman"/>
          <w:b/>
          <w:bCs/>
          <w:i/>
          <w:sz w:val="20"/>
          <w:szCs w:val="24"/>
        </w:rPr>
        <w:t xml:space="preserve"> </w:t>
      </w:r>
      <w:r w:rsidR="00EB3AEE" w:rsidRPr="00FB5FB3">
        <w:rPr>
          <w:rFonts w:ascii="Times New Roman" w:hAnsi="Times New Roman"/>
          <w:b/>
          <w:bCs/>
          <w:i/>
          <w:sz w:val="20"/>
          <w:szCs w:val="24"/>
        </w:rPr>
        <w:t>CHUNG QUỐC ĐẠT</w:t>
      </w:r>
      <w:r w:rsidR="00EB3AEE" w:rsidRPr="00FB5FB3">
        <w:rPr>
          <w:rStyle w:val="FootnoteReference"/>
          <w:rFonts w:ascii="Times New Roman" w:hAnsi="Times New Roman"/>
          <w:b/>
          <w:bCs/>
          <w:i/>
          <w:sz w:val="20"/>
          <w:szCs w:val="24"/>
        </w:rPr>
        <w:footnoteReference w:customMarkFollows="1" w:id="3"/>
        <w:sym w:font="Symbol" w:char="F028"/>
      </w:r>
      <w:r w:rsidR="00EB3AEE" w:rsidRPr="00FB5FB3">
        <w:rPr>
          <w:rStyle w:val="FootnoteReference"/>
          <w:rFonts w:ascii="Times New Roman" w:hAnsi="Times New Roman"/>
          <w:b/>
          <w:bCs/>
          <w:i/>
          <w:sz w:val="20"/>
          <w:szCs w:val="24"/>
        </w:rPr>
        <w:sym w:font="Symbol" w:char="F02A"/>
      </w:r>
      <w:r w:rsidR="00EB3AEE" w:rsidRPr="00FB5FB3">
        <w:rPr>
          <w:rStyle w:val="FootnoteReference"/>
          <w:rFonts w:ascii="Times New Roman" w:hAnsi="Times New Roman"/>
          <w:b/>
          <w:bCs/>
          <w:i/>
          <w:sz w:val="20"/>
          <w:szCs w:val="24"/>
        </w:rPr>
        <w:sym w:font="Symbol" w:char="F02A"/>
      </w:r>
      <w:r w:rsidR="00EB3AEE" w:rsidRPr="00FB5FB3">
        <w:rPr>
          <w:rStyle w:val="FootnoteReference"/>
          <w:rFonts w:ascii="Times New Roman" w:hAnsi="Times New Roman"/>
          <w:b/>
          <w:bCs/>
          <w:i/>
          <w:sz w:val="20"/>
          <w:szCs w:val="24"/>
        </w:rPr>
        <w:sym w:font="Symbol" w:char="F02A"/>
      </w:r>
      <w:r w:rsidR="00EB3AEE" w:rsidRPr="00FB5FB3">
        <w:rPr>
          <w:rStyle w:val="FootnoteReference"/>
          <w:rFonts w:ascii="Times New Roman" w:hAnsi="Times New Roman"/>
          <w:b/>
          <w:bCs/>
          <w:i/>
          <w:sz w:val="20"/>
          <w:szCs w:val="24"/>
        </w:rPr>
        <w:sym w:font="Symbol" w:char="F029"/>
      </w:r>
    </w:p>
    <w:p w:rsidR="005C537A" w:rsidRPr="00FB5FB3" w:rsidRDefault="005C537A" w:rsidP="00761D81">
      <w:pPr>
        <w:spacing w:line="288" w:lineRule="auto"/>
        <w:jc w:val="right"/>
        <w:rPr>
          <w:rFonts w:ascii="Times New Roman" w:hAnsi="Times New Roman"/>
          <w:b/>
          <w:bCs/>
          <w:i/>
          <w:sz w:val="20"/>
        </w:rPr>
      </w:pPr>
    </w:p>
    <w:p w:rsidR="00B81D26" w:rsidRPr="00FB5FB3" w:rsidRDefault="00B81D26" w:rsidP="00761D81">
      <w:pPr>
        <w:pStyle w:val="02Tmtt"/>
        <w:spacing w:before="0" w:line="288" w:lineRule="auto"/>
        <w:outlineLvl w:val="9"/>
        <w:rPr>
          <w:rFonts w:ascii="Times New Roman" w:hAnsi="Times New Roman" w:cs="Times New Roman"/>
        </w:rPr>
        <w:sectPr w:rsidR="00B81D26" w:rsidRPr="00FB5FB3" w:rsidSect="00293CDC">
          <w:headerReference w:type="even" r:id="rId8"/>
          <w:headerReference w:type="default" r:id="rId9"/>
          <w:footerReference w:type="even" r:id="rId10"/>
          <w:footerReference w:type="default" r:id="rId11"/>
          <w:footnotePr>
            <w:numFmt w:val="chicago"/>
            <w:numRestart w:val="eachPage"/>
          </w:footnotePr>
          <w:type w:val="continuous"/>
          <w:pgSz w:w="10773" w:h="15309" w:code="1"/>
          <w:pgMar w:top="1134" w:right="851" w:bottom="1134" w:left="1134" w:header="680" w:footer="680" w:gutter="0"/>
          <w:pgNumType w:start="82"/>
          <w:cols w:space="340"/>
        </w:sectPr>
      </w:pPr>
    </w:p>
    <w:p w:rsidR="00132825" w:rsidRPr="00FB5FB3" w:rsidRDefault="00132825" w:rsidP="006A121F">
      <w:pPr>
        <w:widowControl w:val="0"/>
        <w:spacing w:line="288" w:lineRule="auto"/>
        <w:jc w:val="both"/>
        <w:rPr>
          <w:rFonts w:ascii="Times New Roman" w:hAnsi="Times New Roman"/>
          <w:i/>
          <w:sz w:val="22"/>
          <w:szCs w:val="22"/>
        </w:rPr>
      </w:pPr>
      <w:r w:rsidRPr="00FB5FB3">
        <w:rPr>
          <w:rFonts w:ascii="Times New Roman" w:hAnsi="Times New Roman"/>
          <w:b/>
          <w:i/>
          <w:sz w:val="22"/>
          <w:szCs w:val="22"/>
          <w:lang w:eastAsia="ja-JP"/>
        </w:rPr>
        <w:lastRenderedPageBreak/>
        <w:t>TÓM TẮT</w:t>
      </w:r>
      <w:r w:rsidRPr="00FB5FB3">
        <w:rPr>
          <w:rFonts w:ascii="Times New Roman" w:hAnsi="Times New Roman"/>
          <w:b/>
          <w:i/>
          <w:sz w:val="22"/>
          <w:szCs w:val="22"/>
        </w:rPr>
        <w:t>:</w:t>
      </w:r>
      <w:r w:rsidRPr="00FB5FB3">
        <w:rPr>
          <w:rFonts w:ascii="Times New Roman" w:hAnsi="Times New Roman"/>
          <w:i/>
          <w:sz w:val="22"/>
          <w:szCs w:val="22"/>
        </w:rPr>
        <w:t xml:space="preserve"> </w:t>
      </w:r>
      <w:r w:rsidR="00303EF6" w:rsidRPr="00FB5FB3">
        <w:rPr>
          <w:rFonts w:ascii="Times New Roman" w:hAnsi="Times New Roman"/>
          <w:i/>
          <w:sz w:val="22"/>
          <w:szCs w:val="22"/>
        </w:rPr>
        <w:t xml:space="preserve">Theo Tổ chức Y tế Thế giới (WHO), Hội chứng rối loạn lipid máu là một trong các nguy cơ quan trọng đối với sự hình thành và phát triển xơ vữa động mạch, các biến chứng về tim mạch, bệnh lý thừa cân béo phì. Tỷ lệ mắc rối loạn lipid máu ngày càng có xu hướng gia tăng, đặc biệt đối với những người thường xuyên sử dụng thức </w:t>
      </w:r>
      <w:proofErr w:type="gramStart"/>
      <w:r w:rsidR="00303EF6" w:rsidRPr="00FB5FB3">
        <w:rPr>
          <w:rFonts w:ascii="Times New Roman" w:hAnsi="Times New Roman"/>
          <w:i/>
          <w:sz w:val="22"/>
          <w:szCs w:val="22"/>
        </w:rPr>
        <w:t>ăn</w:t>
      </w:r>
      <w:proofErr w:type="gramEnd"/>
      <w:r w:rsidR="00303EF6" w:rsidRPr="00FB5FB3">
        <w:rPr>
          <w:rFonts w:ascii="Times New Roman" w:hAnsi="Times New Roman"/>
          <w:i/>
          <w:sz w:val="22"/>
          <w:szCs w:val="22"/>
        </w:rPr>
        <w:t xml:space="preserve"> nhanh, giàu chất béo và ít vận động. Hiện nay, trong điều trị hội chứng rối loạn lipid máu là hướng đến các dược phẩm có nguồn gốc tự nhiên, vừa mang lại hiệu quả điều trị vừa hạn chế được các tác dụng không mong muốn cho người bệnh và giảm chi phí điều trị. Trong các sản phẩm được nghiên cứu có chức năng hỗ trợ, điều trị, giảm hội chứng rối loạn lipid máu, nấm Linh chi đỏ được xem là nguồn nguyên liệu có hiệu quả cao nhờ chứa các chất có hoạt tính sinh học như polysaccharides, triterpenoid và peptidoglycans. Trong bài viết này, dựa vào </w:t>
      </w:r>
      <w:r w:rsidR="00303EF6" w:rsidRPr="00FB5FB3">
        <w:rPr>
          <w:rFonts w:ascii="Times New Roman" w:eastAsia="Calibri" w:hAnsi="Times New Roman"/>
          <w:i/>
          <w:sz w:val="22"/>
          <w:szCs w:val="22"/>
        </w:rPr>
        <w:t xml:space="preserve">kết quả xét nghiệm của các chỉ số sinh hóa máu như </w:t>
      </w:r>
      <w:r w:rsidR="00303EF6" w:rsidRPr="00FB5FB3">
        <w:rPr>
          <w:rFonts w:ascii="Times New Roman" w:hAnsi="Times New Roman"/>
          <w:i/>
          <w:sz w:val="22"/>
          <w:szCs w:val="22"/>
        </w:rPr>
        <w:t>triglyceride, HDL-c (</w:t>
      </w:r>
      <w:r w:rsidR="00303EF6" w:rsidRPr="00FB5FB3">
        <w:rPr>
          <w:rFonts w:ascii="Times New Roman" w:hAnsi="Times New Roman"/>
          <w:bCs/>
          <w:i/>
          <w:sz w:val="22"/>
          <w:szCs w:val="22"/>
          <w:lang w:val="it-IT"/>
        </w:rPr>
        <w:t>High Density Lipoprotein Cholesterol)</w:t>
      </w:r>
      <w:r w:rsidR="00303EF6" w:rsidRPr="00FB5FB3">
        <w:rPr>
          <w:rFonts w:ascii="Times New Roman" w:hAnsi="Times New Roman"/>
          <w:i/>
          <w:sz w:val="22"/>
          <w:szCs w:val="22"/>
        </w:rPr>
        <w:t>, LDL-c (</w:t>
      </w:r>
      <w:r w:rsidR="00303EF6" w:rsidRPr="00FB5FB3">
        <w:rPr>
          <w:rFonts w:ascii="Times New Roman" w:hAnsi="Times New Roman"/>
          <w:bCs/>
          <w:i/>
          <w:sz w:val="22"/>
          <w:szCs w:val="22"/>
          <w:lang w:val="it-IT"/>
        </w:rPr>
        <w:t>Low Density Lipoprotein Cholesterol)</w:t>
      </w:r>
      <w:r w:rsidR="00303EF6" w:rsidRPr="00FB5FB3">
        <w:rPr>
          <w:rFonts w:ascii="Times New Roman" w:hAnsi="Times New Roman"/>
          <w:i/>
          <w:sz w:val="22"/>
          <w:szCs w:val="22"/>
        </w:rPr>
        <w:t>, chúng tôi đã xác định được khả năng giảm hội chứng rối loạn lipid máu của nấm Linh chi đỏ (Ganoderma lucidum) trên chuột nhắt trắng (</w:t>
      </w:r>
      <w:r w:rsidR="00303EF6" w:rsidRPr="00FB5FB3">
        <w:rPr>
          <w:rFonts w:ascii="Times New Roman" w:hAnsi="Times New Roman"/>
          <w:i/>
          <w:iCs/>
          <w:sz w:val="22"/>
          <w:szCs w:val="22"/>
          <w:lang w:val="it-IT"/>
        </w:rPr>
        <w:t xml:space="preserve">Mus musculus </w:t>
      </w:r>
      <w:r w:rsidR="00303EF6" w:rsidRPr="00FB5FB3">
        <w:rPr>
          <w:rFonts w:ascii="Times New Roman" w:hAnsi="Times New Roman"/>
          <w:i/>
          <w:sz w:val="22"/>
          <w:szCs w:val="22"/>
          <w:lang w:val="it-IT"/>
        </w:rPr>
        <w:t>var. albino)</w:t>
      </w:r>
      <w:r w:rsidR="00303EF6" w:rsidRPr="00FB5FB3">
        <w:rPr>
          <w:rFonts w:ascii="Times New Roman" w:hAnsi="Times New Roman"/>
          <w:i/>
          <w:sz w:val="22"/>
          <w:szCs w:val="22"/>
        </w:rPr>
        <w:t xml:space="preserve"> được nuôi ở điều kiện ít vận động với thức ăn nhiều chất béo</w:t>
      </w:r>
      <w:r w:rsidRPr="00FB5FB3">
        <w:rPr>
          <w:rFonts w:ascii="Times New Roman" w:hAnsi="Times New Roman"/>
          <w:i/>
          <w:sz w:val="22"/>
          <w:szCs w:val="22"/>
          <w:lang w:val="vi-VN"/>
        </w:rPr>
        <w:t>.</w:t>
      </w:r>
      <w:r w:rsidRPr="00FB5FB3">
        <w:rPr>
          <w:rFonts w:ascii="Times New Roman" w:hAnsi="Times New Roman"/>
          <w:i/>
          <w:sz w:val="22"/>
          <w:szCs w:val="22"/>
        </w:rPr>
        <w:t xml:space="preserve"> </w:t>
      </w:r>
    </w:p>
    <w:p w:rsidR="00132825" w:rsidRPr="00FB5FB3" w:rsidRDefault="00132825" w:rsidP="006A121F">
      <w:pPr>
        <w:spacing w:line="288" w:lineRule="auto"/>
        <w:jc w:val="both"/>
        <w:rPr>
          <w:rFonts w:ascii="Times New Roman" w:hAnsi="Times New Roman"/>
          <w:i/>
          <w:sz w:val="22"/>
          <w:szCs w:val="22"/>
          <w:lang w:eastAsia="ja-JP"/>
        </w:rPr>
      </w:pPr>
      <w:r w:rsidRPr="00FB5FB3">
        <w:rPr>
          <w:rFonts w:ascii="Times New Roman" w:hAnsi="Times New Roman"/>
          <w:b/>
          <w:i/>
          <w:sz w:val="22"/>
          <w:szCs w:val="22"/>
          <w:lang w:val="vi-VN" w:eastAsia="ja-JP"/>
        </w:rPr>
        <w:t>Từ kh</w:t>
      </w:r>
      <w:r w:rsidRPr="00FB5FB3">
        <w:rPr>
          <w:rFonts w:ascii="Times New Roman" w:hAnsi="Times New Roman"/>
          <w:b/>
          <w:i/>
          <w:sz w:val="22"/>
          <w:szCs w:val="22"/>
          <w:lang w:eastAsia="ja-JP"/>
        </w:rPr>
        <w:t>óa</w:t>
      </w:r>
      <w:r w:rsidRPr="00FB5FB3">
        <w:rPr>
          <w:rFonts w:ascii="Times New Roman" w:hAnsi="Times New Roman"/>
          <w:b/>
          <w:i/>
          <w:sz w:val="22"/>
          <w:szCs w:val="22"/>
          <w:lang w:val="vi-VN" w:eastAsia="ja-JP"/>
        </w:rPr>
        <w:t>:</w:t>
      </w:r>
      <w:r w:rsidRPr="00FB5FB3">
        <w:rPr>
          <w:rFonts w:ascii="Times New Roman" w:hAnsi="Times New Roman"/>
          <w:i/>
          <w:sz w:val="22"/>
          <w:szCs w:val="22"/>
          <w:lang w:val="vi-VN" w:eastAsia="ja-JP"/>
        </w:rPr>
        <w:t xml:space="preserve"> </w:t>
      </w:r>
      <w:r w:rsidR="00303EF6" w:rsidRPr="00FB5FB3">
        <w:rPr>
          <w:rFonts w:ascii="Times New Roman" w:hAnsi="Times New Roman"/>
          <w:i/>
          <w:sz w:val="22"/>
          <w:szCs w:val="22"/>
        </w:rPr>
        <w:t>rối loạn lipid máu; chỉ số sinh hóa máu; nấm Linh chi đỏ</w:t>
      </w:r>
      <w:r w:rsidRPr="00FB5FB3">
        <w:rPr>
          <w:rFonts w:ascii="Times New Roman" w:hAnsi="Times New Roman"/>
          <w:i/>
          <w:sz w:val="22"/>
          <w:szCs w:val="22"/>
        </w:rPr>
        <w:t>.</w:t>
      </w:r>
    </w:p>
    <w:p w:rsidR="00132825" w:rsidRPr="00FB5FB3" w:rsidRDefault="00132825" w:rsidP="006A121F">
      <w:pPr>
        <w:widowControl w:val="0"/>
        <w:spacing w:line="288" w:lineRule="auto"/>
        <w:jc w:val="both"/>
        <w:rPr>
          <w:rFonts w:ascii="Times New Roman" w:hAnsi="Times New Roman"/>
          <w:b/>
          <w:i/>
          <w:sz w:val="20"/>
          <w:lang w:eastAsia="ja-JP"/>
        </w:rPr>
      </w:pPr>
    </w:p>
    <w:p w:rsidR="00132825" w:rsidRPr="00FB5FB3" w:rsidRDefault="00132825" w:rsidP="006A121F">
      <w:pPr>
        <w:spacing w:line="288" w:lineRule="auto"/>
        <w:jc w:val="both"/>
        <w:rPr>
          <w:rFonts w:ascii="Times New Roman" w:hAnsi="Times New Roman"/>
          <w:sz w:val="22"/>
          <w:szCs w:val="22"/>
          <w:lang w:eastAsia="ja-JP"/>
        </w:rPr>
      </w:pPr>
      <w:r w:rsidRPr="00FB5FB3">
        <w:rPr>
          <w:rFonts w:ascii="Times New Roman" w:hAnsi="Times New Roman"/>
          <w:b/>
          <w:i/>
          <w:sz w:val="22"/>
          <w:szCs w:val="22"/>
          <w:lang w:eastAsia="ja-JP"/>
        </w:rPr>
        <w:t xml:space="preserve">ABSTRACT: </w:t>
      </w:r>
      <w:r w:rsidR="00303EF6" w:rsidRPr="00FB5FB3">
        <w:rPr>
          <w:rFonts w:ascii="Times New Roman" w:hAnsi="Times New Roman"/>
          <w:i/>
          <w:sz w:val="22"/>
          <w:szCs w:val="22"/>
        </w:rPr>
        <w:t>According to the World Health Organization (WHO) for dyslipidemia syndrome is one of the most important risk factors for the formation and development of atherosclerosis, cardiovascular complications, disease overweight and obesity. The incidence of dyslipidemia tends to increase, especially for those who regularly use fast food, high fat diets and sedentary. Currently, in the treatment of dyslipidemia syndrome, it is directed to drugs of natural origin, which both bring treatment effects and limit undesirable effects for patients and reduce treatment costs. In researched products, there are functions of support, treatment and reduction of dyslipidemic syndrome;</w:t>
      </w:r>
      <w:r w:rsidR="00303EF6" w:rsidRPr="00FB5FB3">
        <w:rPr>
          <w:rFonts w:ascii="Times New Roman" w:hAnsi="Times New Roman"/>
          <w:sz w:val="22"/>
          <w:szCs w:val="22"/>
        </w:rPr>
        <w:t xml:space="preserve"> </w:t>
      </w:r>
      <w:r w:rsidR="00303EF6" w:rsidRPr="00FB5FB3">
        <w:rPr>
          <w:rFonts w:ascii="Times New Roman" w:hAnsi="Times New Roman"/>
          <w:i/>
          <w:sz w:val="22"/>
          <w:szCs w:val="22"/>
        </w:rPr>
        <w:t xml:space="preserve">Ganoderma Lucidum is considered raw material is highly effective thanks to contain substances with biological activity such as polysaccharides, triterpenoid and peptidoglycans. In this study, based on the test results of blood biochemical indicators such as triglyceride, HDL-c (High Density Lipoprotein Cholesterol), LDL-c (Low Density Lipoprotein Cholesterol), we have determined the ability to reduce dyslipidemic syndrome of Ganoderma lucidum on Mus musculus </w:t>
      </w:r>
      <w:r w:rsidR="00303EF6" w:rsidRPr="00FB5FB3">
        <w:rPr>
          <w:rFonts w:ascii="Times New Roman" w:hAnsi="Times New Roman"/>
          <w:sz w:val="22"/>
          <w:szCs w:val="22"/>
        </w:rPr>
        <w:t>var</w:t>
      </w:r>
      <w:r w:rsidR="00303EF6" w:rsidRPr="00FB5FB3">
        <w:rPr>
          <w:rFonts w:ascii="Times New Roman" w:hAnsi="Times New Roman"/>
          <w:i/>
          <w:sz w:val="22"/>
          <w:szCs w:val="22"/>
        </w:rPr>
        <w:t>. albino was raised in sedentary conditions with high fat food</w:t>
      </w:r>
      <w:r w:rsidRPr="00FB5FB3">
        <w:rPr>
          <w:rFonts w:ascii="Times New Roman" w:hAnsi="Times New Roman"/>
          <w:sz w:val="22"/>
          <w:szCs w:val="22"/>
          <w:lang w:eastAsia="ja-JP"/>
        </w:rPr>
        <w:t>.</w:t>
      </w:r>
    </w:p>
    <w:p w:rsidR="00097970" w:rsidRPr="00FB5FB3" w:rsidRDefault="00132825" w:rsidP="006A121F">
      <w:pPr>
        <w:spacing w:line="288" w:lineRule="auto"/>
        <w:jc w:val="both"/>
        <w:rPr>
          <w:rFonts w:ascii="Times New Roman" w:hAnsi="Times New Roman"/>
          <w:i/>
          <w:sz w:val="22"/>
          <w:szCs w:val="22"/>
        </w:rPr>
      </w:pPr>
      <w:r w:rsidRPr="00FB5FB3">
        <w:rPr>
          <w:rFonts w:ascii="Times New Roman" w:hAnsi="Times New Roman"/>
          <w:b/>
          <w:i/>
          <w:sz w:val="22"/>
          <w:szCs w:val="22"/>
          <w:lang w:eastAsia="ja-JP"/>
        </w:rPr>
        <w:t>Key words:</w:t>
      </w:r>
      <w:r w:rsidRPr="00FB5FB3">
        <w:rPr>
          <w:rFonts w:ascii="Times New Roman" w:eastAsia="Calibri" w:hAnsi="Times New Roman"/>
          <w:i/>
          <w:sz w:val="22"/>
          <w:szCs w:val="22"/>
          <w:lang w:val="vi-VN"/>
        </w:rPr>
        <w:t xml:space="preserve"> </w:t>
      </w:r>
      <w:r w:rsidR="00303EF6" w:rsidRPr="00FB5FB3">
        <w:rPr>
          <w:rFonts w:ascii="Times New Roman" w:hAnsi="Times New Roman"/>
          <w:i/>
          <w:sz w:val="22"/>
          <w:szCs w:val="22"/>
        </w:rPr>
        <w:t>dyslipidemia; blood biochemistry test; Ganoderma lucidum</w:t>
      </w:r>
      <w:r w:rsidR="00FB3771" w:rsidRPr="00FB5FB3">
        <w:rPr>
          <w:rFonts w:ascii="Times New Roman" w:hAnsi="Times New Roman"/>
          <w:i/>
          <w:sz w:val="22"/>
          <w:szCs w:val="22"/>
        </w:rPr>
        <w:t>.</w:t>
      </w:r>
    </w:p>
    <w:p w:rsidR="00DC1CC8" w:rsidRPr="00FB5FB3" w:rsidRDefault="00DC1CC8" w:rsidP="006A121F">
      <w:pPr>
        <w:widowControl w:val="0"/>
        <w:autoSpaceDE w:val="0"/>
        <w:autoSpaceDN w:val="0"/>
        <w:adjustRightInd w:val="0"/>
        <w:spacing w:line="288" w:lineRule="auto"/>
        <w:ind w:firstLine="425"/>
        <w:jc w:val="both"/>
        <w:rPr>
          <w:rFonts w:ascii="Times New Roman" w:hAnsi="Times New Roman"/>
          <w:b/>
          <w:iCs/>
          <w:sz w:val="20"/>
        </w:rPr>
        <w:sectPr w:rsidR="00DC1CC8" w:rsidRPr="00FB5FB3" w:rsidSect="00F41C0D">
          <w:footnotePr>
            <w:numFmt w:val="chicago"/>
          </w:footnotePr>
          <w:type w:val="continuous"/>
          <w:pgSz w:w="10773" w:h="15309" w:code="1"/>
          <w:pgMar w:top="1134" w:right="851" w:bottom="1985" w:left="1134" w:header="680" w:footer="680" w:gutter="0"/>
          <w:cols w:space="340"/>
        </w:sectPr>
      </w:pPr>
    </w:p>
    <w:p w:rsidR="00303EF6" w:rsidRPr="00FB5FB3" w:rsidRDefault="00303EF6" w:rsidP="00303EF6">
      <w:pPr>
        <w:spacing w:line="288" w:lineRule="auto"/>
        <w:jc w:val="both"/>
        <w:rPr>
          <w:rFonts w:ascii="Times New Roman" w:hAnsi="Times New Roman"/>
          <w:b/>
          <w:sz w:val="22"/>
        </w:rPr>
      </w:pPr>
    </w:p>
    <w:p w:rsidR="00303EF6" w:rsidRPr="00FB5FB3" w:rsidRDefault="00303EF6" w:rsidP="00303EF6">
      <w:pPr>
        <w:spacing w:line="288" w:lineRule="auto"/>
        <w:jc w:val="both"/>
        <w:rPr>
          <w:rFonts w:ascii="Times New Roman" w:hAnsi="Times New Roman"/>
          <w:b/>
          <w:sz w:val="22"/>
        </w:rPr>
      </w:pPr>
    </w:p>
    <w:p w:rsidR="00303EF6" w:rsidRPr="00FB5FB3" w:rsidRDefault="00303EF6" w:rsidP="00303EF6">
      <w:pPr>
        <w:spacing w:line="288" w:lineRule="auto"/>
        <w:jc w:val="both"/>
        <w:rPr>
          <w:rFonts w:ascii="Times New Roman" w:hAnsi="Times New Roman"/>
          <w:b/>
          <w:sz w:val="22"/>
        </w:rPr>
      </w:pPr>
      <w:r w:rsidRPr="00FB5FB3">
        <w:rPr>
          <w:rFonts w:ascii="Times New Roman" w:hAnsi="Times New Roman"/>
          <w:b/>
          <w:sz w:val="22"/>
        </w:rPr>
        <w:lastRenderedPageBreak/>
        <w:t>1. ĐẶT VẤN ĐỀ</w:t>
      </w:r>
    </w:p>
    <w:p w:rsidR="00303EF6" w:rsidRPr="00FB5FB3" w:rsidRDefault="00303EF6" w:rsidP="00303EF6">
      <w:pPr>
        <w:spacing w:line="288" w:lineRule="auto"/>
        <w:ind w:firstLine="425"/>
        <w:jc w:val="both"/>
        <w:rPr>
          <w:rFonts w:ascii="Times New Roman" w:hAnsi="Times New Roman"/>
          <w:sz w:val="22"/>
        </w:rPr>
      </w:pPr>
      <w:r w:rsidRPr="00FB5FB3">
        <w:rPr>
          <w:rFonts w:ascii="Times New Roman" w:hAnsi="Times New Roman"/>
          <w:sz w:val="22"/>
        </w:rPr>
        <w:t xml:space="preserve">Hội chứng rối loạn lipid máu là tình trạng bệnh lý khi có một hoặc nhiều thông số lipid bị rối loạn như tăng cholesterol toàn phần, tăng triglicerid, tăng LDL-c, giảm HDL-c... LDL-c </w:t>
      </w:r>
      <w:r w:rsidRPr="00FB5FB3">
        <w:rPr>
          <w:rFonts w:ascii="Times New Roman" w:hAnsi="Times New Roman"/>
          <w:spacing w:val="-2"/>
          <w:sz w:val="22"/>
        </w:rPr>
        <w:t>là thành phần được coi là “xấu” của cholesterol,</w:t>
      </w:r>
      <w:r w:rsidRPr="00FB5FB3">
        <w:rPr>
          <w:rFonts w:ascii="Times New Roman" w:hAnsi="Times New Roman"/>
          <w:sz w:val="22"/>
        </w:rPr>
        <w:t xml:space="preserve"> khi lượng LDL này tăng nhiều trong máu dẫn đến sự lắng đọng ở thành mạch máu (đặc biệt ở tim và ở não), gây nên mảng xơ vữa động mạch. Mảng xơ vữa này được hình thành, dần dần gây hẹp, tắc mạch máu hoặc có thể vỡ đột ngột gây tắc cấp mạch máu dẫn đến những bệnh nguy hiểm như nhồi máu cơ </w:t>
      </w:r>
      <w:proofErr w:type="gramStart"/>
      <w:r w:rsidRPr="00FB5FB3">
        <w:rPr>
          <w:rFonts w:ascii="Times New Roman" w:hAnsi="Times New Roman"/>
          <w:sz w:val="22"/>
        </w:rPr>
        <w:t>tim</w:t>
      </w:r>
      <w:proofErr w:type="gramEnd"/>
      <w:r w:rsidRPr="00FB5FB3">
        <w:rPr>
          <w:rFonts w:ascii="Times New Roman" w:hAnsi="Times New Roman"/>
          <w:sz w:val="22"/>
        </w:rPr>
        <w:t xml:space="preserve"> hoặc tai biến mạch não. LDL-c được coi là một trong những chỉ số quan trọng cần </w:t>
      </w:r>
      <w:proofErr w:type="gramStart"/>
      <w:r w:rsidRPr="00FB5FB3">
        <w:rPr>
          <w:rFonts w:ascii="Times New Roman" w:hAnsi="Times New Roman"/>
          <w:sz w:val="22"/>
        </w:rPr>
        <w:t>theo</w:t>
      </w:r>
      <w:proofErr w:type="gramEnd"/>
      <w:r w:rsidRPr="00FB5FB3">
        <w:rPr>
          <w:rFonts w:ascii="Times New Roman" w:hAnsi="Times New Roman"/>
          <w:sz w:val="22"/>
        </w:rPr>
        <w:t xml:space="preserve"> dõi khi điều </w:t>
      </w:r>
      <w:r w:rsidRPr="00FB5FB3">
        <w:rPr>
          <w:rFonts w:ascii="Times New Roman" w:hAnsi="Times New Roman"/>
          <w:spacing w:val="-2"/>
          <w:sz w:val="22"/>
        </w:rPr>
        <w:t>trị. HDL-c (loại tốt), chiếm khoảng 1/4-1/3 tổng</w:t>
      </w:r>
      <w:r w:rsidRPr="00FB5FB3">
        <w:rPr>
          <w:rFonts w:ascii="Times New Roman" w:hAnsi="Times New Roman"/>
          <w:sz w:val="22"/>
        </w:rPr>
        <w:t xml:space="preserve"> số cholesterol trong máu, có khả năng vận chuyển cholesterol từ máu trở về gan, cũng vận chuyển cholesterol ra khỏi mảng xơ vữa thành mạch máu và do vậy, làm giảm nguy cơ xơ vữa động mạch cũng như các biến cố tim mạch trầm trọng khác. Triglyceride cũng là một dạng mỡ trong cơ thể. Tăng triglyceride trong máu cũng là nguyên nhân dẫn đến các biến cố </w:t>
      </w:r>
      <w:proofErr w:type="gramStart"/>
      <w:r w:rsidRPr="00FB5FB3">
        <w:rPr>
          <w:rFonts w:ascii="Times New Roman" w:hAnsi="Times New Roman"/>
          <w:sz w:val="22"/>
        </w:rPr>
        <w:t>tim</w:t>
      </w:r>
      <w:proofErr w:type="gramEnd"/>
      <w:r w:rsidRPr="00FB5FB3">
        <w:rPr>
          <w:rFonts w:ascii="Times New Roman" w:hAnsi="Times New Roman"/>
          <w:sz w:val="22"/>
        </w:rPr>
        <w:t xml:space="preserve"> mạch. Triglycerides trong máu tăng cao thường đi kèm tăng cholesterol toàn phần, bao gồm tăng LDL (loại xấu) và giảm HDL (tốt). Nghiên </w:t>
      </w:r>
      <w:r w:rsidRPr="00FB5FB3">
        <w:rPr>
          <w:rFonts w:ascii="Times New Roman" w:hAnsi="Times New Roman"/>
          <w:spacing w:val="-4"/>
          <w:sz w:val="22"/>
        </w:rPr>
        <w:t xml:space="preserve">cứu cho thấy, việc tăng triglycerides, tăng LDL-c, giảm HDL-c thường gặp ở những người béo phì/thừa cân, chế độ </w:t>
      </w:r>
      <w:proofErr w:type="gramStart"/>
      <w:r w:rsidRPr="00FB5FB3">
        <w:rPr>
          <w:rFonts w:ascii="Times New Roman" w:hAnsi="Times New Roman"/>
          <w:spacing w:val="-4"/>
          <w:sz w:val="22"/>
        </w:rPr>
        <w:t>ăn</w:t>
      </w:r>
      <w:proofErr w:type="gramEnd"/>
      <w:r w:rsidRPr="00FB5FB3">
        <w:rPr>
          <w:rFonts w:ascii="Times New Roman" w:hAnsi="Times New Roman"/>
          <w:spacing w:val="-4"/>
          <w:sz w:val="22"/>
        </w:rPr>
        <w:t xml:space="preserve"> giàu chất béo, lười vận động, hút thuốc lá, đái tháo đường,</w:t>
      </w:r>
      <w:r w:rsidRPr="00FB5FB3">
        <w:rPr>
          <w:rFonts w:ascii="Times New Roman" w:hAnsi="Times New Roman"/>
          <w:sz w:val="22"/>
        </w:rPr>
        <w:t xml:space="preserve"> uống quá nhiều rượu...</w:t>
      </w:r>
      <w:r w:rsidR="001159F6" w:rsidRPr="00FB5FB3">
        <w:rPr>
          <w:rFonts w:ascii="Times New Roman" w:hAnsi="Times New Roman"/>
          <w:sz w:val="22"/>
        </w:rPr>
        <w:t xml:space="preserve"> </w:t>
      </w:r>
      <w:r w:rsidRPr="00FB5FB3">
        <w:rPr>
          <w:rFonts w:ascii="Times New Roman" w:hAnsi="Times New Roman"/>
          <w:sz w:val="22"/>
        </w:rPr>
        <w:t xml:space="preserve">[5]. </w:t>
      </w:r>
    </w:p>
    <w:p w:rsidR="00303EF6" w:rsidRPr="00FB5FB3" w:rsidRDefault="00303EF6" w:rsidP="00303EF6">
      <w:pPr>
        <w:spacing w:line="288" w:lineRule="auto"/>
        <w:ind w:firstLine="425"/>
        <w:jc w:val="both"/>
        <w:rPr>
          <w:rFonts w:ascii="Times New Roman" w:hAnsi="Times New Roman"/>
          <w:sz w:val="22"/>
        </w:rPr>
      </w:pPr>
      <w:r w:rsidRPr="00FB5FB3">
        <w:rPr>
          <w:rFonts w:ascii="Times New Roman" w:hAnsi="Times New Roman"/>
          <w:sz w:val="22"/>
        </w:rPr>
        <w:t xml:space="preserve">Nguyên nhân của rối loạn lipid máu có thể do nguyên phát như di truyền hoặc thứ phát do lối sống không lành mạnh. Trong đó, ít vận động và sử dụng thực phẩm giàu chất béo là nguyên nhân phổ biến dẫn đến các bệnh lý về rối loạn lipid máu. Ngoài ra, béo phì được xem là một trong những nguyên nhân gây nên rối loạn lipid máu [2]. </w:t>
      </w:r>
    </w:p>
    <w:p w:rsidR="00303EF6" w:rsidRPr="00FB5FB3" w:rsidRDefault="00303EF6" w:rsidP="00303EF6">
      <w:pPr>
        <w:shd w:val="clear" w:color="auto" w:fill="FFFFFF"/>
        <w:spacing w:line="288" w:lineRule="auto"/>
        <w:ind w:firstLine="425"/>
        <w:jc w:val="both"/>
        <w:rPr>
          <w:rFonts w:ascii="Times New Roman" w:hAnsi="Times New Roman"/>
          <w:sz w:val="22"/>
        </w:rPr>
      </w:pPr>
      <w:r w:rsidRPr="00FB5FB3">
        <w:rPr>
          <w:rFonts w:ascii="Times New Roman" w:hAnsi="Times New Roman"/>
          <w:spacing w:val="-2"/>
          <w:sz w:val="22"/>
        </w:rPr>
        <w:t xml:space="preserve">Theo nghiên cứu của Harol E Bays và cộng </w:t>
      </w:r>
      <w:r w:rsidRPr="00FB5FB3">
        <w:rPr>
          <w:rFonts w:ascii="Times New Roman" w:hAnsi="Times New Roman"/>
          <w:sz w:val="22"/>
        </w:rPr>
        <w:t xml:space="preserve">sự, chỉ số BMI càng tăng, khả năng rối loạn mức độ lipid càng cao. Nghiên cứu cho thấy, </w:t>
      </w:r>
      <w:r w:rsidRPr="00FB5FB3">
        <w:rPr>
          <w:rFonts w:ascii="Times New Roman" w:hAnsi="Times New Roman"/>
          <w:sz w:val="22"/>
        </w:rPr>
        <w:lastRenderedPageBreak/>
        <w:t xml:space="preserve">mức độ rối loạn lipid máu dựa vào kết quả xét </w:t>
      </w:r>
      <w:r w:rsidRPr="00FB5FB3">
        <w:rPr>
          <w:rFonts w:ascii="Times New Roman" w:hAnsi="Times New Roman"/>
          <w:spacing w:val="-2"/>
          <w:sz w:val="22"/>
        </w:rPr>
        <w:t>nghiệm sinh hóa với các chỉ số LDL-cholesterol</w:t>
      </w:r>
      <w:r w:rsidRPr="00FB5FB3">
        <w:rPr>
          <w:rFonts w:ascii="Times New Roman" w:hAnsi="Times New Roman"/>
          <w:sz w:val="22"/>
        </w:rPr>
        <w:t xml:space="preserve"> </w:t>
      </w:r>
      <w:r w:rsidRPr="00FB5FB3">
        <w:rPr>
          <w:rFonts w:ascii="Times New Roman" w:hAnsi="Times New Roman"/>
          <w:spacing w:val="-4"/>
          <w:sz w:val="22"/>
        </w:rPr>
        <w:t>(LDL-c), cholesterol toàn phần, HDL-cholesterol</w:t>
      </w:r>
      <w:r w:rsidRPr="00FB5FB3">
        <w:rPr>
          <w:rFonts w:ascii="Times New Roman" w:hAnsi="Times New Roman"/>
          <w:sz w:val="22"/>
        </w:rPr>
        <w:t xml:space="preserve"> </w:t>
      </w:r>
      <w:r w:rsidRPr="00FB5FB3">
        <w:rPr>
          <w:rFonts w:ascii="Times New Roman" w:hAnsi="Times New Roman"/>
          <w:spacing w:val="-10"/>
          <w:sz w:val="22"/>
        </w:rPr>
        <w:t>(HDL-c) và triglyceride [8]. LDL-c là các lipoprotein</w:t>
      </w:r>
      <w:r w:rsidRPr="00FB5FB3">
        <w:rPr>
          <w:rFonts w:ascii="Times New Roman" w:hAnsi="Times New Roman"/>
          <w:sz w:val="22"/>
        </w:rPr>
        <w:t xml:space="preserve"> </w:t>
      </w:r>
      <w:r w:rsidRPr="00FB5FB3">
        <w:rPr>
          <w:rFonts w:ascii="Times New Roman" w:hAnsi="Times New Roman"/>
          <w:spacing w:val="-4"/>
          <w:sz w:val="22"/>
        </w:rPr>
        <w:t>có tỷ trọng thấp, chức năng chính là vận chuyển</w:t>
      </w:r>
      <w:r w:rsidRPr="00FB5FB3">
        <w:rPr>
          <w:rFonts w:ascii="Times New Roman" w:hAnsi="Times New Roman"/>
          <w:sz w:val="22"/>
        </w:rPr>
        <w:t xml:space="preserve"> cholesterol được tổng hợp ở gan đến các mô ngoại </w:t>
      </w:r>
      <w:proofErr w:type="gramStart"/>
      <w:r w:rsidRPr="00FB5FB3">
        <w:rPr>
          <w:rFonts w:ascii="Times New Roman" w:hAnsi="Times New Roman"/>
          <w:sz w:val="22"/>
        </w:rPr>
        <w:t>vi</w:t>
      </w:r>
      <w:proofErr w:type="gramEnd"/>
      <w:r w:rsidRPr="00FB5FB3">
        <w:rPr>
          <w:rFonts w:ascii="Times New Roman" w:hAnsi="Times New Roman"/>
          <w:sz w:val="22"/>
        </w:rPr>
        <w:t xml:space="preserve">. HDL-c là các lipoprotein có tỷ trọng cao chủ yếu ở gan và một phần ở ruột, với chức năng chính là vận chuyển cholesterol dư thừa từ các mô ngoại </w:t>
      </w:r>
      <w:proofErr w:type="gramStart"/>
      <w:r w:rsidRPr="00FB5FB3">
        <w:rPr>
          <w:rFonts w:ascii="Times New Roman" w:hAnsi="Times New Roman"/>
          <w:sz w:val="22"/>
        </w:rPr>
        <w:t>vi</w:t>
      </w:r>
      <w:proofErr w:type="gramEnd"/>
      <w:r w:rsidRPr="00FB5FB3">
        <w:rPr>
          <w:rFonts w:ascii="Times New Roman" w:hAnsi="Times New Roman"/>
          <w:sz w:val="22"/>
        </w:rPr>
        <w:t xml:space="preserve"> trở về gan và đào thả</w:t>
      </w:r>
      <w:r w:rsidR="001159F6" w:rsidRPr="00FB5FB3">
        <w:rPr>
          <w:rFonts w:ascii="Times New Roman" w:hAnsi="Times New Roman"/>
          <w:sz w:val="22"/>
        </w:rPr>
        <w:t>i</w:t>
      </w:r>
      <w:r w:rsidRPr="00FB5FB3">
        <w:rPr>
          <w:rFonts w:ascii="Times New Roman" w:hAnsi="Times New Roman"/>
          <w:sz w:val="22"/>
        </w:rPr>
        <w:t xml:space="preserve"> theo đường mật; loại bỏ các lipoprotein trên thành </w:t>
      </w:r>
      <w:r w:rsidRPr="00FB5FB3">
        <w:rPr>
          <w:rFonts w:ascii="Times New Roman" w:hAnsi="Times New Roman"/>
          <w:spacing w:val="-10"/>
          <w:sz w:val="22"/>
        </w:rPr>
        <w:t>mạch, bảo vệ chống xơ vữa động mạch. Triglyceride</w:t>
      </w:r>
      <w:r w:rsidRPr="00FB5FB3">
        <w:rPr>
          <w:rFonts w:ascii="Times New Roman" w:hAnsi="Times New Roman"/>
          <w:sz w:val="22"/>
        </w:rPr>
        <w:t xml:space="preserve"> kết hợp với cholesterol tạo thành năng lượng được tích trữ chủ yếu ở các tế bào gan và tế bào mỡ. Nếu cơ thể tích tụ triglyceride quá lớn sẽ gây xơ vữa động mạch, nhồi máu cơ </w:t>
      </w:r>
      <w:proofErr w:type="gramStart"/>
      <w:r w:rsidRPr="00FB5FB3">
        <w:rPr>
          <w:rFonts w:ascii="Times New Roman" w:hAnsi="Times New Roman"/>
          <w:sz w:val="22"/>
        </w:rPr>
        <w:t>tim</w:t>
      </w:r>
      <w:proofErr w:type="gramEnd"/>
      <w:r w:rsidRPr="00FB5FB3">
        <w:rPr>
          <w:rFonts w:ascii="Times New Roman" w:hAnsi="Times New Roman"/>
          <w:sz w:val="22"/>
        </w:rPr>
        <w:t xml:space="preserve">, mỡ máu, gan nhiễm mỡ, đột quỵ [2]. </w:t>
      </w:r>
    </w:p>
    <w:p w:rsidR="00303EF6" w:rsidRPr="00FB5FB3" w:rsidRDefault="00303EF6" w:rsidP="00303EF6">
      <w:pPr>
        <w:spacing w:line="288" w:lineRule="auto"/>
        <w:ind w:firstLine="425"/>
        <w:jc w:val="both"/>
        <w:rPr>
          <w:rFonts w:ascii="Times New Roman" w:hAnsi="Times New Roman"/>
          <w:sz w:val="22"/>
        </w:rPr>
      </w:pPr>
      <w:r w:rsidRPr="00FB5FB3">
        <w:rPr>
          <w:rFonts w:ascii="Times New Roman" w:hAnsi="Times New Roman"/>
          <w:sz w:val="22"/>
        </w:rPr>
        <w:t>Năm 1999, Deng-Hai Chen và cộng sự đã nghiên cứu các khía cạnh sinh học và lâm sàng của nấm Linh chi đỏ (</w:t>
      </w:r>
      <w:r w:rsidRPr="00FB5FB3">
        <w:rPr>
          <w:rFonts w:ascii="Times New Roman" w:hAnsi="Times New Roman"/>
          <w:i/>
          <w:sz w:val="22"/>
        </w:rPr>
        <w:t>Ganoderma lucidum)</w:t>
      </w:r>
      <w:r w:rsidRPr="00FB5FB3">
        <w:rPr>
          <w:rFonts w:ascii="Times New Roman" w:hAnsi="Times New Roman"/>
          <w:sz w:val="22"/>
        </w:rPr>
        <w:t xml:space="preserve">. Kết quả cho thấy, trong nấm Linh chi đỏ rất giàu triterpenoid và có khả năng làm giảm lipid máu [7]. Năm 2010, Ikisoo Lee và cộng sự đã nghiên cứu sự ảnh hưởng của triterpenes lanostane từ quả thể của nấm Linh chi đỏ lên tế bào mỡ 3T3-L1 cho kết quả rằng triterpenes lanostane có khả năng ức chế sự biệt hoá của tế bào mỡ 3T3-L1 [10]. Năm 2014, Nguyễn Thị Thu Hương và cộng sự thực hiện nghiên cứu chứng minh, Xích linh chi có tác dụng điều hòa sự giảm rối loạn lipid máu và có tác dụng bảo vệ gan trước tổn thương oxy hóa gây bởi tyloxapol. Kết quả nghiên cứu cho thấy, Xích linh chi có tác dụng làm giảm LDL-c và là tăng </w:t>
      </w:r>
      <w:r w:rsidRPr="00FB5FB3">
        <w:rPr>
          <w:rFonts w:ascii="Times New Roman" w:hAnsi="Times New Roman"/>
          <w:spacing w:val="-4"/>
          <w:sz w:val="22"/>
        </w:rPr>
        <w:t>HDL-c ở thời điểm 48 giờ sau tiêm tylaxapol [1].</w:t>
      </w:r>
      <w:r w:rsidRPr="00FB5FB3">
        <w:rPr>
          <w:rFonts w:ascii="Times New Roman" w:hAnsi="Times New Roman"/>
          <w:sz w:val="22"/>
        </w:rPr>
        <w:t xml:space="preserve"> Năm 2016, María E. Meneses và cộng sự đã nghiên cứu thử nghiệm dùng dịch chiết nấm Linh chi (nguồn gốc từ Mexico) đối với đàn chuột được nuôi </w:t>
      </w:r>
      <w:proofErr w:type="gramStart"/>
      <w:r w:rsidRPr="00FB5FB3">
        <w:rPr>
          <w:rFonts w:ascii="Times New Roman" w:hAnsi="Times New Roman"/>
          <w:sz w:val="22"/>
        </w:rPr>
        <w:t>theo</w:t>
      </w:r>
      <w:proofErr w:type="gramEnd"/>
      <w:r w:rsidRPr="00FB5FB3">
        <w:rPr>
          <w:rFonts w:ascii="Times New Roman" w:hAnsi="Times New Roman"/>
          <w:sz w:val="22"/>
        </w:rPr>
        <w:t xml:space="preserve"> chế độ ăn giàu cholesterol cho thấy, đàn chuột có khả năng giảm cholesterol đáng kể hơn so với đàn chuột không sử dụng dịch chiết [11]. Ngoài ra, nấm Linh chi còn có tác dụng tư bổ cường tráng, </w:t>
      </w:r>
      <w:proofErr w:type="gramStart"/>
      <w:r w:rsidRPr="00FB5FB3">
        <w:rPr>
          <w:rFonts w:ascii="Times New Roman" w:hAnsi="Times New Roman"/>
          <w:sz w:val="22"/>
        </w:rPr>
        <w:t>an</w:t>
      </w:r>
      <w:proofErr w:type="gramEnd"/>
      <w:r w:rsidRPr="00FB5FB3">
        <w:rPr>
          <w:rFonts w:ascii="Times New Roman" w:hAnsi="Times New Roman"/>
          <w:sz w:val="22"/>
        </w:rPr>
        <w:t xml:space="preserve"> thần, </w:t>
      </w:r>
      <w:r w:rsidRPr="00FB5FB3">
        <w:rPr>
          <w:rFonts w:ascii="Times New Roman" w:hAnsi="Times New Roman"/>
          <w:sz w:val="22"/>
        </w:rPr>
        <w:lastRenderedPageBreak/>
        <w:t xml:space="preserve">tăng cường trí nhớ và sinh lực [3]. Nhiều nghiên cứu trên thế giới đã xác định được các hoạt chất có hoạt tính sinh học trong nấm Linh </w:t>
      </w:r>
      <w:r w:rsidRPr="00FB5FB3">
        <w:rPr>
          <w:rFonts w:ascii="Times New Roman" w:hAnsi="Times New Roman"/>
          <w:spacing w:val="-4"/>
          <w:sz w:val="22"/>
        </w:rPr>
        <w:t>chi như 26-Oxygenosterols, Ganoderma lucidum proteoglycan, Ganoderans A, B, C…[4].</w:t>
      </w:r>
    </w:p>
    <w:p w:rsidR="00303EF6" w:rsidRPr="00FB5FB3" w:rsidRDefault="00303EF6" w:rsidP="00303EF6">
      <w:pPr>
        <w:spacing w:line="288" w:lineRule="auto"/>
        <w:ind w:firstLine="425"/>
        <w:jc w:val="both"/>
        <w:rPr>
          <w:rFonts w:ascii="Times New Roman" w:hAnsi="Times New Roman"/>
          <w:sz w:val="22"/>
        </w:rPr>
      </w:pPr>
      <w:r w:rsidRPr="00FB5FB3">
        <w:rPr>
          <w:rFonts w:ascii="Times New Roman" w:hAnsi="Times New Roman"/>
          <w:sz w:val="22"/>
        </w:rPr>
        <w:t xml:space="preserve">Do nấm Linh chi chứa triterpenoid có khả năng làm giảm rối loạn lipid máu bởi cơ chế </w:t>
      </w:r>
      <w:r w:rsidRPr="00FB5FB3">
        <w:rPr>
          <w:rFonts w:ascii="Times New Roman" w:hAnsi="Times New Roman"/>
          <w:spacing w:val="-4"/>
          <w:sz w:val="22"/>
        </w:rPr>
        <w:t xml:space="preserve">làm giảm sự sinh tổng hợp cholesterol thông qua việc ngăn cản hoạt động của enzym lanosterol </w:t>
      </w:r>
      <w:r w:rsidRPr="00FB5FB3">
        <w:rPr>
          <w:rFonts w:ascii="Times New Roman" w:hAnsi="Times New Roman"/>
          <w:sz w:val="22"/>
        </w:rPr>
        <w:t xml:space="preserve">14α-demethylase - là tác nhân xúc tác cho sự </w:t>
      </w:r>
      <w:r w:rsidRPr="00FB5FB3">
        <w:rPr>
          <w:rFonts w:ascii="Times New Roman" w:hAnsi="Times New Roman"/>
          <w:spacing w:val="-4"/>
          <w:sz w:val="22"/>
        </w:rPr>
        <w:t>hình thành tiền chất 24</w:t>
      </w:r>
      <w:proofErr w:type="gramStart"/>
      <w:r w:rsidRPr="00FB5FB3">
        <w:rPr>
          <w:rFonts w:ascii="Times New Roman" w:hAnsi="Times New Roman"/>
          <w:spacing w:val="-4"/>
          <w:sz w:val="22"/>
        </w:rPr>
        <w:t>,25</w:t>
      </w:r>
      <w:proofErr w:type="gramEnd"/>
      <w:r w:rsidRPr="00FB5FB3">
        <w:rPr>
          <w:rFonts w:ascii="Times New Roman" w:hAnsi="Times New Roman"/>
          <w:spacing w:val="-4"/>
          <w:sz w:val="22"/>
        </w:rPr>
        <w:t>-dihydrolanosterol của</w:t>
      </w:r>
      <w:r w:rsidRPr="00FB5FB3">
        <w:rPr>
          <w:rFonts w:ascii="Times New Roman" w:hAnsi="Times New Roman"/>
          <w:sz w:val="22"/>
        </w:rPr>
        <w:t xml:space="preserve"> cholesterol [9]. Từ những lý do trên, chúng tôi tiến hành nghiên cứu thực nghiệm đánh giá khả năng giảm hội chứng rối loạn lipid máu của nấm Linh chi đỏ trên chuột nhắt trắng bằng các </w:t>
      </w:r>
      <w:r w:rsidRPr="00FB5FB3">
        <w:rPr>
          <w:rFonts w:ascii="Times New Roman" w:hAnsi="Times New Roman"/>
          <w:spacing w:val="-10"/>
          <w:sz w:val="22"/>
        </w:rPr>
        <w:t>chỉ số sinh hóa máu như LDL-c, HDL-c, triglyceride.</w:t>
      </w:r>
      <w:r w:rsidRPr="00FB5FB3">
        <w:rPr>
          <w:rFonts w:ascii="Times New Roman" w:hAnsi="Times New Roman"/>
          <w:sz w:val="22"/>
        </w:rPr>
        <w:t xml:space="preserve"> Bài viết nhằm cung cấp thông tin đến bạn đọc về khả năng giảm hội chứng rối loạn lipid máu của nấm Linh chi đỏ trong chế độ </w:t>
      </w:r>
      <w:proofErr w:type="gramStart"/>
      <w:r w:rsidRPr="00FB5FB3">
        <w:rPr>
          <w:rFonts w:ascii="Times New Roman" w:hAnsi="Times New Roman"/>
          <w:sz w:val="22"/>
        </w:rPr>
        <w:t>ăn</w:t>
      </w:r>
      <w:proofErr w:type="gramEnd"/>
      <w:r w:rsidRPr="00FB5FB3">
        <w:rPr>
          <w:rFonts w:ascii="Times New Roman" w:hAnsi="Times New Roman"/>
          <w:sz w:val="22"/>
        </w:rPr>
        <w:t xml:space="preserve"> giàu chất béo và ít vận động.</w:t>
      </w:r>
    </w:p>
    <w:p w:rsidR="00303EF6" w:rsidRPr="00FB5FB3" w:rsidRDefault="00303EF6" w:rsidP="00303EF6">
      <w:pPr>
        <w:spacing w:line="288" w:lineRule="auto"/>
        <w:jc w:val="both"/>
        <w:rPr>
          <w:rFonts w:ascii="Times New Roman" w:hAnsi="Times New Roman"/>
          <w:b/>
          <w:sz w:val="22"/>
        </w:rPr>
      </w:pPr>
      <w:r w:rsidRPr="00FB5FB3">
        <w:rPr>
          <w:rFonts w:ascii="Times New Roman" w:hAnsi="Times New Roman"/>
          <w:b/>
          <w:sz w:val="22"/>
        </w:rPr>
        <w:t>2. NỘI DUNG</w:t>
      </w:r>
    </w:p>
    <w:p w:rsidR="00303EF6" w:rsidRPr="00FB5FB3" w:rsidRDefault="00303EF6" w:rsidP="00303EF6">
      <w:pPr>
        <w:spacing w:line="288" w:lineRule="auto"/>
        <w:jc w:val="both"/>
        <w:rPr>
          <w:rFonts w:ascii="Times New Roman" w:hAnsi="Times New Roman"/>
          <w:b/>
          <w:sz w:val="22"/>
        </w:rPr>
      </w:pPr>
      <w:r w:rsidRPr="00FB5FB3">
        <w:rPr>
          <w:rFonts w:ascii="Times New Roman" w:hAnsi="Times New Roman"/>
          <w:b/>
          <w:sz w:val="22"/>
        </w:rPr>
        <w:t>2.1. Vật liệu nghiên cứu</w:t>
      </w:r>
    </w:p>
    <w:p w:rsidR="00303EF6" w:rsidRPr="00FB5FB3" w:rsidRDefault="00303EF6" w:rsidP="00303EF6">
      <w:pPr>
        <w:spacing w:line="288" w:lineRule="auto"/>
        <w:ind w:firstLine="425"/>
        <w:jc w:val="both"/>
        <w:rPr>
          <w:rFonts w:ascii="Times New Roman" w:hAnsi="Times New Roman"/>
          <w:sz w:val="22"/>
        </w:rPr>
      </w:pPr>
      <w:r w:rsidRPr="00FB5FB3">
        <w:rPr>
          <w:rFonts w:ascii="Times New Roman" w:hAnsi="Times New Roman"/>
          <w:sz w:val="22"/>
        </w:rPr>
        <w:t>Vật liệu nghiên cứu: Nấm Linh chi đỏ (</w:t>
      </w:r>
      <w:r w:rsidRPr="00FB5FB3">
        <w:rPr>
          <w:rFonts w:ascii="Times New Roman" w:hAnsi="Times New Roman"/>
          <w:i/>
          <w:iCs/>
          <w:sz w:val="22"/>
        </w:rPr>
        <w:t>Ganoderma lucidum</w:t>
      </w:r>
      <w:r w:rsidRPr="00FB5FB3">
        <w:rPr>
          <w:rFonts w:ascii="Times New Roman" w:hAnsi="Times New Roman"/>
          <w:sz w:val="22"/>
        </w:rPr>
        <w:t xml:space="preserve">) của công ty </w:t>
      </w:r>
      <w:r w:rsidR="001159F6" w:rsidRPr="00FB5FB3">
        <w:rPr>
          <w:rFonts w:ascii="Times New Roman" w:hAnsi="Times New Roman"/>
          <w:sz w:val="22"/>
        </w:rPr>
        <w:t xml:space="preserve">trách nhiệm </w:t>
      </w:r>
      <w:r w:rsidR="001159F6" w:rsidRPr="00FB5FB3">
        <w:rPr>
          <w:rFonts w:ascii="Times New Roman" w:hAnsi="Times New Roman"/>
          <w:spacing w:val="-10"/>
          <w:sz w:val="22"/>
        </w:rPr>
        <w:t>hữu hạn</w:t>
      </w:r>
      <w:r w:rsidRPr="00FB5FB3">
        <w:rPr>
          <w:rFonts w:ascii="Times New Roman" w:hAnsi="Times New Roman"/>
          <w:spacing w:val="-10"/>
          <w:sz w:val="22"/>
        </w:rPr>
        <w:t xml:space="preserve"> Vina Lichi; Chuột nhắt trắng (</w:t>
      </w:r>
      <w:r w:rsidRPr="00FB5FB3">
        <w:rPr>
          <w:rFonts w:ascii="Times New Roman" w:hAnsi="Times New Roman"/>
          <w:i/>
          <w:iCs/>
          <w:spacing w:val="-10"/>
          <w:sz w:val="22"/>
        </w:rPr>
        <w:t>Mus musculus</w:t>
      </w:r>
      <w:r w:rsidRPr="00FB5FB3">
        <w:rPr>
          <w:rFonts w:ascii="Times New Roman" w:hAnsi="Times New Roman"/>
          <w:sz w:val="22"/>
        </w:rPr>
        <w:t xml:space="preserve"> var. </w:t>
      </w:r>
      <w:r w:rsidRPr="00FB5FB3">
        <w:rPr>
          <w:rFonts w:ascii="Times New Roman" w:hAnsi="Times New Roman"/>
          <w:i/>
          <w:sz w:val="22"/>
        </w:rPr>
        <w:t>albino</w:t>
      </w:r>
      <w:r w:rsidRPr="00FB5FB3">
        <w:rPr>
          <w:rFonts w:ascii="Times New Roman" w:hAnsi="Times New Roman"/>
          <w:sz w:val="22"/>
        </w:rPr>
        <w:t>) 8 tuần tuổi, trọng lượng 30 ± 1g/1 con của Viện Pasteur Thành phố Hồ Chí Minh.</w:t>
      </w:r>
    </w:p>
    <w:p w:rsidR="00303EF6" w:rsidRPr="00FB5FB3" w:rsidRDefault="00303EF6" w:rsidP="00303EF6">
      <w:pPr>
        <w:spacing w:line="288" w:lineRule="auto"/>
        <w:jc w:val="both"/>
        <w:rPr>
          <w:rFonts w:ascii="Times New Roman" w:hAnsi="Times New Roman"/>
          <w:b/>
          <w:sz w:val="22"/>
        </w:rPr>
      </w:pPr>
      <w:r w:rsidRPr="00FB5FB3">
        <w:rPr>
          <w:rFonts w:ascii="Times New Roman" w:hAnsi="Times New Roman"/>
          <w:b/>
          <w:sz w:val="22"/>
        </w:rPr>
        <w:t>2.2. Phương pháp nghiên cứu</w:t>
      </w:r>
    </w:p>
    <w:p w:rsidR="00303EF6" w:rsidRPr="00FB5FB3" w:rsidRDefault="00303EF6" w:rsidP="00303EF6">
      <w:pPr>
        <w:spacing w:line="288" w:lineRule="auto"/>
        <w:ind w:firstLine="425"/>
        <w:jc w:val="both"/>
        <w:rPr>
          <w:rFonts w:ascii="Times New Roman" w:hAnsi="Times New Roman"/>
          <w:sz w:val="22"/>
        </w:rPr>
      </w:pPr>
      <w:r w:rsidRPr="00FB5FB3">
        <w:rPr>
          <w:rFonts w:ascii="Times New Roman" w:hAnsi="Times New Roman"/>
          <w:i/>
          <w:spacing w:val="-4"/>
          <w:sz w:val="22"/>
        </w:rPr>
        <w:t xml:space="preserve">Đánh giá khả năng mắc hội chứng rối loạn </w:t>
      </w:r>
      <w:r w:rsidRPr="00FB5FB3">
        <w:rPr>
          <w:rFonts w:ascii="Times New Roman" w:hAnsi="Times New Roman"/>
          <w:i/>
          <w:spacing w:val="-8"/>
          <w:sz w:val="22"/>
        </w:rPr>
        <w:t>lipid máu của chuột trước thực nghiệm:</w:t>
      </w:r>
      <w:r w:rsidRPr="00FB5FB3">
        <w:rPr>
          <w:rFonts w:ascii="Times New Roman" w:hAnsi="Times New Roman"/>
          <w:spacing w:val="-8"/>
          <w:sz w:val="22"/>
        </w:rPr>
        <w:t xml:space="preserve"> Tiến hành</w:t>
      </w:r>
      <w:r w:rsidRPr="00FB5FB3">
        <w:rPr>
          <w:rFonts w:ascii="Times New Roman" w:hAnsi="Times New Roman"/>
          <w:sz w:val="22"/>
        </w:rPr>
        <w:t xml:space="preserve"> xét nghiệm ngẫu nhiên 5 chuột nhắt trắng trên tổng số 45 con chuột 8 tuần tuổi, trọng lượng trung bình 30 ± 1 g/1 con với 3 chỉ số sinh hóa máu là Triglyceride, HDL-c, LDL-c tại phòng </w:t>
      </w:r>
      <w:r w:rsidRPr="00FB5FB3">
        <w:rPr>
          <w:rFonts w:ascii="Times New Roman" w:hAnsi="Times New Roman"/>
          <w:spacing w:val="-8"/>
          <w:sz w:val="22"/>
        </w:rPr>
        <w:t>khám Đa khoa Medlatec (Quyết định số: 320/QĐ-BYT ngày 23-01-2014 của Bộ trưởng Bộ Y tế).</w:t>
      </w:r>
    </w:p>
    <w:p w:rsidR="00303EF6" w:rsidRPr="00FB5FB3" w:rsidRDefault="00303EF6" w:rsidP="00303EF6">
      <w:pPr>
        <w:spacing w:line="288" w:lineRule="auto"/>
        <w:ind w:firstLine="425"/>
        <w:jc w:val="both"/>
        <w:rPr>
          <w:rFonts w:ascii="Times New Roman" w:hAnsi="Times New Roman"/>
          <w:sz w:val="22"/>
        </w:rPr>
      </w:pPr>
      <w:r w:rsidRPr="00FB5FB3">
        <w:rPr>
          <w:rFonts w:ascii="Times New Roman" w:hAnsi="Times New Roman"/>
          <w:i/>
          <w:sz w:val="22"/>
        </w:rPr>
        <w:t>Đánh giá khả năng tăng rối loạn lipid máu trên chuột nhắt trắng:</w:t>
      </w:r>
      <w:r w:rsidRPr="00FB5FB3">
        <w:rPr>
          <w:rFonts w:ascii="Times New Roman" w:hAnsi="Times New Roman"/>
          <w:sz w:val="22"/>
        </w:rPr>
        <w:t xml:space="preserve"> Chuột nuôi trong điều kiện ít vận động với 2 nghiệm thức (NT1: Kích thước chuồng là 43 x 28 x 15 cm; NT2: Kích thước chuồng là 10 x 10 x 5 </w:t>
      </w:r>
      <w:proofErr w:type="gramStart"/>
      <w:r w:rsidRPr="00FB5FB3">
        <w:rPr>
          <w:rFonts w:ascii="Times New Roman" w:hAnsi="Times New Roman"/>
          <w:sz w:val="22"/>
        </w:rPr>
        <w:t>cm )</w:t>
      </w:r>
      <w:proofErr w:type="gramEnd"/>
      <w:r w:rsidRPr="00FB5FB3">
        <w:rPr>
          <w:rFonts w:ascii="Times New Roman" w:hAnsi="Times New Roman"/>
          <w:sz w:val="22"/>
        </w:rPr>
        <w:t xml:space="preserve">, mỗi nghiệm thức có số chuột n=5 và ăn thức ăn giàu chất béo (tóp mỡ, phô mai, bơ động vật, bắp rang </w:t>
      </w:r>
      <w:r w:rsidRPr="00FB5FB3">
        <w:rPr>
          <w:rFonts w:ascii="Times New Roman" w:hAnsi="Times New Roman"/>
          <w:sz w:val="22"/>
        </w:rPr>
        <w:lastRenderedPageBreak/>
        <w:t>bơ) khoảng 6 g/chuột/1 ngày. Thí nghiệp thực hiện trong 30 ngày. Đánh giá kết quả khả năng tăng rối loạn lipid máu trên các chỉ tiêu: Trọng lượng sau thực nghiệm; các chỉ số sinh hóa máu như triglyceride, HDL-c, LDL-c tại phòng khám Đa khoa Medlatec.</w:t>
      </w:r>
    </w:p>
    <w:p w:rsidR="00C80A72" w:rsidRPr="00FB5FB3" w:rsidRDefault="00303EF6" w:rsidP="001159F6">
      <w:pPr>
        <w:spacing w:line="288" w:lineRule="auto"/>
        <w:ind w:firstLine="425"/>
        <w:jc w:val="both"/>
        <w:rPr>
          <w:rFonts w:ascii="Times New Roman" w:hAnsi="Times New Roman"/>
          <w:sz w:val="22"/>
        </w:rPr>
      </w:pPr>
      <w:r w:rsidRPr="00FB5FB3">
        <w:rPr>
          <w:rFonts w:ascii="Times New Roman" w:hAnsi="Times New Roman"/>
          <w:i/>
          <w:sz w:val="22"/>
        </w:rPr>
        <w:t>Đánh giá khả năng giảm rối loạn lipid máu của nấm Linh chi đỏ:</w:t>
      </w:r>
      <w:r w:rsidRPr="00FB5FB3">
        <w:rPr>
          <w:rFonts w:ascii="Times New Roman" w:hAnsi="Times New Roman"/>
          <w:sz w:val="22"/>
        </w:rPr>
        <w:t xml:space="preserve"> Thí nghiệm sử dụng dịch chiết nấm Linh chi đỏ trên chuột nhắt trắng, nuôi trong điều kiện ít vận động và ăn thức ăn giàu chất béo (chuột nuôi với kích thước chuồng là 10 x 10 x 5 cm và ăn thức ăn giàu chất béo (tóp mỡ, phô mai, bơ động vật, bắp rang bơ) khoảng 6 g/chuột/1 ngày). Thí nghiệm gồm các bước:</w:t>
      </w:r>
      <w:r w:rsidR="001159F6" w:rsidRPr="00FB5FB3">
        <w:rPr>
          <w:rFonts w:ascii="Times New Roman" w:hAnsi="Times New Roman"/>
          <w:sz w:val="22"/>
        </w:rPr>
        <w:t xml:space="preserve"> 1) </w:t>
      </w:r>
      <w:r w:rsidRPr="00FB5FB3">
        <w:rPr>
          <w:rFonts w:ascii="Times New Roman" w:hAnsi="Times New Roman"/>
          <w:sz w:val="22"/>
        </w:rPr>
        <w:t>Thu dịch chiết nấm Linh chi đỏ bằng phương pháp sắc thuốc (20 gram nấm/3 lít nước, sắc trong 3 giờ với nhiệt độ 100</w:t>
      </w:r>
      <w:r w:rsidRPr="00FB5FB3">
        <w:rPr>
          <w:rFonts w:ascii="Times New Roman" w:hAnsi="Times New Roman"/>
          <w:sz w:val="22"/>
          <w:vertAlign w:val="superscript"/>
        </w:rPr>
        <w:t>0</w:t>
      </w:r>
      <w:r w:rsidR="001159F6" w:rsidRPr="00FB5FB3">
        <w:rPr>
          <w:rFonts w:ascii="Times New Roman" w:hAnsi="Times New Roman"/>
          <w:sz w:val="22"/>
        </w:rPr>
        <w:t xml:space="preserve">C); </w:t>
      </w:r>
      <w:r w:rsidRPr="00FB5FB3">
        <w:rPr>
          <w:rFonts w:ascii="Times New Roman" w:hAnsi="Times New Roman"/>
          <w:sz w:val="22"/>
        </w:rPr>
        <w:t>2</w:t>
      </w:r>
      <w:r w:rsidR="001159F6" w:rsidRPr="00FB5FB3">
        <w:rPr>
          <w:rFonts w:ascii="Times New Roman" w:hAnsi="Times New Roman"/>
          <w:sz w:val="22"/>
        </w:rPr>
        <w:t>)</w:t>
      </w:r>
      <w:r w:rsidRPr="00FB5FB3">
        <w:rPr>
          <w:rFonts w:ascii="Times New Roman" w:hAnsi="Times New Roman"/>
          <w:sz w:val="22"/>
        </w:rPr>
        <w:t xml:space="preserve"> Thử nghiệm khả năng làm giảm rối loạn lipid máu của dịch chiết nấm Linh chi đỏ trên chuột nuôi trong điều kiện ít vận động và ăn thức ăn giàu chất béo bằng cách cho chuột uống 1 ml/ngày với các liều lượng khác nhau trong 5 nghiệm thức (NT1: 1 ml nước cất; NT2: 25% dịch chiết + 75% nước cất; NT3: 50% dịch chiết + 50% nước cất; NT4: 75% dịch chiết + 25% nước cất; NT5: 100% dịch chiết), thí nghiệm tiến hành trong 30 ngày với mỗi nghiệm thức có</w:t>
      </w:r>
      <w:r w:rsidR="001159F6" w:rsidRPr="00FB5FB3">
        <w:rPr>
          <w:rFonts w:ascii="Times New Roman" w:hAnsi="Times New Roman"/>
          <w:sz w:val="22"/>
        </w:rPr>
        <w:t xml:space="preserve"> số chuột n=9; </w:t>
      </w:r>
      <w:r w:rsidRPr="00FB5FB3">
        <w:rPr>
          <w:rFonts w:ascii="Times New Roman" w:hAnsi="Times New Roman"/>
          <w:sz w:val="22"/>
        </w:rPr>
        <w:t>3</w:t>
      </w:r>
      <w:r w:rsidR="001159F6" w:rsidRPr="00FB5FB3">
        <w:rPr>
          <w:rFonts w:ascii="Times New Roman" w:hAnsi="Times New Roman"/>
          <w:sz w:val="22"/>
        </w:rPr>
        <w:t>)</w:t>
      </w:r>
      <w:r w:rsidRPr="00FB5FB3">
        <w:rPr>
          <w:rFonts w:ascii="Times New Roman" w:hAnsi="Times New Roman"/>
          <w:sz w:val="22"/>
        </w:rPr>
        <w:t xml:space="preserve"> Đánh giá khả năng làm giảm rối loạn lipid máu trên chuột nhắt trắng dựa vào </w:t>
      </w:r>
      <w:r w:rsidR="00C80A72" w:rsidRPr="00FB5FB3">
        <w:rPr>
          <w:rFonts w:ascii="Times New Roman" w:hAnsi="Times New Roman"/>
          <w:sz w:val="22"/>
        </w:rPr>
        <w:t xml:space="preserve">các chỉ tiêu </w:t>
      </w:r>
      <w:r w:rsidRPr="00FB5FB3">
        <w:rPr>
          <w:rFonts w:ascii="Times New Roman" w:hAnsi="Times New Roman"/>
          <w:sz w:val="22"/>
        </w:rPr>
        <w:t>1) Trọng lượng chuột sau thực nghiệm</w:t>
      </w:r>
      <w:r w:rsidR="00C80A72" w:rsidRPr="00FB5FB3">
        <w:rPr>
          <w:rFonts w:ascii="Times New Roman" w:hAnsi="Times New Roman"/>
          <w:sz w:val="22"/>
        </w:rPr>
        <w:t xml:space="preserve">; </w:t>
      </w:r>
      <w:r w:rsidRPr="00FB5FB3">
        <w:rPr>
          <w:rFonts w:ascii="Times New Roman" w:hAnsi="Times New Roman"/>
          <w:sz w:val="22"/>
        </w:rPr>
        <w:t>2) Các chỉ số sinh hóa máu triglyceride, HDL-c, LDL-c tại phòng khám Đa khoa Medlatec.</w:t>
      </w:r>
    </w:p>
    <w:p w:rsidR="00303EF6" w:rsidRPr="00FB5FB3" w:rsidRDefault="00303EF6" w:rsidP="00C80A72">
      <w:pPr>
        <w:spacing w:line="288" w:lineRule="auto"/>
        <w:jc w:val="both"/>
        <w:rPr>
          <w:rFonts w:ascii="Times New Roman" w:hAnsi="Times New Roman"/>
          <w:b/>
          <w:sz w:val="22"/>
        </w:rPr>
      </w:pPr>
      <w:r w:rsidRPr="00FB5FB3">
        <w:rPr>
          <w:rFonts w:ascii="Times New Roman" w:hAnsi="Times New Roman"/>
          <w:b/>
          <w:sz w:val="22"/>
        </w:rPr>
        <w:t>2.3. Kết quả và thảo luận</w:t>
      </w:r>
    </w:p>
    <w:p w:rsidR="00303EF6" w:rsidRPr="00FB5FB3" w:rsidRDefault="00303EF6" w:rsidP="00C80A72">
      <w:pPr>
        <w:tabs>
          <w:tab w:val="left" w:pos="284"/>
        </w:tabs>
        <w:spacing w:line="288" w:lineRule="auto"/>
        <w:jc w:val="both"/>
        <w:rPr>
          <w:rFonts w:ascii="Times New Roman" w:hAnsi="Times New Roman"/>
          <w:b/>
          <w:i/>
          <w:sz w:val="22"/>
        </w:rPr>
      </w:pPr>
      <w:r w:rsidRPr="00FB5FB3">
        <w:rPr>
          <w:rFonts w:ascii="Times New Roman" w:hAnsi="Times New Roman"/>
          <w:b/>
          <w:i/>
          <w:sz w:val="22"/>
        </w:rPr>
        <w:t>2.3.1. Khả năng mắc hội chứng rối loạn lipid máu của chuột trước thực nghiệm</w:t>
      </w:r>
    </w:p>
    <w:p w:rsidR="00C80A72" w:rsidRPr="00FB5FB3" w:rsidRDefault="00C80A72" w:rsidP="00C80A72">
      <w:pPr>
        <w:autoSpaceDE w:val="0"/>
        <w:autoSpaceDN w:val="0"/>
        <w:adjustRightInd w:val="0"/>
        <w:spacing w:line="288" w:lineRule="auto"/>
        <w:ind w:firstLine="425"/>
        <w:contextualSpacing/>
        <w:jc w:val="both"/>
        <w:rPr>
          <w:rFonts w:ascii="Times New Roman" w:hAnsi="Times New Roman"/>
          <w:sz w:val="22"/>
        </w:rPr>
      </w:pPr>
      <w:r w:rsidRPr="00FB5FB3">
        <w:rPr>
          <w:rFonts w:ascii="Times New Roman" w:hAnsi="Times New Roman"/>
          <w:bCs/>
          <w:sz w:val="22"/>
          <w:lang w:val="pt-PT"/>
        </w:rPr>
        <w:t>Từ Bảng 1 cho thấy, các chỉ số sinh hóa máu của chuột đều ở mức bình thường (</w:t>
      </w:r>
      <w:r w:rsidRPr="00FB5FB3">
        <w:rPr>
          <w:rFonts w:ascii="Times New Roman" w:hAnsi="Times New Roman"/>
          <w:sz w:val="22"/>
          <w:lang w:val="pt-PT"/>
        </w:rPr>
        <w:t>Quyết định số 320/QĐ-BYT ngày 23-01-2014 của Bộ trưởng Bộ Y tế). Điều này cho thấy, đàn chuột trước thực nghiệm đều ở trạng thái khỏe mạnh, không mắc bệnh rối loạn lipid máu.</w:t>
      </w:r>
    </w:p>
    <w:p w:rsidR="00C80A72" w:rsidRPr="00FB5FB3" w:rsidRDefault="00C80A72" w:rsidP="00C80A72">
      <w:pPr>
        <w:pStyle w:val="Caption"/>
        <w:keepNext/>
        <w:spacing w:after="0" w:line="288" w:lineRule="auto"/>
        <w:contextualSpacing/>
        <w:jc w:val="center"/>
        <w:rPr>
          <w:rFonts w:ascii="Times New Roman" w:hAnsi="Times New Roman"/>
          <w:b w:val="0"/>
          <w:iCs/>
          <w:lang w:val="it-IT"/>
        </w:rPr>
      </w:pPr>
      <w:r w:rsidRPr="00FB5FB3">
        <w:rPr>
          <w:rFonts w:ascii="Times New Roman" w:hAnsi="Times New Roman"/>
          <w:iCs/>
          <w:lang w:val="it-IT"/>
        </w:rPr>
        <w:lastRenderedPageBreak/>
        <w:t>Bảng 1.</w:t>
      </w:r>
      <w:r w:rsidRPr="00FB5FB3">
        <w:rPr>
          <w:rFonts w:ascii="Times New Roman" w:hAnsi="Times New Roman"/>
          <w:b w:val="0"/>
          <w:iCs/>
          <w:lang w:val="it-IT"/>
        </w:rPr>
        <w:t xml:space="preserve"> Kết quả các chỉ số sinh hóa máu</w:t>
      </w:r>
    </w:p>
    <w:p w:rsidR="00C80A72" w:rsidRPr="00FB5FB3" w:rsidRDefault="00C80A72" w:rsidP="00C80A72">
      <w:pPr>
        <w:rPr>
          <w:rFonts w:ascii="Times New Roman" w:hAnsi="Times New Roman"/>
          <w:sz w:val="6"/>
          <w:szCs w:val="6"/>
          <w:lang w:val="it-IT"/>
        </w:rPr>
      </w:pPr>
    </w:p>
    <w:tbl>
      <w:tblPr>
        <w:tblStyle w:val="TableGrid"/>
        <w:tblW w:w="4219" w:type="dxa"/>
        <w:jc w:val="center"/>
        <w:tblLook w:val="04A0" w:firstRow="1" w:lastRow="0" w:firstColumn="1" w:lastColumn="0" w:noHBand="0" w:noVBand="1"/>
      </w:tblPr>
      <w:tblGrid>
        <w:gridCol w:w="1203"/>
        <w:gridCol w:w="1272"/>
        <w:gridCol w:w="891"/>
        <w:gridCol w:w="853"/>
      </w:tblGrid>
      <w:tr w:rsidR="00FB5FB3" w:rsidRPr="00FB5FB3" w:rsidTr="00C80A72">
        <w:trPr>
          <w:trHeight w:val="40"/>
          <w:jc w:val="center"/>
        </w:trPr>
        <w:tc>
          <w:tcPr>
            <w:tcW w:w="1274" w:type="dxa"/>
            <w:vMerge w:val="restart"/>
            <w:vAlign w:val="center"/>
          </w:tcPr>
          <w:p w:rsidR="00C80A72" w:rsidRPr="00FB5FB3" w:rsidRDefault="00C80A72" w:rsidP="00753B7C">
            <w:pPr>
              <w:spacing w:line="288" w:lineRule="auto"/>
              <w:jc w:val="center"/>
              <w:rPr>
                <w:rFonts w:ascii="Times New Roman" w:hAnsi="Times New Roman"/>
                <w:b/>
                <w:sz w:val="20"/>
              </w:rPr>
            </w:pPr>
            <w:r w:rsidRPr="00FB5FB3">
              <w:rPr>
                <w:rFonts w:ascii="Times New Roman" w:hAnsi="Times New Roman"/>
                <w:b/>
                <w:sz w:val="20"/>
              </w:rPr>
              <w:t>Chuột</w:t>
            </w:r>
          </w:p>
        </w:tc>
        <w:tc>
          <w:tcPr>
            <w:tcW w:w="2945" w:type="dxa"/>
            <w:gridSpan w:val="3"/>
            <w:vAlign w:val="center"/>
          </w:tcPr>
          <w:p w:rsidR="00C80A72" w:rsidRPr="00FB5FB3" w:rsidRDefault="00C80A72" w:rsidP="00753B7C">
            <w:pPr>
              <w:spacing w:line="288" w:lineRule="auto"/>
              <w:jc w:val="center"/>
              <w:rPr>
                <w:rFonts w:ascii="Times New Roman" w:hAnsi="Times New Roman"/>
                <w:b/>
                <w:sz w:val="20"/>
              </w:rPr>
            </w:pPr>
            <w:r w:rsidRPr="00FB5FB3">
              <w:rPr>
                <w:rFonts w:ascii="Times New Roman" w:hAnsi="Times New Roman"/>
                <w:b/>
                <w:bCs/>
                <w:sz w:val="20"/>
                <w:lang w:val="pt-PT"/>
              </w:rPr>
              <w:t>Chỉ số sinh hóa máu (mmol/L)</w:t>
            </w:r>
          </w:p>
        </w:tc>
      </w:tr>
      <w:tr w:rsidR="00FB5FB3" w:rsidRPr="00FB5FB3" w:rsidTr="00C80A72">
        <w:trPr>
          <w:trHeight w:val="40"/>
          <w:jc w:val="center"/>
        </w:trPr>
        <w:tc>
          <w:tcPr>
            <w:tcW w:w="1274" w:type="dxa"/>
            <w:vMerge/>
            <w:vAlign w:val="center"/>
          </w:tcPr>
          <w:p w:rsidR="00C80A72" w:rsidRPr="00FB5FB3" w:rsidRDefault="00C80A72" w:rsidP="00753B7C">
            <w:pPr>
              <w:spacing w:line="288" w:lineRule="auto"/>
              <w:jc w:val="center"/>
              <w:rPr>
                <w:rFonts w:ascii="Times New Roman" w:hAnsi="Times New Roman"/>
                <w:b/>
                <w:sz w:val="20"/>
              </w:rPr>
            </w:pPr>
          </w:p>
        </w:tc>
        <w:tc>
          <w:tcPr>
            <w:tcW w:w="1148" w:type="dxa"/>
            <w:vAlign w:val="center"/>
          </w:tcPr>
          <w:p w:rsidR="00C80A72" w:rsidRPr="00FB5FB3" w:rsidRDefault="00C80A72" w:rsidP="00753B7C">
            <w:pPr>
              <w:spacing w:line="288" w:lineRule="auto"/>
              <w:jc w:val="center"/>
              <w:rPr>
                <w:rFonts w:ascii="Times New Roman" w:hAnsi="Times New Roman"/>
                <w:b/>
                <w:sz w:val="20"/>
              </w:rPr>
            </w:pPr>
            <w:r w:rsidRPr="00FB5FB3">
              <w:rPr>
                <w:rFonts w:ascii="Times New Roman" w:hAnsi="Times New Roman"/>
                <w:b/>
                <w:bCs/>
                <w:sz w:val="20"/>
                <w:lang w:val="pt-PT"/>
              </w:rPr>
              <w:t>Triglyceride</w:t>
            </w:r>
          </w:p>
        </w:tc>
        <w:tc>
          <w:tcPr>
            <w:tcW w:w="919" w:type="dxa"/>
            <w:vAlign w:val="center"/>
          </w:tcPr>
          <w:p w:rsidR="00C80A72" w:rsidRPr="00FB5FB3" w:rsidRDefault="00C80A72" w:rsidP="00753B7C">
            <w:pPr>
              <w:spacing w:line="288" w:lineRule="auto"/>
              <w:jc w:val="center"/>
              <w:rPr>
                <w:rFonts w:ascii="Times New Roman" w:hAnsi="Times New Roman"/>
                <w:b/>
                <w:sz w:val="20"/>
              </w:rPr>
            </w:pPr>
            <w:r w:rsidRPr="00FB5FB3">
              <w:rPr>
                <w:rFonts w:ascii="Times New Roman" w:hAnsi="Times New Roman"/>
                <w:b/>
                <w:bCs/>
                <w:sz w:val="20"/>
                <w:lang w:val="pt-PT"/>
              </w:rPr>
              <w:t>HDL-c</w:t>
            </w:r>
          </w:p>
        </w:tc>
        <w:tc>
          <w:tcPr>
            <w:tcW w:w="878" w:type="dxa"/>
            <w:vAlign w:val="center"/>
          </w:tcPr>
          <w:p w:rsidR="00C80A72" w:rsidRPr="00FB5FB3" w:rsidRDefault="00C80A72" w:rsidP="00753B7C">
            <w:pPr>
              <w:spacing w:line="288" w:lineRule="auto"/>
              <w:jc w:val="center"/>
              <w:rPr>
                <w:rFonts w:ascii="Times New Roman" w:hAnsi="Times New Roman"/>
                <w:b/>
                <w:sz w:val="20"/>
              </w:rPr>
            </w:pPr>
            <w:r w:rsidRPr="00FB5FB3">
              <w:rPr>
                <w:rFonts w:ascii="Times New Roman" w:hAnsi="Times New Roman"/>
                <w:b/>
                <w:bCs/>
                <w:sz w:val="20"/>
                <w:lang w:val="pt-PT"/>
              </w:rPr>
              <w:t>LDL-c</w:t>
            </w:r>
          </w:p>
        </w:tc>
      </w:tr>
      <w:tr w:rsidR="00FB5FB3" w:rsidRPr="00FB5FB3" w:rsidTr="00C80A72">
        <w:trPr>
          <w:trHeight w:val="40"/>
          <w:jc w:val="center"/>
        </w:trPr>
        <w:tc>
          <w:tcPr>
            <w:tcW w:w="1274" w:type="dxa"/>
            <w:vAlign w:val="center"/>
          </w:tcPr>
          <w:p w:rsidR="00C80A72" w:rsidRPr="00FB5FB3" w:rsidRDefault="00C80A72" w:rsidP="00753B7C">
            <w:pPr>
              <w:spacing w:line="288" w:lineRule="auto"/>
              <w:jc w:val="center"/>
              <w:rPr>
                <w:rFonts w:ascii="Times New Roman" w:hAnsi="Times New Roman"/>
                <w:sz w:val="20"/>
              </w:rPr>
            </w:pPr>
            <w:r w:rsidRPr="00FB5FB3">
              <w:rPr>
                <w:rFonts w:ascii="Times New Roman" w:hAnsi="Times New Roman"/>
                <w:sz w:val="20"/>
              </w:rPr>
              <w:t>1</w:t>
            </w:r>
          </w:p>
        </w:tc>
        <w:tc>
          <w:tcPr>
            <w:tcW w:w="1148" w:type="dxa"/>
            <w:vAlign w:val="center"/>
          </w:tcPr>
          <w:p w:rsidR="00C80A72" w:rsidRPr="00FB5FB3" w:rsidRDefault="00C80A72" w:rsidP="00753B7C">
            <w:pPr>
              <w:spacing w:line="288" w:lineRule="auto"/>
              <w:jc w:val="center"/>
              <w:rPr>
                <w:rFonts w:ascii="Times New Roman" w:hAnsi="Times New Roman"/>
                <w:sz w:val="20"/>
              </w:rPr>
            </w:pPr>
            <w:r w:rsidRPr="00FB5FB3">
              <w:rPr>
                <w:rFonts w:ascii="Times New Roman" w:hAnsi="Times New Roman"/>
                <w:sz w:val="20"/>
              </w:rPr>
              <w:t>0.72</w:t>
            </w:r>
          </w:p>
        </w:tc>
        <w:tc>
          <w:tcPr>
            <w:tcW w:w="919" w:type="dxa"/>
            <w:vAlign w:val="center"/>
          </w:tcPr>
          <w:p w:rsidR="00C80A72" w:rsidRPr="00FB5FB3" w:rsidRDefault="00C80A72" w:rsidP="00753B7C">
            <w:pPr>
              <w:spacing w:line="288" w:lineRule="auto"/>
              <w:jc w:val="center"/>
              <w:rPr>
                <w:rFonts w:ascii="Times New Roman" w:hAnsi="Times New Roman"/>
                <w:sz w:val="20"/>
              </w:rPr>
            </w:pPr>
            <w:r w:rsidRPr="00FB5FB3">
              <w:rPr>
                <w:rFonts w:ascii="Times New Roman" w:hAnsi="Times New Roman"/>
                <w:sz w:val="20"/>
              </w:rPr>
              <w:t>1.76</w:t>
            </w:r>
          </w:p>
        </w:tc>
        <w:tc>
          <w:tcPr>
            <w:tcW w:w="878" w:type="dxa"/>
            <w:vAlign w:val="center"/>
          </w:tcPr>
          <w:p w:rsidR="00C80A72" w:rsidRPr="00FB5FB3" w:rsidRDefault="00C80A72" w:rsidP="00753B7C">
            <w:pPr>
              <w:spacing w:line="288" w:lineRule="auto"/>
              <w:jc w:val="center"/>
              <w:rPr>
                <w:rFonts w:ascii="Times New Roman" w:hAnsi="Times New Roman"/>
                <w:sz w:val="20"/>
              </w:rPr>
            </w:pPr>
            <w:r w:rsidRPr="00FB5FB3">
              <w:rPr>
                <w:rFonts w:ascii="Times New Roman" w:hAnsi="Times New Roman"/>
                <w:sz w:val="20"/>
              </w:rPr>
              <w:t>0.38</w:t>
            </w:r>
          </w:p>
        </w:tc>
      </w:tr>
      <w:tr w:rsidR="00FB5FB3" w:rsidRPr="00FB5FB3" w:rsidTr="00C80A72">
        <w:trPr>
          <w:trHeight w:val="40"/>
          <w:jc w:val="center"/>
        </w:trPr>
        <w:tc>
          <w:tcPr>
            <w:tcW w:w="1274" w:type="dxa"/>
            <w:vAlign w:val="center"/>
          </w:tcPr>
          <w:p w:rsidR="00C80A72" w:rsidRPr="00FB5FB3" w:rsidRDefault="00C80A72" w:rsidP="00753B7C">
            <w:pPr>
              <w:spacing w:line="288" w:lineRule="auto"/>
              <w:jc w:val="center"/>
              <w:rPr>
                <w:rFonts w:ascii="Times New Roman" w:hAnsi="Times New Roman"/>
                <w:sz w:val="20"/>
              </w:rPr>
            </w:pPr>
            <w:r w:rsidRPr="00FB5FB3">
              <w:rPr>
                <w:rFonts w:ascii="Times New Roman" w:hAnsi="Times New Roman"/>
                <w:sz w:val="20"/>
              </w:rPr>
              <w:t>2</w:t>
            </w:r>
          </w:p>
        </w:tc>
        <w:tc>
          <w:tcPr>
            <w:tcW w:w="1148" w:type="dxa"/>
            <w:vAlign w:val="center"/>
          </w:tcPr>
          <w:p w:rsidR="00C80A72" w:rsidRPr="00FB5FB3" w:rsidRDefault="00C80A72" w:rsidP="00753B7C">
            <w:pPr>
              <w:spacing w:line="288" w:lineRule="auto"/>
              <w:jc w:val="center"/>
              <w:rPr>
                <w:rFonts w:ascii="Times New Roman" w:hAnsi="Times New Roman"/>
                <w:sz w:val="20"/>
              </w:rPr>
            </w:pPr>
            <w:r w:rsidRPr="00FB5FB3">
              <w:rPr>
                <w:rFonts w:ascii="Times New Roman" w:hAnsi="Times New Roman"/>
                <w:sz w:val="20"/>
              </w:rPr>
              <w:t>0.37</w:t>
            </w:r>
          </w:p>
        </w:tc>
        <w:tc>
          <w:tcPr>
            <w:tcW w:w="919" w:type="dxa"/>
            <w:vAlign w:val="center"/>
          </w:tcPr>
          <w:p w:rsidR="00C80A72" w:rsidRPr="00FB5FB3" w:rsidRDefault="00C80A72" w:rsidP="00753B7C">
            <w:pPr>
              <w:spacing w:line="288" w:lineRule="auto"/>
              <w:jc w:val="center"/>
              <w:rPr>
                <w:rFonts w:ascii="Times New Roman" w:hAnsi="Times New Roman"/>
                <w:sz w:val="20"/>
              </w:rPr>
            </w:pPr>
            <w:r w:rsidRPr="00FB5FB3">
              <w:rPr>
                <w:rFonts w:ascii="Times New Roman" w:hAnsi="Times New Roman"/>
                <w:sz w:val="20"/>
              </w:rPr>
              <w:t>1.86</w:t>
            </w:r>
          </w:p>
        </w:tc>
        <w:tc>
          <w:tcPr>
            <w:tcW w:w="878" w:type="dxa"/>
            <w:vAlign w:val="center"/>
          </w:tcPr>
          <w:p w:rsidR="00C80A72" w:rsidRPr="00FB5FB3" w:rsidRDefault="00C80A72" w:rsidP="00753B7C">
            <w:pPr>
              <w:spacing w:line="288" w:lineRule="auto"/>
              <w:jc w:val="center"/>
              <w:rPr>
                <w:rFonts w:ascii="Times New Roman" w:hAnsi="Times New Roman"/>
                <w:sz w:val="20"/>
              </w:rPr>
            </w:pPr>
            <w:r w:rsidRPr="00FB5FB3">
              <w:rPr>
                <w:rFonts w:ascii="Times New Roman" w:hAnsi="Times New Roman"/>
                <w:sz w:val="20"/>
              </w:rPr>
              <w:t>0.63</w:t>
            </w:r>
          </w:p>
        </w:tc>
      </w:tr>
      <w:tr w:rsidR="00FB5FB3" w:rsidRPr="00FB5FB3" w:rsidTr="00C80A72">
        <w:trPr>
          <w:trHeight w:val="40"/>
          <w:jc w:val="center"/>
        </w:trPr>
        <w:tc>
          <w:tcPr>
            <w:tcW w:w="1274" w:type="dxa"/>
            <w:vAlign w:val="center"/>
          </w:tcPr>
          <w:p w:rsidR="00C80A72" w:rsidRPr="00FB5FB3" w:rsidRDefault="00C80A72" w:rsidP="00753B7C">
            <w:pPr>
              <w:spacing w:line="288" w:lineRule="auto"/>
              <w:jc w:val="center"/>
              <w:rPr>
                <w:rFonts w:ascii="Times New Roman" w:hAnsi="Times New Roman"/>
                <w:sz w:val="20"/>
              </w:rPr>
            </w:pPr>
            <w:r w:rsidRPr="00FB5FB3">
              <w:rPr>
                <w:rFonts w:ascii="Times New Roman" w:hAnsi="Times New Roman"/>
                <w:sz w:val="20"/>
              </w:rPr>
              <w:t>3</w:t>
            </w:r>
          </w:p>
        </w:tc>
        <w:tc>
          <w:tcPr>
            <w:tcW w:w="1148" w:type="dxa"/>
            <w:vAlign w:val="center"/>
          </w:tcPr>
          <w:p w:rsidR="00C80A72" w:rsidRPr="00FB5FB3" w:rsidRDefault="00C80A72" w:rsidP="00753B7C">
            <w:pPr>
              <w:spacing w:line="288" w:lineRule="auto"/>
              <w:jc w:val="center"/>
              <w:rPr>
                <w:rFonts w:ascii="Times New Roman" w:hAnsi="Times New Roman"/>
                <w:sz w:val="20"/>
              </w:rPr>
            </w:pPr>
            <w:r w:rsidRPr="00FB5FB3">
              <w:rPr>
                <w:rFonts w:ascii="Times New Roman" w:hAnsi="Times New Roman"/>
                <w:sz w:val="20"/>
              </w:rPr>
              <w:t>0.77</w:t>
            </w:r>
          </w:p>
        </w:tc>
        <w:tc>
          <w:tcPr>
            <w:tcW w:w="919" w:type="dxa"/>
            <w:vAlign w:val="center"/>
          </w:tcPr>
          <w:p w:rsidR="00C80A72" w:rsidRPr="00FB5FB3" w:rsidRDefault="00C80A72" w:rsidP="00753B7C">
            <w:pPr>
              <w:spacing w:line="288" w:lineRule="auto"/>
              <w:jc w:val="center"/>
              <w:rPr>
                <w:rFonts w:ascii="Times New Roman" w:hAnsi="Times New Roman"/>
                <w:sz w:val="20"/>
              </w:rPr>
            </w:pPr>
            <w:r w:rsidRPr="00FB5FB3">
              <w:rPr>
                <w:rFonts w:ascii="Times New Roman" w:hAnsi="Times New Roman"/>
                <w:sz w:val="20"/>
              </w:rPr>
              <w:t>1.48</w:t>
            </w:r>
          </w:p>
        </w:tc>
        <w:tc>
          <w:tcPr>
            <w:tcW w:w="878" w:type="dxa"/>
            <w:vAlign w:val="center"/>
          </w:tcPr>
          <w:p w:rsidR="00C80A72" w:rsidRPr="00FB5FB3" w:rsidRDefault="00C80A72" w:rsidP="00753B7C">
            <w:pPr>
              <w:spacing w:line="288" w:lineRule="auto"/>
              <w:jc w:val="center"/>
              <w:rPr>
                <w:rFonts w:ascii="Times New Roman" w:hAnsi="Times New Roman"/>
                <w:sz w:val="20"/>
              </w:rPr>
            </w:pPr>
            <w:r w:rsidRPr="00FB5FB3">
              <w:rPr>
                <w:rFonts w:ascii="Times New Roman" w:hAnsi="Times New Roman"/>
                <w:sz w:val="20"/>
              </w:rPr>
              <w:t>0.65</w:t>
            </w:r>
          </w:p>
        </w:tc>
      </w:tr>
      <w:tr w:rsidR="00FB5FB3" w:rsidRPr="00FB5FB3" w:rsidTr="00C80A72">
        <w:trPr>
          <w:trHeight w:val="40"/>
          <w:jc w:val="center"/>
        </w:trPr>
        <w:tc>
          <w:tcPr>
            <w:tcW w:w="1274" w:type="dxa"/>
            <w:vAlign w:val="center"/>
          </w:tcPr>
          <w:p w:rsidR="00C80A72" w:rsidRPr="00FB5FB3" w:rsidRDefault="00C80A72" w:rsidP="00753B7C">
            <w:pPr>
              <w:spacing w:line="288" w:lineRule="auto"/>
              <w:jc w:val="center"/>
              <w:rPr>
                <w:rFonts w:ascii="Times New Roman" w:hAnsi="Times New Roman"/>
                <w:sz w:val="20"/>
              </w:rPr>
            </w:pPr>
            <w:r w:rsidRPr="00FB5FB3">
              <w:rPr>
                <w:rFonts w:ascii="Times New Roman" w:hAnsi="Times New Roman"/>
                <w:sz w:val="20"/>
              </w:rPr>
              <w:t>4</w:t>
            </w:r>
          </w:p>
        </w:tc>
        <w:tc>
          <w:tcPr>
            <w:tcW w:w="1148" w:type="dxa"/>
            <w:vAlign w:val="center"/>
          </w:tcPr>
          <w:p w:rsidR="00C80A72" w:rsidRPr="00FB5FB3" w:rsidRDefault="00C80A72" w:rsidP="00753B7C">
            <w:pPr>
              <w:spacing w:line="288" w:lineRule="auto"/>
              <w:jc w:val="center"/>
              <w:rPr>
                <w:rFonts w:ascii="Times New Roman" w:hAnsi="Times New Roman"/>
                <w:sz w:val="20"/>
              </w:rPr>
            </w:pPr>
            <w:r w:rsidRPr="00FB5FB3">
              <w:rPr>
                <w:rFonts w:ascii="Times New Roman" w:hAnsi="Times New Roman"/>
                <w:sz w:val="20"/>
              </w:rPr>
              <w:t>0.62</w:t>
            </w:r>
          </w:p>
        </w:tc>
        <w:tc>
          <w:tcPr>
            <w:tcW w:w="919" w:type="dxa"/>
            <w:vAlign w:val="center"/>
          </w:tcPr>
          <w:p w:rsidR="00C80A72" w:rsidRPr="00FB5FB3" w:rsidRDefault="00C80A72" w:rsidP="00753B7C">
            <w:pPr>
              <w:spacing w:line="288" w:lineRule="auto"/>
              <w:jc w:val="center"/>
              <w:rPr>
                <w:rFonts w:ascii="Times New Roman" w:hAnsi="Times New Roman"/>
                <w:sz w:val="20"/>
              </w:rPr>
            </w:pPr>
            <w:r w:rsidRPr="00FB5FB3">
              <w:rPr>
                <w:rFonts w:ascii="Times New Roman" w:hAnsi="Times New Roman"/>
                <w:sz w:val="20"/>
              </w:rPr>
              <w:t>1.94</w:t>
            </w:r>
          </w:p>
        </w:tc>
        <w:tc>
          <w:tcPr>
            <w:tcW w:w="878" w:type="dxa"/>
            <w:vAlign w:val="center"/>
          </w:tcPr>
          <w:p w:rsidR="00C80A72" w:rsidRPr="00FB5FB3" w:rsidRDefault="00C80A72" w:rsidP="00753B7C">
            <w:pPr>
              <w:spacing w:line="288" w:lineRule="auto"/>
              <w:jc w:val="center"/>
              <w:rPr>
                <w:rFonts w:ascii="Times New Roman" w:hAnsi="Times New Roman"/>
                <w:sz w:val="20"/>
              </w:rPr>
            </w:pPr>
            <w:r w:rsidRPr="00FB5FB3">
              <w:rPr>
                <w:rFonts w:ascii="Times New Roman" w:hAnsi="Times New Roman"/>
                <w:sz w:val="20"/>
              </w:rPr>
              <w:t>0.47</w:t>
            </w:r>
          </w:p>
        </w:tc>
      </w:tr>
      <w:tr w:rsidR="00FB5FB3" w:rsidRPr="00FB5FB3" w:rsidTr="00C80A72">
        <w:trPr>
          <w:trHeight w:val="40"/>
          <w:jc w:val="center"/>
        </w:trPr>
        <w:tc>
          <w:tcPr>
            <w:tcW w:w="1274" w:type="dxa"/>
            <w:vAlign w:val="center"/>
          </w:tcPr>
          <w:p w:rsidR="00C80A72" w:rsidRPr="00FB5FB3" w:rsidRDefault="00C80A72" w:rsidP="00753B7C">
            <w:pPr>
              <w:spacing w:line="288" w:lineRule="auto"/>
              <w:jc w:val="center"/>
              <w:rPr>
                <w:rFonts w:ascii="Times New Roman" w:hAnsi="Times New Roman"/>
                <w:sz w:val="20"/>
              </w:rPr>
            </w:pPr>
            <w:r w:rsidRPr="00FB5FB3">
              <w:rPr>
                <w:rFonts w:ascii="Times New Roman" w:hAnsi="Times New Roman"/>
                <w:sz w:val="20"/>
              </w:rPr>
              <w:t>5</w:t>
            </w:r>
          </w:p>
        </w:tc>
        <w:tc>
          <w:tcPr>
            <w:tcW w:w="1148" w:type="dxa"/>
            <w:vAlign w:val="center"/>
          </w:tcPr>
          <w:p w:rsidR="00C80A72" w:rsidRPr="00FB5FB3" w:rsidRDefault="00C80A72" w:rsidP="00753B7C">
            <w:pPr>
              <w:spacing w:line="288" w:lineRule="auto"/>
              <w:jc w:val="center"/>
              <w:rPr>
                <w:rFonts w:ascii="Times New Roman" w:hAnsi="Times New Roman"/>
                <w:sz w:val="20"/>
              </w:rPr>
            </w:pPr>
            <w:r w:rsidRPr="00FB5FB3">
              <w:rPr>
                <w:rFonts w:ascii="Times New Roman" w:hAnsi="Times New Roman"/>
                <w:sz w:val="20"/>
              </w:rPr>
              <w:t>0.48</w:t>
            </w:r>
          </w:p>
        </w:tc>
        <w:tc>
          <w:tcPr>
            <w:tcW w:w="919" w:type="dxa"/>
            <w:vAlign w:val="center"/>
          </w:tcPr>
          <w:p w:rsidR="00C80A72" w:rsidRPr="00FB5FB3" w:rsidRDefault="00C80A72" w:rsidP="00753B7C">
            <w:pPr>
              <w:spacing w:line="288" w:lineRule="auto"/>
              <w:jc w:val="center"/>
              <w:rPr>
                <w:rFonts w:ascii="Times New Roman" w:hAnsi="Times New Roman"/>
                <w:sz w:val="20"/>
              </w:rPr>
            </w:pPr>
            <w:r w:rsidRPr="00FB5FB3">
              <w:rPr>
                <w:rFonts w:ascii="Times New Roman" w:hAnsi="Times New Roman"/>
                <w:sz w:val="20"/>
              </w:rPr>
              <w:t>1.81</w:t>
            </w:r>
          </w:p>
        </w:tc>
        <w:tc>
          <w:tcPr>
            <w:tcW w:w="878" w:type="dxa"/>
            <w:vAlign w:val="center"/>
          </w:tcPr>
          <w:p w:rsidR="00C80A72" w:rsidRPr="00FB5FB3" w:rsidRDefault="00C80A72" w:rsidP="00753B7C">
            <w:pPr>
              <w:spacing w:line="288" w:lineRule="auto"/>
              <w:jc w:val="center"/>
              <w:rPr>
                <w:rFonts w:ascii="Times New Roman" w:hAnsi="Times New Roman"/>
                <w:sz w:val="20"/>
              </w:rPr>
            </w:pPr>
            <w:r w:rsidRPr="00FB5FB3">
              <w:rPr>
                <w:rFonts w:ascii="Times New Roman" w:hAnsi="Times New Roman"/>
                <w:sz w:val="20"/>
              </w:rPr>
              <w:t>0.33</w:t>
            </w:r>
          </w:p>
        </w:tc>
      </w:tr>
      <w:tr w:rsidR="00C80A72" w:rsidRPr="00FB5FB3" w:rsidTr="00C80A72">
        <w:trPr>
          <w:trHeight w:val="40"/>
          <w:jc w:val="center"/>
        </w:trPr>
        <w:tc>
          <w:tcPr>
            <w:tcW w:w="1274" w:type="dxa"/>
            <w:vAlign w:val="center"/>
          </w:tcPr>
          <w:p w:rsidR="00C80A72" w:rsidRPr="00FB5FB3" w:rsidRDefault="00C80A72" w:rsidP="00753B7C">
            <w:pPr>
              <w:spacing w:line="288" w:lineRule="auto"/>
              <w:jc w:val="center"/>
              <w:rPr>
                <w:rFonts w:ascii="Times New Roman" w:hAnsi="Times New Roman"/>
                <w:sz w:val="20"/>
              </w:rPr>
            </w:pPr>
            <w:r w:rsidRPr="00FB5FB3">
              <w:rPr>
                <w:rFonts w:ascii="Times New Roman" w:hAnsi="Times New Roman"/>
                <w:sz w:val="20"/>
              </w:rPr>
              <w:t>Trung bình</w:t>
            </w:r>
          </w:p>
        </w:tc>
        <w:tc>
          <w:tcPr>
            <w:tcW w:w="1148" w:type="dxa"/>
            <w:vAlign w:val="center"/>
          </w:tcPr>
          <w:p w:rsidR="00C80A72" w:rsidRPr="00FB5FB3" w:rsidRDefault="00C80A72" w:rsidP="00753B7C">
            <w:pPr>
              <w:spacing w:line="288" w:lineRule="auto"/>
              <w:jc w:val="center"/>
              <w:rPr>
                <w:rFonts w:ascii="Times New Roman" w:hAnsi="Times New Roman"/>
                <w:sz w:val="20"/>
              </w:rPr>
            </w:pPr>
            <w:r w:rsidRPr="00FB5FB3">
              <w:rPr>
                <w:rFonts w:ascii="Times New Roman" w:hAnsi="Times New Roman"/>
                <w:sz w:val="20"/>
              </w:rPr>
              <w:t>0.59</w:t>
            </w:r>
          </w:p>
        </w:tc>
        <w:tc>
          <w:tcPr>
            <w:tcW w:w="919" w:type="dxa"/>
            <w:vAlign w:val="center"/>
          </w:tcPr>
          <w:p w:rsidR="00C80A72" w:rsidRPr="00FB5FB3" w:rsidRDefault="00C80A72" w:rsidP="00753B7C">
            <w:pPr>
              <w:spacing w:line="288" w:lineRule="auto"/>
              <w:jc w:val="center"/>
              <w:rPr>
                <w:rFonts w:ascii="Times New Roman" w:hAnsi="Times New Roman"/>
                <w:sz w:val="20"/>
              </w:rPr>
            </w:pPr>
            <w:r w:rsidRPr="00FB5FB3">
              <w:rPr>
                <w:rFonts w:ascii="Times New Roman" w:hAnsi="Times New Roman"/>
                <w:sz w:val="20"/>
              </w:rPr>
              <w:t>1.77</w:t>
            </w:r>
          </w:p>
        </w:tc>
        <w:tc>
          <w:tcPr>
            <w:tcW w:w="878" w:type="dxa"/>
            <w:vAlign w:val="center"/>
          </w:tcPr>
          <w:p w:rsidR="00C80A72" w:rsidRPr="00FB5FB3" w:rsidRDefault="00C80A72" w:rsidP="00753B7C">
            <w:pPr>
              <w:spacing w:line="288" w:lineRule="auto"/>
              <w:jc w:val="center"/>
              <w:rPr>
                <w:rFonts w:ascii="Times New Roman" w:hAnsi="Times New Roman"/>
                <w:sz w:val="20"/>
              </w:rPr>
            </w:pPr>
            <w:r w:rsidRPr="00FB5FB3">
              <w:rPr>
                <w:rFonts w:ascii="Times New Roman" w:hAnsi="Times New Roman"/>
                <w:sz w:val="20"/>
              </w:rPr>
              <w:t>0.49</w:t>
            </w:r>
          </w:p>
        </w:tc>
      </w:tr>
    </w:tbl>
    <w:p w:rsidR="00303EF6" w:rsidRPr="00FB5FB3" w:rsidRDefault="00303EF6" w:rsidP="00C80A72">
      <w:pPr>
        <w:spacing w:line="288" w:lineRule="auto"/>
        <w:rPr>
          <w:rFonts w:ascii="Times New Roman" w:hAnsi="Times New Roman"/>
          <w:sz w:val="10"/>
        </w:rPr>
      </w:pPr>
    </w:p>
    <w:p w:rsidR="00C80A72" w:rsidRPr="00FB5FB3" w:rsidRDefault="00C80A72" w:rsidP="00C80A72">
      <w:pPr>
        <w:spacing w:line="288" w:lineRule="auto"/>
        <w:jc w:val="both"/>
        <w:rPr>
          <w:rFonts w:ascii="Times New Roman" w:hAnsi="Times New Roman"/>
          <w:b/>
          <w:i/>
          <w:sz w:val="22"/>
          <w:szCs w:val="22"/>
        </w:rPr>
      </w:pPr>
      <w:r w:rsidRPr="00FB5FB3">
        <w:rPr>
          <w:rFonts w:ascii="Times New Roman" w:hAnsi="Times New Roman"/>
          <w:b/>
          <w:i/>
          <w:sz w:val="22"/>
          <w:szCs w:val="22"/>
        </w:rPr>
        <w:t>2.3.2. Kết quả đánh giá khả năng tăng rối loạn lipid máu trên chuột nhắt trắng</w:t>
      </w:r>
    </w:p>
    <w:p w:rsidR="00C80A72" w:rsidRPr="00FB5FB3" w:rsidRDefault="00C80A72" w:rsidP="00C80A72">
      <w:pPr>
        <w:pStyle w:val="ListParagraph"/>
        <w:tabs>
          <w:tab w:val="left" w:pos="630"/>
        </w:tabs>
        <w:spacing w:after="0" w:line="288" w:lineRule="auto"/>
        <w:ind w:left="0" w:firstLine="425"/>
        <w:jc w:val="both"/>
        <w:rPr>
          <w:rFonts w:ascii="Times New Roman" w:hAnsi="Times New Roman"/>
        </w:rPr>
      </w:pPr>
      <w:r w:rsidRPr="00FB5FB3">
        <w:rPr>
          <w:rFonts w:ascii="Times New Roman" w:hAnsi="Times New Roman"/>
        </w:rPr>
        <w:t xml:space="preserve">Sau 30 ngày, chuột được nuôi trong điều kiện ít vận động và </w:t>
      </w:r>
      <w:proofErr w:type="gramStart"/>
      <w:r w:rsidRPr="00FB5FB3">
        <w:rPr>
          <w:rFonts w:ascii="Times New Roman" w:hAnsi="Times New Roman"/>
        </w:rPr>
        <w:t>ăn</w:t>
      </w:r>
      <w:proofErr w:type="gramEnd"/>
      <w:r w:rsidRPr="00FB5FB3">
        <w:rPr>
          <w:rFonts w:ascii="Times New Roman" w:hAnsi="Times New Roman"/>
        </w:rPr>
        <w:t xml:space="preserve"> thức ăn giàu chấ</w:t>
      </w:r>
      <w:r w:rsidR="00EE5A4D" w:rsidRPr="00FB5FB3">
        <w:rPr>
          <w:rFonts w:ascii="Times New Roman" w:hAnsi="Times New Roman"/>
        </w:rPr>
        <w:t>t béo thu được</w:t>
      </w:r>
      <w:r w:rsidRPr="00FB5FB3">
        <w:rPr>
          <w:rFonts w:ascii="Times New Roman" w:hAnsi="Times New Roman"/>
        </w:rPr>
        <w:t xml:space="preserve"> các kết quả như sau:</w:t>
      </w:r>
    </w:p>
    <w:p w:rsidR="00C80A72" w:rsidRPr="00FB5FB3" w:rsidRDefault="00C80A72" w:rsidP="00C80A72">
      <w:pPr>
        <w:pStyle w:val="ListParagraph"/>
        <w:tabs>
          <w:tab w:val="left" w:pos="630"/>
        </w:tabs>
        <w:spacing w:after="0" w:line="288" w:lineRule="auto"/>
        <w:ind w:left="0" w:firstLine="425"/>
        <w:jc w:val="both"/>
        <w:rPr>
          <w:rFonts w:ascii="Times New Roman" w:hAnsi="Times New Roman"/>
          <w:sz w:val="6"/>
          <w:szCs w:val="10"/>
        </w:rPr>
      </w:pPr>
    </w:p>
    <w:p w:rsidR="00C80A72" w:rsidRPr="00FB5FB3" w:rsidRDefault="00C80A72" w:rsidP="00C80A72">
      <w:pPr>
        <w:pStyle w:val="ListParagraph"/>
        <w:tabs>
          <w:tab w:val="left" w:pos="630"/>
        </w:tabs>
        <w:spacing w:after="0" w:line="288" w:lineRule="auto"/>
        <w:ind w:left="0"/>
        <w:jc w:val="center"/>
        <w:rPr>
          <w:rFonts w:ascii="Times New Roman" w:hAnsi="Times New Roman"/>
          <w:sz w:val="20"/>
          <w:szCs w:val="20"/>
          <w:lang w:val="it-IT"/>
        </w:rPr>
      </w:pPr>
      <w:r w:rsidRPr="00FB5FB3">
        <w:rPr>
          <w:rFonts w:ascii="Times New Roman" w:hAnsi="Times New Roman"/>
          <w:b/>
          <w:sz w:val="20"/>
          <w:szCs w:val="20"/>
        </w:rPr>
        <w:t>Bảng 2.</w:t>
      </w:r>
      <w:r w:rsidRPr="00FB5FB3">
        <w:rPr>
          <w:rFonts w:ascii="Times New Roman" w:hAnsi="Times New Roman"/>
          <w:sz w:val="20"/>
          <w:szCs w:val="20"/>
        </w:rPr>
        <w:t xml:space="preserve"> </w:t>
      </w:r>
      <w:r w:rsidRPr="00FB5FB3">
        <w:rPr>
          <w:rFonts w:ascii="Times New Roman" w:hAnsi="Times New Roman"/>
          <w:sz w:val="20"/>
          <w:szCs w:val="20"/>
          <w:lang w:val="it-IT"/>
        </w:rPr>
        <w:t>Trọng lượng chuột</w:t>
      </w:r>
    </w:p>
    <w:p w:rsidR="00C80A72" w:rsidRPr="00FB5FB3" w:rsidRDefault="00C80A72" w:rsidP="00C80A72">
      <w:pPr>
        <w:pStyle w:val="ListParagraph"/>
        <w:tabs>
          <w:tab w:val="left" w:pos="630"/>
        </w:tabs>
        <w:spacing w:after="0" w:line="288" w:lineRule="auto"/>
        <w:ind w:left="0"/>
        <w:jc w:val="center"/>
        <w:rPr>
          <w:rFonts w:ascii="Times New Roman" w:hAnsi="Times New Roman"/>
          <w:sz w:val="6"/>
          <w:szCs w:val="6"/>
          <w:lang w:val="it-IT"/>
        </w:rPr>
      </w:pPr>
    </w:p>
    <w:tbl>
      <w:tblPr>
        <w:tblW w:w="4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1624"/>
        <w:gridCol w:w="1478"/>
      </w:tblGrid>
      <w:tr w:rsidR="00FB5FB3" w:rsidRPr="00FB5FB3" w:rsidTr="00C80A72">
        <w:trPr>
          <w:trHeight w:val="40"/>
          <w:jc w:val="center"/>
        </w:trPr>
        <w:tc>
          <w:tcPr>
            <w:tcW w:w="1110" w:type="dxa"/>
            <w:vMerge w:val="restart"/>
            <w:shd w:val="clear" w:color="auto" w:fill="auto"/>
            <w:vAlign w:val="center"/>
            <w:hideMark/>
          </w:tcPr>
          <w:p w:rsidR="00C80A72" w:rsidRPr="00FB5FB3" w:rsidRDefault="00C80A72" w:rsidP="00753B7C">
            <w:pPr>
              <w:spacing w:line="288" w:lineRule="auto"/>
              <w:jc w:val="center"/>
              <w:rPr>
                <w:rFonts w:ascii="Times New Roman" w:hAnsi="Times New Roman"/>
                <w:b/>
                <w:sz w:val="20"/>
              </w:rPr>
            </w:pPr>
            <w:r w:rsidRPr="00FB5FB3">
              <w:rPr>
                <w:rFonts w:ascii="Times New Roman" w:hAnsi="Times New Roman"/>
                <w:b/>
                <w:sz w:val="20"/>
              </w:rPr>
              <w:t>Nghiệm thức (NT)</w:t>
            </w:r>
          </w:p>
        </w:tc>
        <w:tc>
          <w:tcPr>
            <w:tcW w:w="3102" w:type="dxa"/>
            <w:gridSpan w:val="2"/>
            <w:shd w:val="clear" w:color="auto" w:fill="auto"/>
            <w:vAlign w:val="center"/>
            <w:hideMark/>
          </w:tcPr>
          <w:p w:rsidR="00C80A72" w:rsidRPr="00FB5FB3" w:rsidRDefault="00C80A72" w:rsidP="00753B7C">
            <w:pPr>
              <w:spacing w:line="288" w:lineRule="auto"/>
              <w:jc w:val="center"/>
              <w:rPr>
                <w:rFonts w:ascii="Times New Roman" w:hAnsi="Times New Roman"/>
                <w:b/>
                <w:sz w:val="20"/>
              </w:rPr>
            </w:pPr>
            <w:r w:rsidRPr="00FB5FB3">
              <w:rPr>
                <w:rFonts w:ascii="Times New Roman" w:hAnsi="Times New Roman"/>
                <w:b/>
                <w:sz w:val="20"/>
              </w:rPr>
              <w:t>Trọng lượng chuột (gram)</w:t>
            </w:r>
          </w:p>
        </w:tc>
      </w:tr>
      <w:tr w:rsidR="00FB5FB3" w:rsidRPr="00FB5FB3" w:rsidTr="00C80A72">
        <w:trPr>
          <w:trHeight w:val="40"/>
          <w:jc w:val="center"/>
        </w:trPr>
        <w:tc>
          <w:tcPr>
            <w:tcW w:w="1110" w:type="dxa"/>
            <w:vMerge/>
            <w:vAlign w:val="center"/>
            <w:hideMark/>
          </w:tcPr>
          <w:p w:rsidR="00C80A72" w:rsidRPr="00FB5FB3" w:rsidRDefault="00C80A72" w:rsidP="00753B7C">
            <w:pPr>
              <w:spacing w:line="288" w:lineRule="auto"/>
              <w:jc w:val="center"/>
              <w:rPr>
                <w:rFonts w:ascii="Times New Roman" w:hAnsi="Times New Roman"/>
                <w:b/>
                <w:sz w:val="20"/>
              </w:rPr>
            </w:pPr>
          </w:p>
        </w:tc>
        <w:tc>
          <w:tcPr>
            <w:tcW w:w="1624" w:type="dxa"/>
            <w:shd w:val="clear" w:color="auto" w:fill="auto"/>
            <w:vAlign w:val="center"/>
            <w:hideMark/>
          </w:tcPr>
          <w:p w:rsidR="00C80A72" w:rsidRPr="00FB5FB3" w:rsidRDefault="00C80A72" w:rsidP="00753B7C">
            <w:pPr>
              <w:spacing w:line="288" w:lineRule="auto"/>
              <w:jc w:val="center"/>
              <w:rPr>
                <w:rFonts w:ascii="Times New Roman" w:hAnsi="Times New Roman"/>
                <w:b/>
                <w:spacing w:val="-10"/>
                <w:sz w:val="20"/>
              </w:rPr>
            </w:pPr>
            <w:r w:rsidRPr="00FB5FB3">
              <w:rPr>
                <w:rFonts w:ascii="Times New Roman" w:hAnsi="Times New Roman"/>
                <w:b/>
                <w:spacing w:val="-10"/>
                <w:sz w:val="20"/>
              </w:rPr>
              <w:t>Trước thực nghiệm</w:t>
            </w:r>
          </w:p>
        </w:tc>
        <w:tc>
          <w:tcPr>
            <w:tcW w:w="1477" w:type="dxa"/>
            <w:shd w:val="clear" w:color="auto" w:fill="auto"/>
            <w:vAlign w:val="center"/>
            <w:hideMark/>
          </w:tcPr>
          <w:p w:rsidR="00C80A72" w:rsidRPr="00FB5FB3" w:rsidRDefault="00C80A72" w:rsidP="00753B7C">
            <w:pPr>
              <w:spacing w:line="288" w:lineRule="auto"/>
              <w:jc w:val="center"/>
              <w:rPr>
                <w:rFonts w:ascii="Times New Roman" w:hAnsi="Times New Roman"/>
                <w:b/>
                <w:spacing w:val="-8"/>
                <w:sz w:val="20"/>
              </w:rPr>
            </w:pPr>
            <w:r w:rsidRPr="00FB5FB3">
              <w:rPr>
                <w:rFonts w:ascii="Times New Roman" w:hAnsi="Times New Roman"/>
                <w:b/>
                <w:spacing w:val="-8"/>
                <w:sz w:val="20"/>
              </w:rPr>
              <w:t>Sau thực nghiệm</w:t>
            </w:r>
          </w:p>
        </w:tc>
      </w:tr>
      <w:tr w:rsidR="00FB5FB3" w:rsidRPr="00FB5FB3" w:rsidTr="00C80A72">
        <w:trPr>
          <w:trHeight w:val="66"/>
          <w:jc w:val="center"/>
        </w:trPr>
        <w:tc>
          <w:tcPr>
            <w:tcW w:w="1110" w:type="dxa"/>
            <w:shd w:val="clear" w:color="auto" w:fill="auto"/>
            <w:vAlign w:val="center"/>
            <w:hideMark/>
          </w:tcPr>
          <w:p w:rsidR="00C80A72" w:rsidRPr="00FB5FB3" w:rsidRDefault="00C80A72" w:rsidP="00753B7C">
            <w:pPr>
              <w:spacing w:line="288" w:lineRule="auto"/>
              <w:jc w:val="center"/>
              <w:rPr>
                <w:rFonts w:ascii="Times New Roman" w:hAnsi="Times New Roman"/>
                <w:sz w:val="20"/>
              </w:rPr>
            </w:pPr>
            <w:r w:rsidRPr="00FB5FB3">
              <w:rPr>
                <w:rFonts w:ascii="Times New Roman" w:hAnsi="Times New Roman"/>
                <w:sz w:val="20"/>
              </w:rPr>
              <w:t>NT1</w:t>
            </w:r>
          </w:p>
        </w:tc>
        <w:tc>
          <w:tcPr>
            <w:tcW w:w="1624" w:type="dxa"/>
            <w:shd w:val="clear" w:color="auto" w:fill="auto"/>
            <w:vAlign w:val="center"/>
            <w:hideMark/>
          </w:tcPr>
          <w:p w:rsidR="00C80A72" w:rsidRPr="00FB5FB3" w:rsidRDefault="00C80A72" w:rsidP="00753B7C">
            <w:pPr>
              <w:spacing w:line="288" w:lineRule="auto"/>
              <w:jc w:val="center"/>
              <w:rPr>
                <w:rFonts w:ascii="Times New Roman" w:hAnsi="Times New Roman"/>
                <w:sz w:val="20"/>
              </w:rPr>
            </w:pPr>
            <w:r w:rsidRPr="00FB5FB3">
              <w:rPr>
                <w:rFonts w:ascii="Times New Roman" w:hAnsi="Times New Roman"/>
                <w:sz w:val="20"/>
              </w:rPr>
              <w:t>30 ± 1g</w:t>
            </w:r>
          </w:p>
        </w:tc>
        <w:tc>
          <w:tcPr>
            <w:tcW w:w="1477" w:type="dxa"/>
            <w:shd w:val="clear" w:color="auto" w:fill="auto"/>
            <w:vAlign w:val="center"/>
            <w:hideMark/>
          </w:tcPr>
          <w:p w:rsidR="00C80A72" w:rsidRPr="00FB5FB3" w:rsidRDefault="00C80A72" w:rsidP="00753B7C">
            <w:pPr>
              <w:spacing w:line="288" w:lineRule="auto"/>
              <w:jc w:val="center"/>
              <w:rPr>
                <w:rFonts w:ascii="Times New Roman" w:hAnsi="Times New Roman"/>
                <w:sz w:val="20"/>
              </w:rPr>
            </w:pPr>
            <w:r w:rsidRPr="00FB5FB3">
              <w:rPr>
                <w:rFonts w:ascii="Times New Roman" w:hAnsi="Times New Roman"/>
                <w:sz w:val="20"/>
              </w:rPr>
              <w:t>38.58</w:t>
            </w:r>
          </w:p>
        </w:tc>
      </w:tr>
      <w:tr w:rsidR="00C80A72" w:rsidRPr="00FB5FB3" w:rsidTr="00C80A72">
        <w:trPr>
          <w:trHeight w:val="40"/>
          <w:jc w:val="center"/>
        </w:trPr>
        <w:tc>
          <w:tcPr>
            <w:tcW w:w="1110" w:type="dxa"/>
            <w:shd w:val="clear" w:color="auto" w:fill="auto"/>
            <w:vAlign w:val="center"/>
            <w:hideMark/>
          </w:tcPr>
          <w:p w:rsidR="00C80A72" w:rsidRPr="00FB5FB3" w:rsidRDefault="00C80A72" w:rsidP="00753B7C">
            <w:pPr>
              <w:spacing w:line="288" w:lineRule="auto"/>
              <w:jc w:val="center"/>
              <w:rPr>
                <w:rFonts w:ascii="Times New Roman" w:hAnsi="Times New Roman"/>
                <w:sz w:val="20"/>
              </w:rPr>
            </w:pPr>
            <w:r w:rsidRPr="00FB5FB3">
              <w:rPr>
                <w:rFonts w:ascii="Times New Roman" w:hAnsi="Times New Roman"/>
                <w:sz w:val="20"/>
              </w:rPr>
              <w:t>NT2</w:t>
            </w:r>
          </w:p>
        </w:tc>
        <w:tc>
          <w:tcPr>
            <w:tcW w:w="1624" w:type="dxa"/>
            <w:shd w:val="clear" w:color="auto" w:fill="auto"/>
            <w:vAlign w:val="center"/>
            <w:hideMark/>
          </w:tcPr>
          <w:p w:rsidR="00C80A72" w:rsidRPr="00FB5FB3" w:rsidRDefault="00C80A72" w:rsidP="00753B7C">
            <w:pPr>
              <w:spacing w:line="288" w:lineRule="auto"/>
              <w:jc w:val="center"/>
              <w:rPr>
                <w:rFonts w:ascii="Times New Roman" w:hAnsi="Times New Roman"/>
                <w:sz w:val="20"/>
              </w:rPr>
            </w:pPr>
            <w:r w:rsidRPr="00FB5FB3">
              <w:rPr>
                <w:rFonts w:ascii="Times New Roman" w:hAnsi="Times New Roman"/>
                <w:sz w:val="20"/>
              </w:rPr>
              <w:t>30 ± 1g</w:t>
            </w:r>
          </w:p>
        </w:tc>
        <w:tc>
          <w:tcPr>
            <w:tcW w:w="1477" w:type="dxa"/>
            <w:shd w:val="clear" w:color="auto" w:fill="auto"/>
            <w:vAlign w:val="center"/>
            <w:hideMark/>
          </w:tcPr>
          <w:p w:rsidR="00C80A72" w:rsidRPr="00FB5FB3" w:rsidRDefault="00C80A72" w:rsidP="00753B7C">
            <w:pPr>
              <w:spacing w:line="288" w:lineRule="auto"/>
              <w:jc w:val="center"/>
              <w:rPr>
                <w:rFonts w:ascii="Times New Roman" w:hAnsi="Times New Roman"/>
                <w:sz w:val="20"/>
              </w:rPr>
            </w:pPr>
            <w:r w:rsidRPr="00FB5FB3">
              <w:rPr>
                <w:rFonts w:ascii="Times New Roman" w:hAnsi="Times New Roman"/>
                <w:sz w:val="20"/>
              </w:rPr>
              <w:t>42.18</w:t>
            </w:r>
          </w:p>
        </w:tc>
      </w:tr>
    </w:tbl>
    <w:p w:rsidR="00C80A72" w:rsidRPr="00FB5FB3" w:rsidRDefault="00C80A72" w:rsidP="00C80A72">
      <w:pPr>
        <w:pStyle w:val="ListParagraph"/>
        <w:tabs>
          <w:tab w:val="left" w:pos="630"/>
        </w:tabs>
        <w:spacing w:after="0" w:line="288" w:lineRule="auto"/>
        <w:ind w:left="0"/>
        <w:jc w:val="both"/>
        <w:rPr>
          <w:rFonts w:ascii="Times New Roman" w:hAnsi="Times New Roman"/>
          <w:sz w:val="6"/>
          <w:szCs w:val="10"/>
          <w:lang w:val="it-IT"/>
        </w:rPr>
      </w:pPr>
    </w:p>
    <w:p w:rsidR="00C80A72" w:rsidRPr="00FB5FB3" w:rsidRDefault="00C80A72" w:rsidP="00C80A72">
      <w:pPr>
        <w:pStyle w:val="ListParagraph"/>
        <w:tabs>
          <w:tab w:val="left" w:pos="630"/>
        </w:tabs>
        <w:spacing w:after="0" w:line="288" w:lineRule="auto"/>
        <w:ind w:left="0" w:firstLine="425"/>
        <w:jc w:val="both"/>
        <w:rPr>
          <w:rFonts w:ascii="Times New Roman" w:hAnsi="Times New Roman"/>
        </w:rPr>
      </w:pPr>
      <w:r w:rsidRPr="00FB5FB3">
        <w:rPr>
          <w:rFonts w:ascii="Times New Roman" w:hAnsi="Times New Roman"/>
        </w:rPr>
        <w:t xml:space="preserve">Từ Bảng 2 cho thấy, chuột nuôi trong điều kiện ít vận động và </w:t>
      </w:r>
      <w:proofErr w:type="gramStart"/>
      <w:r w:rsidRPr="00FB5FB3">
        <w:rPr>
          <w:rFonts w:ascii="Times New Roman" w:hAnsi="Times New Roman"/>
        </w:rPr>
        <w:t>ăn</w:t>
      </w:r>
      <w:proofErr w:type="gramEnd"/>
      <w:r w:rsidRPr="00FB5FB3">
        <w:rPr>
          <w:rFonts w:ascii="Times New Roman" w:hAnsi="Times New Roman"/>
        </w:rPr>
        <w:t xml:space="preserve"> thức ăn nhiều chất béo có khả năng tăng trọng lượng rất cao.</w:t>
      </w:r>
    </w:p>
    <w:p w:rsidR="009A30D7" w:rsidRPr="00FB5FB3" w:rsidRDefault="009A30D7" w:rsidP="00C80A72">
      <w:pPr>
        <w:pStyle w:val="ListParagraph"/>
        <w:tabs>
          <w:tab w:val="left" w:pos="630"/>
        </w:tabs>
        <w:spacing w:after="0" w:line="288" w:lineRule="auto"/>
        <w:ind w:left="0" w:firstLine="425"/>
        <w:jc w:val="both"/>
        <w:rPr>
          <w:rFonts w:ascii="Times New Roman" w:hAnsi="Times New Roman"/>
          <w:sz w:val="6"/>
          <w:szCs w:val="6"/>
        </w:rPr>
      </w:pPr>
    </w:p>
    <w:p w:rsidR="000417FF" w:rsidRPr="00FB5FB3" w:rsidRDefault="000417FF" w:rsidP="000417FF">
      <w:pPr>
        <w:tabs>
          <w:tab w:val="left" w:pos="630"/>
        </w:tabs>
        <w:spacing w:line="288" w:lineRule="auto"/>
        <w:jc w:val="both"/>
        <w:rPr>
          <w:rFonts w:ascii="Times New Roman" w:hAnsi="Times New Roman"/>
          <w:sz w:val="20"/>
        </w:rPr>
      </w:pPr>
      <w:r w:rsidRPr="00FB5FB3">
        <w:rPr>
          <w:noProof/>
        </w:rPr>
        <w:drawing>
          <wp:inline distT="0" distB="0" distL="0" distR="0" wp14:anchorId="1134B3F5" wp14:editId="2DE87D05">
            <wp:extent cx="2671445" cy="178117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A30D7" w:rsidRPr="00FB5FB3" w:rsidRDefault="009A30D7" w:rsidP="00C80A72">
      <w:pPr>
        <w:pStyle w:val="ListParagraph"/>
        <w:tabs>
          <w:tab w:val="left" w:pos="630"/>
        </w:tabs>
        <w:spacing w:after="0" w:line="288" w:lineRule="auto"/>
        <w:ind w:left="0"/>
        <w:jc w:val="center"/>
        <w:rPr>
          <w:rFonts w:ascii="Times New Roman" w:hAnsi="Times New Roman"/>
          <w:sz w:val="6"/>
          <w:szCs w:val="6"/>
        </w:rPr>
      </w:pPr>
    </w:p>
    <w:p w:rsidR="00C80A72" w:rsidRPr="00FB5FB3" w:rsidRDefault="00C80A72" w:rsidP="00C80A72">
      <w:pPr>
        <w:pStyle w:val="ListParagraph"/>
        <w:tabs>
          <w:tab w:val="left" w:pos="630"/>
        </w:tabs>
        <w:spacing w:after="0" w:line="288" w:lineRule="auto"/>
        <w:ind w:left="0"/>
        <w:jc w:val="center"/>
        <w:rPr>
          <w:rFonts w:ascii="Times New Roman" w:hAnsi="Times New Roman"/>
          <w:sz w:val="20"/>
        </w:rPr>
      </w:pPr>
      <w:r w:rsidRPr="00FB5FB3">
        <w:rPr>
          <w:rFonts w:ascii="Times New Roman" w:hAnsi="Times New Roman"/>
          <w:b/>
          <w:sz w:val="20"/>
        </w:rPr>
        <w:t>Hình 1.</w:t>
      </w:r>
      <w:r w:rsidRPr="00FB5FB3">
        <w:rPr>
          <w:rFonts w:ascii="Times New Roman" w:hAnsi="Times New Roman"/>
          <w:sz w:val="20"/>
        </w:rPr>
        <w:t xml:space="preserve"> Kết quả trọng lượng chuột sau thực nghiệm</w:t>
      </w:r>
    </w:p>
    <w:p w:rsidR="009A30D7" w:rsidRPr="00FB5FB3" w:rsidRDefault="009A30D7" w:rsidP="00C80A72">
      <w:pPr>
        <w:pStyle w:val="ListParagraph"/>
        <w:tabs>
          <w:tab w:val="left" w:pos="630"/>
        </w:tabs>
        <w:spacing w:after="0" w:line="288" w:lineRule="auto"/>
        <w:ind w:left="0"/>
        <w:jc w:val="center"/>
        <w:rPr>
          <w:rFonts w:ascii="Times New Roman" w:hAnsi="Times New Roman"/>
          <w:sz w:val="10"/>
          <w:szCs w:val="6"/>
        </w:rPr>
      </w:pPr>
    </w:p>
    <w:p w:rsidR="009A30D7" w:rsidRPr="00FB5FB3" w:rsidRDefault="001159F6" w:rsidP="009A30D7">
      <w:pPr>
        <w:pStyle w:val="ListParagraph"/>
        <w:tabs>
          <w:tab w:val="left" w:pos="630"/>
        </w:tabs>
        <w:spacing w:after="0" w:line="288" w:lineRule="auto"/>
        <w:ind w:left="0" w:firstLine="425"/>
        <w:jc w:val="both"/>
        <w:rPr>
          <w:rFonts w:ascii="Times New Roman" w:hAnsi="Times New Roman"/>
        </w:rPr>
      </w:pPr>
      <w:r w:rsidRPr="00FB5FB3">
        <w:rPr>
          <w:rFonts w:ascii="Times New Roman" w:hAnsi="Times New Roman"/>
        </w:rPr>
        <w:t xml:space="preserve">Chuột </w:t>
      </w:r>
      <w:r w:rsidR="009A30D7" w:rsidRPr="00FB5FB3">
        <w:rPr>
          <w:rFonts w:ascii="Times New Roman" w:hAnsi="Times New Roman"/>
        </w:rPr>
        <w:t xml:space="preserve">nuôi </w:t>
      </w:r>
      <w:proofErr w:type="gramStart"/>
      <w:r w:rsidR="009A30D7" w:rsidRPr="00FB5FB3">
        <w:rPr>
          <w:rFonts w:ascii="Times New Roman" w:hAnsi="Times New Roman"/>
        </w:rPr>
        <w:t>theo</w:t>
      </w:r>
      <w:proofErr w:type="gramEnd"/>
      <w:r w:rsidR="009A30D7" w:rsidRPr="00FB5FB3">
        <w:rPr>
          <w:rFonts w:ascii="Times New Roman" w:hAnsi="Times New Roman"/>
        </w:rPr>
        <w:t xml:space="preserve"> chế độ ăn thức ăn giàu chất béo nhưng có diện tích chuồng nuôi nhỏ hơn ở NT2</w:t>
      </w:r>
      <w:r w:rsidRPr="00FB5FB3">
        <w:rPr>
          <w:rFonts w:ascii="Times New Roman" w:hAnsi="Times New Roman"/>
        </w:rPr>
        <w:t xml:space="preserve"> (Hình 1)</w:t>
      </w:r>
      <w:r w:rsidR="009A30D7" w:rsidRPr="00FB5FB3">
        <w:rPr>
          <w:rFonts w:ascii="Times New Roman" w:hAnsi="Times New Roman"/>
        </w:rPr>
        <w:t xml:space="preserve">, ít vận động hơn, có trọng lượng tăng cao hơn so với chuột được nuôi trong chuồng rộng hơn, diện tích lớn hơn để vận động hơn ở NT1. Kết quả này phù hợp với kết quả nghiên cứu mô hình gây béo phì ở chuột bằng thức </w:t>
      </w:r>
      <w:proofErr w:type="gramStart"/>
      <w:r w:rsidR="009A30D7" w:rsidRPr="00FB5FB3">
        <w:rPr>
          <w:rFonts w:ascii="Times New Roman" w:hAnsi="Times New Roman"/>
        </w:rPr>
        <w:t>ăn</w:t>
      </w:r>
      <w:proofErr w:type="gramEnd"/>
      <w:r w:rsidR="009A30D7" w:rsidRPr="00FB5FB3">
        <w:rPr>
          <w:rFonts w:ascii="Times New Roman" w:hAnsi="Times New Roman"/>
        </w:rPr>
        <w:t xml:space="preserve"> giàu chất béo liên quan đến </w:t>
      </w:r>
      <w:r w:rsidR="009A30D7" w:rsidRPr="00FB5FB3">
        <w:rPr>
          <w:rFonts w:ascii="Times New Roman" w:hAnsi="Times New Roman"/>
        </w:rPr>
        <w:lastRenderedPageBreak/>
        <w:t>sự kháng insulin và không kháng glucose của Pollyanna AS White và cộng sự [1</w:t>
      </w:r>
      <w:r w:rsidR="00EB3AEE" w:rsidRPr="00FB5FB3">
        <w:rPr>
          <w:rFonts w:ascii="Times New Roman" w:hAnsi="Times New Roman"/>
        </w:rPr>
        <w:t>3</w:t>
      </w:r>
      <w:r w:rsidR="009A30D7" w:rsidRPr="00FB5FB3">
        <w:rPr>
          <w:rFonts w:ascii="Times New Roman" w:hAnsi="Times New Roman"/>
        </w:rPr>
        <w:t xml:space="preserve">]. </w:t>
      </w:r>
    </w:p>
    <w:p w:rsidR="009A30D7" w:rsidRPr="00FB5FB3" w:rsidRDefault="009A30D7" w:rsidP="009A30D7">
      <w:pPr>
        <w:pStyle w:val="ListParagraph"/>
        <w:tabs>
          <w:tab w:val="left" w:pos="630"/>
        </w:tabs>
        <w:spacing w:after="0" w:line="288" w:lineRule="auto"/>
        <w:ind w:left="0" w:firstLine="425"/>
        <w:jc w:val="both"/>
        <w:rPr>
          <w:rFonts w:ascii="Times New Roman" w:hAnsi="Times New Roman"/>
          <w:lang w:val="it-IT"/>
        </w:rPr>
      </w:pPr>
      <w:r w:rsidRPr="00FB5FB3">
        <w:rPr>
          <w:rFonts w:ascii="Times New Roman" w:hAnsi="Times New Roman"/>
          <w:i/>
          <w:lang w:val="it-IT"/>
        </w:rPr>
        <w:t xml:space="preserve">Kết quả xét nghiệm sinh hóa máu: </w:t>
      </w:r>
      <w:r w:rsidRPr="00FB5FB3">
        <w:rPr>
          <w:rFonts w:ascii="Times New Roman" w:hAnsi="Times New Roman"/>
          <w:lang w:val="it-IT"/>
        </w:rPr>
        <w:t xml:space="preserve">Sau 30 ngày thử nghiệm, tiến hành xét nghiệm sinh hóa máu đối với các chỉ số triglyceride, HDL-c, LDL-c cho thấy mức độ ảnh hưởng của chế độ ăn giàu lipid và ít vận động đến nguy cơ tăng rối loạn lipid máu ở chuột. </w:t>
      </w:r>
    </w:p>
    <w:p w:rsidR="009A30D7" w:rsidRPr="00FB5FB3" w:rsidRDefault="009A30D7" w:rsidP="009A30D7">
      <w:pPr>
        <w:pStyle w:val="ListParagraph"/>
        <w:tabs>
          <w:tab w:val="left" w:pos="630"/>
        </w:tabs>
        <w:spacing w:after="0" w:line="288" w:lineRule="auto"/>
        <w:ind w:left="0"/>
        <w:jc w:val="center"/>
        <w:rPr>
          <w:rFonts w:ascii="Times New Roman" w:hAnsi="Times New Roman"/>
          <w:b/>
          <w:sz w:val="20"/>
          <w:szCs w:val="20"/>
          <w:lang w:val="it-IT"/>
        </w:rPr>
      </w:pPr>
      <w:r w:rsidRPr="00FB5FB3">
        <w:rPr>
          <w:noProof/>
        </w:rPr>
        <w:drawing>
          <wp:inline distT="0" distB="0" distL="0" distR="0" wp14:anchorId="575E5292" wp14:editId="589281CE">
            <wp:extent cx="2657475" cy="157861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52FD3" w:rsidRPr="00FB5FB3" w:rsidRDefault="00452FD3" w:rsidP="009A30D7">
      <w:pPr>
        <w:pStyle w:val="ListParagraph"/>
        <w:tabs>
          <w:tab w:val="left" w:pos="630"/>
        </w:tabs>
        <w:spacing w:after="0" w:line="288" w:lineRule="auto"/>
        <w:ind w:left="0"/>
        <w:jc w:val="center"/>
        <w:rPr>
          <w:rFonts w:ascii="Times New Roman" w:hAnsi="Times New Roman"/>
          <w:b/>
          <w:sz w:val="6"/>
          <w:szCs w:val="6"/>
          <w:lang w:val="it-IT"/>
        </w:rPr>
      </w:pPr>
    </w:p>
    <w:p w:rsidR="009A30D7" w:rsidRPr="00FB5FB3" w:rsidRDefault="009A30D7" w:rsidP="009A30D7">
      <w:pPr>
        <w:pStyle w:val="ListParagraph"/>
        <w:tabs>
          <w:tab w:val="left" w:pos="630"/>
        </w:tabs>
        <w:spacing w:after="0" w:line="288" w:lineRule="auto"/>
        <w:ind w:left="0"/>
        <w:jc w:val="center"/>
        <w:rPr>
          <w:rFonts w:ascii="Times New Roman" w:hAnsi="Times New Roman"/>
          <w:sz w:val="20"/>
          <w:szCs w:val="20"/>
          <w:lang w:val="it-IT"/>
        </w:rPr>
      </w:pPr>
      <w:r w:rsidRPr="00FB5FB3">
        <w:rPr>
          <w:rFonts w:ascii="Times New Roman" w:hAnsi="Times New Roman"/>
          <w:b/>
          <w:sz w:val="20"/>
          <w:szCs w:val="20"/>
          <w:lang w:val="it-IT"/>
        </w:rPr>
        <w:t>Hình 2.</w:t>
      </w:r>
      <w:r w:rsidRPr="00FB5FB3">
        <w:rPr>
          <w:rFonts w:ascii="Times New Roman" w:hAnsi="Times New Roman"/>
          <w:sz w:val="20"/>
          <w:szCs w:val="20"/>
          <w:lang w:val="it-IT"/>
        </w:rPr>
        <w:t xml:space="preserve"> Kết quả xét nghiệm sinh hóa máu</w:t>
      </w:r>
    </w:p>
    <w:p w:rsidR="009A30D7" w:rsidRPr="00FB5FB3" w:rsidRDefault="009A30D7" w:rsidP="009A30D7">
      <w:pPr>
        <w:autoSpaceDE w:val="0"/>
        <w:autoSpaceDN w:val="0"/>
        <w:adjustRightInd w:val="0"/>
        <w:spacing w:line="288" w:lineRule="auto"/>
        <w:jc w:val="right"/>
        <w:rPr>
          <w:rFonts w:ascii="Times New Roman" w:hAnsi="Times New Roman"/>
          <w:i/>
          <w:iCs/>
          <w:spacing w:val="-6"/>
          <w:sz w:val="20"/>
        </w:rPr>
      </w:pPr>
      <w:r w:rsidRPr="00FB5FB3">
        <w:rPr>
          <w:rFonts w:ascii="Times New Roman" w:hAnsi="Times New Roman"/>
          <w:i/>
          <w:iCs/>
          <w:spacing w:val="-6"/>
          <w:sz w:val="20"/>
        </w:rPr>
        <w:t>Chú thích: *Các số trung bình trong bảng với các mẫu tự khác nhau có khác biệt với mức ý nghĩa p</w:t>
      </w:r>
      <m:oMath>
        <m:r>
          <w:rPr>
            <w:rFonts w:ascii="Cambria Math" w:hAnsi="Cambria Math"/>
            <w:spacing w:val="-6"/>
            <w:sz w:val="20"/>
          </w:rPr>
          <m:t xml:space="preserve"> ≤</m:t>
        </m:r>
      </m:oMath>
      <w:r w:rsidRPr="00FB5FB3">
        <w:rPr>
          <w:rFonts w:ascii="Times New Roman" w:eastAsiaTheme="minorEastAsia" w:hAnsi="Times New Roman"/>
          <w:i/>
          <w:iCs/>
          <w:spacing w:val="-6"/>
          <w:sz w:val="20"/>
        </w:rPr>
        <w:t xml:space="preserve"> 0</w:t>
      </w:r>
      <w:proofErr w:type="gramStart"/>
      <w:r w:rsidRPr="00FB5FB3">
        <w:rPr>
          <w:rFonts w:ascii="Times New Roman" w:eastAsiaTheme="minorEastAsia" w:hAnsi="Times New Roman"/>
          <w:i/>
          <w:iCs/>
          <w:spacing w:val="-6"/>
          <w:sz w:val="20"/>
        </w:rPr>
        <w:t>,05</w:t>
      </w:r>
      <w:proofErr w:type="gramEnd"/>
    </w:p>
    <w:p w:rsidR="00452FD3" w:rsidRPr="00FB5FB3" w:rsidRDefault="00452FD3" w:rsidP="006A121F">
      <w:pPr>
        <w:spacing w:line="288" w:lineRule="auto"/>
        <w:ind w:firstLine="425"/>
        <w:jc w:val="both"/>
        <w:rPr>
          <w:rFonts w:ascii="Times New Roman" w:hAnsi="Times New Roman"/>
          <w:sz w:val="10"/>
          <w:szCs w:val="10"/>
          <w:lang w:eastAsia="ja-JP"/>
        </w:rPr>
      </w:pPr>
    </w:p>
    <w:p w:rsidR="00452FD3" w:rsidRPr="00FB5FB3" w:rsidRDefault="001159F6" w:rsidP="00452FD3">
      <w:pPr>
        <w:spacing w:line="288" w:lineRule="auto"/>
        <w:ind w:firstLine="425"/>
        <w:contextualSpacing/>
        <w:jc w:val="both"/>
        <w:rPr>
          <w:rFonts w:ascii="Times New Roman" w:hAnsi="Times New Roman"/>
          <w:bCs/>
          <w:sz w:val="22"/>
          <w:lang w:val="it-IT"/>
        </w:rPr>
      </w:pPr>
      <w:r w:rsidRPr="00FB5FB3">
        <w:rPr>
          <w:rFonts w:ascii="Times New Roman" w:hAnsi="Times New Roman"/>
          <w:bCs/>
          <w:sz w:val="22"/>
          <w:lang w:val="it-IT"/>
        </w:rPr>
        <w:t xml:space="preserve">Chỉ </w:t>
      </w:r>
      <w:r w:rsidR="00452FD3" w:rsidRPr="00FB5FB3">
        <w:rPr>
          <w:rFonts w:ascii="Times New Roman" w:hAnsi="Times New Roman"/>
          <w:bCs/>
          <w:sz w:val="22"/>
          <w:lang w:val="it-IT"/>
        </w:rPr>
        <w:t>số của hai nghiệm thức có sự khác biệt rõ rệt</w:t>
      </w:r>
      <w:r w:rsidRPr="00FB5FB3">
        <w:rPr>
          <w:rFonts w:ascii="Times New Roman" w:hAnsi="Times New Roman"/>
          <w:bCs/>
          <w:sz w:val="22"/>
          <w:lang w:val="it-IT"/>
        </w:rPr>
        <w:t xml:space="preserve"> (Hình 2)</w:t>
      </w:r>
      <w:r w:rsidR="00452FD3" w:rsidRPr="00FB5FB3">
        <w:rPr>
          <w:rFonts w:ascii="Times New Roman" w:hAnsi="Times New Roman"/>
          <w:bCs/>
          <w:sz w:val="22"/>
          <w:lang w:val="it-IT"/>
        </w:rPr>
        <w:t xml:space="preserve">. Cụ thể là chỉ số triglyceride ở NT2 là 1,86 mmol/L, tăng 3,15 lần so với NT1 </w:t>
      </w:r>
      <w:r w:rsidR="00452FD3" w:rsidRPr="00FB5FB3">
        <w:rPr>
          <w:rFonts w:ascii="Times New Roman" w:hAnsi="Times New Roman"/>
          <w:bCs/>
          <w:spacing w:val="-4"/>
          <w:sz w:val="22"/>
          <w:lang w:val="it-IT"/>
        </w:rPr>
        <w:t>(0,59 mmol/L). Chỉ số LDL-c ở NT2 là 1,12 mmol/L, tăng 2,3 lần so với NT1 (0,48 mmol/L). Nhưng ở NT2 chỉ số HDL-c là 1,53 mmol/L, giảm 0,86 lần so với NT1 (1,77 mmol/L).</w:t>
      </w:r>
    </w:p>
    <w:p w:rsidR="00452FD3" w:rsidRPr="00FB5FB3" w:rsidRDefault="00452FD3" w:rsidP="00452FD3">
      <w:pPr>
        <w:spacing w:line="288" w:lineRule="auto"/>
        <w:ind w:firstLine="425"/>
        <w:contextualSpacing/>
        <w:jc w:val="both"/>
        <w:rPr>
          <w:rFonts w:ascii="Times New Roman" w:hAnsi="Times New Roman"/>
          <w:spacing w:val="-2"/>
          <w:sz w:val="22"/>
        </w:rPr>
      </w:pPr>
      <w:r w:rsidRPr="00FB5FB3">
        <w:rPr>
          <w:rFonts w:ascii="Times New Roman" w:hAnsi="Times New Roman"/>
          <w:spacing w:val="-2"/>
          <w:sz w:val="22"/>
        </w:rPr>
        <w:t xml:space="preserve">Từ 2 kết quả trên cho thấy, chuột nuôi ở điều kiện ít vận động và </w:t>
      </w:r>
      <w:proofErr w:type="gramStart"/>
      <w:r w:rsidRPr="00FB5FB3">
        <w:rPr>
          <w:rFonts w:ascii="Times New Roman" w:hAnsi="Times New Roman"/>
          <w:spacing w:val="-2"/>
          <w:sz w:val="22"/>
        </w:rPr>
        <w:t>ăn</w:t>
      </w:r>
      <w:proofErr w:type="gramEnd"/>
      <w:r w:rsidRPr="00FB5FB3">
        <w:rPr>
          <w:rFonts w:ascii="Times New Roman" w:hAnsi="Times New Roman"/>
          <w:spacing w:val="-2"/>
          <w:sz w:val="22"/>
        </w:rPr>
        <w:t xml:space="preserve"> với chế độ giàu chất béo có nguy cơ tăng rối loạn lipid cao hơn nhiều so với chuột có điều kiện vận động nhiều hơn. </w:t>
      </w:r>
    </w:p>
    <w:p w:rsidR="00452FD3" w:rsidRPr="00FB5FB3" w:rsidRDefault="00452FD3" w:rsidP="00D865AD">
      <w:pPr>
        <w:tabs>
          <w:tab w:val="left" w:pos="630"/>
        </w:tabs>
        <w:spacing w:line="288" w:lineRule="auto"/>
        <w:jc w:val="both"/>
        <w:rPr>
          <w:rFonts w:ascii="Times New Roman" w:hAnsi="Times New Roman"/>
          <w:b/>
          <w:i/>
          <w:sz w:val="22"/>
        </w:rPr>
      </w:pPr>
      <w:r w:rsidRPr="00FB5FB3">
        <w:rPr>
          <w:rFonts w:ascii="Times New Roman" w:hAnsi="Times New Roman"/>
          <w:b/>
          <w:i/>
          <w:sz w:val="22"/>
          <w:lang w:val="it-IT"/>
        </w:rPr>
        <w:t xml:space="preserve">2.3.3. Kết quả đánh </w:t>
      </w:r>
      <w:r w:rsidRPr="00FB5FB3">
        <w:rPr>
          <w:rFonts w:ascii="Times New Roman" w:hAnsi="Times New Roman"/>
          <w:b/>
          <w:i/>
          <w:sz w:val="22"/>
        </w:rPr>
        <w:t>giá khả năng giảm rối loạn lipid máu của nấm Linh chi đỏ</w:t>
      </w:r>
    </w:p>
    <w:p w:rsidR="00452FD3" w:rsidRPr="00FB5FB3" w:rsidRDefault="00452FD3" w:rsidP="00452FD3">
      <w:pPr>
        <w:tabs>
          <w:tab w:val="left" w:pos="630"/>
        </w:tabs>
        <w:spacing w:line="288" w:lineRule="auto"/>
        <w:ind w:firstLine="425"/>
        <w:jc w:val="both"/>
        <w:rPr>
          <w:rFonts w:ascii="Times New Roman" w:hAnsi="Times New Roman"/>
          <w:i/>
          <w:sz w:val="22"/>
        </w:rPr>
      </w:pPr>
      <w:r w:rsidRPr="00FB5FB3">
        <w:rPr>
          <w:rFonts w:ascii="Times New Roman" w:hAnsi="Times New Roman"/>
          <w:i/>
          <w:sz w:val="22"/>
        </w:rPr>
        <w:t>1) Kết quả trọng lượng chuột khi thử nghiệm dùng dịch chiết nấm Linh chi đỏ</w:t>
      </w:r>
    </w:p>
    <w:p w:rsidR="00452FD3" w:rsidRPr="00FB5FB3" w:rsidRDefault="001159F6" w:rsidP="00452FD3">
      <w:pPr>
        <w:spacing w:line="288" w:lineRule="auto"/>
        <w:ind w:firstLine="425"/>
        <w:jc w:val="both"/>
        <w:rPr>
          <w:rFonts w:ascii="Times New Roman" w:hAnsi="Times New Roman"/>
          <w:bCs/>
          <w:spacing w:val="-2"/>
          <w:sz w:val="22"/>
        </w:rPr>
      </w:pPr>
      <w:r w:rsidRPr="00FB5FB3">
        <w:rPr>
          <w:rFonts w:ascii="Times New Roman" w:hAnsi="Times New Roman"/>
          <w:bCs/>
          <w:spacing w:val="-2"/>
          <w:sz w:val="22"/>
        </w:rPr>
        <w:t xml:space="preserve">Chuột </w:t>
      </w:r>
      <w:r w:rsidR="00452FD3" w:rsidRPr="00FB5FB3">
        <w:rPr>
          <w:rFonts w:ascii="Times New Roman" w:hAnsi="Times New Roman"/>
          <w:bCs/>
          <w:spacing w:val="-2"/>
          <w:sz w:val="22"/>
        </w:rPr>
        <w:t>ở tất cả các nghiệm thức đều tăng trọng qua 4 tuần thực nghiệm</w:t>
      </w:r>
      <w:r w:rsidRPr="00FB5FB3">
        <w:rPr>
          <w:rFonts w:ascii="Times New Roman" w:hAnsi="Times New Roman"/>
          <w:bCs/>
          <w:spacing w:val="-2"/>
          <w:sz w:val="22"/>
        </w:rPr>
        <w:t xml:space="preserve"> (Hình 3)</w:t>
      </w:r>
      <w:r w:rsidR="00452FD3" w:rsidRPr="00FB5FB3">
        <w:rPr>
          <w:rFonts w:ascii="Times New Roman" w:hAnsi="Times New Roman"/>
          <w:bCs/>
          <w:spacing w:val="-2"/>
          <w:sz w:val="22"/>
        </w:rPr>
        <w:t xml:space="preserve">. Tuy nhiên, ở NT1, khi chuột chỉ sử dụng nước cất, có khả năng tăng trọng lượng cao nhất; Ở các nghiệm thức còn lại, khi sử dụng dịch chiết nấm linh chi </w:t>
      </w:r>
      <w:proofErr w:type="gramStart"/>
      <w:r w:rsidR="00452FD3" w:rsidRPr="00FB5FB3">
        <w:rPr>
          <w:rFonts w:ascii="Times New Roman" w:hAnsi="Times New Roman"/>
          <w:bCs/>
          <w:spacing w:val="-2"/>
          <w:sz w:val="22"/>
        </w:rPr>
        <w:t>theo</w:t>
      </w:r>
      <w:proofErr w:type="gramEnd"/>
      <w:r w:rsidR="00452FD3" w:rsidRPr="00FB5FB3">
        <w:rPr>
          <w:rFonts w:ascii="Times New Roman" w:hAnsi="Times New Roman"/>
          <w:bCs/>
          <w:spacing w:val="-2"/>
          <w:sz w:val="22"/>
        </w:rPr>
        <w:t xml:space="preserve"> hàm lượng tăng dần, cho thấy khả năng giảm sự tăng trọng lượng và sự tích trữ mỡ ở chuột một cách đáng kể. Kết quả này phù hợp </w:t>
      </w:r>
      <w:r w:rsidR="00452FD3" w:rsidRPr="00FB5FB3">
        <w:rPr>
          <w:rFonts w:ascii="Times New Roman" w:hAnsi="Times New Roman"/>
          <w:bCs/>
          <w:spacing w:val="-2"/>
          <w:sz w:val="22"/>
        </w:rPr>
        <w:lastRenderedPageBreak/>
        <w:t>với kết quả nghiên cứu của Chih-Jung Chang và cộng sự [6], khi đánh giá hiệu quả của dịch chiết từ quả thể nấm Linh chi (</w:t>
      </w:r>
      <w:r w:rsidR="00452FD3" w:rsidRPr="00FB5FB3">
        <w:rPr>
          <w:rFonts w:ascii="Times New Roman" w:hAnsi="Times New Roman"/>
          <w:bCs/>
          <w:i/>
          <w:iCs/>
          <w:spacing w:val="-2"/>
          <w:sz w:val="22"/>
        </w:rPr>
        <w:t>Ganoderma lucidum</w:t>
      </w:r>
      <w:r w:rsidR="00452FD3" w:rsidRPr="00FB5FB3">
        <w:rPr>
          <w:rFonts w:ascii="Times New Roman" w:hAnsi="Times New Roman"/>
          <w:bCs/>
          <w:spacing w:val="-2"/>
          <w:sz w:val="22"/>
        </w:rPr>
        <w:t xml:space="preserve">) </w:t>
      </w:r>
      <w:r w:rsidR="00452FD3" w:rsidRPr="00FB5FB3">
        <w:rPr>
          <w:rFonts w:ascii="Times New Roman" w:hAnsi="Times New Roman"/>
          <w:bCs/>
          <w:spacing w:val="-2"/>
          <w:sz w:val="22"/>
        </w:rPr>
        <w:lastRenderedPageBreak/>
        <w:t xml:space="preserve">trên mô hình chuột được gây bệnh béo phì đã cho kết quả giảm đáng kể trọng lượng khi sử dụng dịch chiết trong 8 tuần thực nghiệm. </w:t>
      </w:r>
    </w:p>
    <w:p w:rsidR="00452FD3" w:rsidRPr="00FB5FB3" w:rsidRDefault="00452FD3" w:rsidP="00452FD3">
      <w:pPr>
        <w:spacing w:line="288" w:lineRule="auto"/>
        <w:ind w:firstLine="425"/>
        <w:jc w:val="both"/>
        <w:rPr>
          <w:rFonts w:ascii="Times New Roman" w:hAnsi="Times New Roman"/>
          <w:bCs/>
          <w:sz w:val="22"/>
        </w:rPr>
        <w:sectPr w:rsidR="00452FD3" w:rsidRPr="00FB5FB3" w:rsidSect="000556DD">
          <w:footnotePr>
            <w:numFmt w:val="chicago"/>
          </w:footnotePr>
          <w:type w:val="continuous"/>
          <w:pgSz w:w="10773" w:h="15309" w:code="1"/>
          <w:pgMar w:top="1134" w:right="851" w:bottom="1134" w:left="1134" w:header="680" w:footer="680" w:gutter="0"/>
          <w:cols w:num="2" w:space="340"/>
        </w:sectPr>
      </w:pPr>
    </w:p>
    <w:p w:rsidR="00452FD3" w:rsidRPr="00FB5FB3" w:rsidRDefault="00452FD3" w:rsidP="00452FD3">
      <w:pPr>
        <w:tabs>
          <w:tab w:val="left" w:pos="630"/>
        </w:tabs>
        <w:spacing w:line="288" w:lineRule="auto"/>
        <w:jc w:val="center"/>
        <w:rPr>
          <w:rFonts w:ascii="Times New Roman" w:hAnsi="Times New Roman"/>
          <w:sz w:val="10"/>
          <w:szCs w:val="10"/>
        </w:rPr>
      </w:pPr>
    </w:p>
    <w:p w:rsidR="00452FD3" w:rsidRPr="00FB5FB3" w:rsidRDefault="00452FD3" w:rsidP="00452FD3">
      <w:pPr>
        <w:tabs>
          <w:tab w:val="left" w:pos="630"/>
        </w:tabs>
        <w:spacing w:line="288" w:lineRule="auto"/>
        <w:jc w:val="center"/>
        <w:rPr>
          <w:rFonts w:ascii="Times New Roman" w:hAnsi="Times New Roman"/>
          <w:b/>
          <w:sz w:val="20"/>
        </w:rPr>
      </w:pPr>
      <w:r w:rsidRPr="00FB5FB3">
        <w:rPr>
          <w:noProof/>
        </w:rPr>
        <w:drawing>
          <wp:inline distT="0" distB="0" distL="0" distR="0" wp14:anchorId="77D4DC71" wp14:editId="3C19C5C0">
            <wp:extent cx="4408897" cy="2193503"/>
            <wp:effectExtent l="0" t="0" r="10795" b="1651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52FD3" w:rsidRPr="00FB5FB3" w:rsidRDefault="00452FD3" w:rsidP="00452FD3">
      <w:pPr>
        <w:tabs>
          <w:tab w:val="left" w:pos="630"/>
        </w:tabs>
        <w:spacing w:line="288" w:lineRule="auto"/>
        <w:jc w:val="center"/>
        <w:rPr>
          <w:rFonts w:ascii="Times New Roman" w:hAnsi="Times New Roman"/>
          <w:sz w:val="6"/>
          <w:szCs w:val="6"/>
        </w:rPr>
      </w:pPr>
    </w:p>
    <w:p w:rsidR="00452FD3" w:rsidRPr="00FB5FB3" w:rsidRDefault="00452FD3" w:rsidP="00452FD3">
      <w:pPr>
        <w:tabs>
          <w:tab w:val="left" w:pos="630"/>
        </w:tabs>
        <w:spacing w:line="288" w:lineRule="auto"/>
        <w:jc w:val="center"/>
        <w:rPr>
          <w:rFonts w:ascii="Times New Roman" w:hAnsi="Times New Roman"/>
          <w:sz w:val="20"/>
        </w:rPr>
      </w:pPr>
      <w:r w:rsidRPr="00FB5FB3">
        <w:rPr>
          <w:rFonts w:ascii="Times New Roman" w:hAnsi="Times New Roman"/>
          <w:b/>
          <w:sz w:val="20"/>
        </w:rPr>
        <w:t>Hình 3.</w:t>
      </w:r>
      <w:r w:rsidRPr="00FB5FB3">
        <w:rPr>
          <w:rFonts w:ascii="Times New Roman" w:hAnsi="Times New Roman"/>
          <w:sz w:val="20"/>
        </w:rPr>
        <w:t xml:space="preserve"> Trọng lượng chuột sau thử nghiệm cùng dịch chiết nấm linh chi đỏ</w:t>
      </w:r>
    </w:p>
    <w:p w:rsidR="00452FD3" w:rsidRPr="00FB5FB3" w:rsidRDefault="00452FD3" w:rsidP="00452FD3">
      <w:pPr>
        <w:autoSpaceDE w:val="0"/>
        <w:autoSpaceDN w:val="0"/>
        <w:adjustRightInd w:val="0"/>
        <w:spacing w:line="288" w:lineRule="auto"/>
        <w:jc w:val="right"/>
        <w:rPr>
          <w:rFonts w:ascii="Times New Roman" w:eastAsiaTheme="minorEastAsia" w:hAnsi="Times New Roman"/>
          <w:i/>
          <w:iCs/>
          <w:sz w:val="20"/>
        </w:rPr>
      </w:pPr>
      <w:r w:rsidRPr="00FB5FB3">
        <w:rPr>
          <w:rFonts w:ascii="Times New Roman" w:hAnsi="Times New Roman"/>
          <w:i/>
          <w:iCs/>
          <w:sz w:val="20"/>
        </w:rPr>
        <w:t>Chú thích: *Các số trung bình trong bảng với các mẫu tự khác nhau có khác biệt với mức ý nghĩa p</w:t>
      </w:r>
      <m:oMath>
        <m:r>
          <w:rPr>
            <w:rFonts w:ascii="Cambria Math" w:hAnsi="Cambria Math"/>
            <w:sz w:val="20"/>
          </w:rPr>
          <m:t xml:space="preserve"> ≤</m:t>
        </m:r>
      </m:oMath>
      <w:r w:rsidRPr="00FB5FB3">
        <w:rPr>
          <w:rFonts w:ascii="Times New Roman" w:eastAsiaTheme="minorEastAsia" w:hAnsi="Times New Roman"/>
          <w:i/>
          <w:iCs/>
          <w:sz w:val="20"/>
        </w:rPr>
        <w:t xml:space="preserve"> 0</w:t>
      </w:r>
      <w:proofErr w:type="gramStart"/>
      <w:r w:rsidRPr="00FB5FB3">
        <w:rPr>
          <w:rFonts w:ascii="Times New Roman" w:eastAsiaTheme="minorEastAsia" w:hAnsi="Times New Roman"/>
          <w:i/>
          <w:iCs/>
          <w:sz w:val="20"/>
        </w:rPr>
        <w:t>,05</w:t>
      </w:r>
      <w:proofErr w:type="gramEnd"/>
    </w:p>
    <w:p w:rsidR="00452FD3" w:rsidRPr="00FB5FB3" w:rsidRDefault="00452FD3" w:rsidP="00452FD3">
      <w:pPr>
        <w:autoSpaceDE w:val="0"/>
        <w:autoSpaceDN w:val="0"/>
        <w:adjustRightInd w:val="0"/>
        <w:spacing w:line="288" w:lineRule="auto"/>
        <w:jc w:val="right"/>
        <w:rPr>
          <w:rFonts w:ascii="Times New Roman" w:hAnsi="Times New Roman"/>
          <w:i/>
          <w:iCs/>
          <w:sz w:val="6"/>
        </w:rPr>
      </w:pPr>
    </w:p>
    <w:p w:rsidR="00452FD3" w:rsidRPr="00FB5FB3" w:rsidRDefault="00452FD3" w:rsidP="006A121F">
      <w:pPr>
        <w:spacing w:line="288" w:lineRule="auto"/>
        <w:ind w:firstLine="425"/>
        <w:jc w:val="both"/>
        <w:rPr>
          <w:rFonts w:ascii="Times New Roman" w:hAnsi="Times New Roman"/>
          <w:sz w:val="22"/>
          <w:lang w:eastAsia="ja-JP"/>
        </w:rPr>
        <w:sectPr w:rsidR="00452FD3" w:rsidRPr="00FB5FB3" w:rsidSect="00452FD3">
          <w:footnotePr>
            <w:numFmt w:val="chicago"/>
          </w:footnotePr>
          <w:type w:val="continuous"/>
          <w:pgSz w:w="10773" w:h="15309" w:code="1"/>
          <w:pgMar w:top="1134" w:right="851" w:bottom="1134" w:left="1134" w:header="680" w:footer="680" w:gutter="0"/>
          <w:cols w:space="340"/>
        </w:sectPr>
      </w:pPr>
    </w:p>
    <w:p w:rsidR="00452FD3" w:rsidRPr="00FB5FB3" w:rsidRDefault="00452FD3" w:rsidP="00452FD3">
      <w:pPr>
        <w:tabs>
          <w:tab w:val="left" w:pos="630"/>
        </w:tabs>
        <w:spacing w:line="288" w:lineRule="auto"/>
        <w:ind w:firstLine="425"/>
        <w:jc w:val="both"/>
        <w:rPr>
          <w:rFonts w:ascii="Times New Roman" w:hAnsi="Times New Roman"/>
          <w:i/>
          <w:sz w:val="22"/>
        </w:rPr>
      </w:pPr>
      <w:r w:rsidRPr="00FB5FB3">
        <w:rPr>
          <w:rFonts w:ascii="Times New Roman" w:hAnsi="Times New Roman"/>
          <w:i/>
          <w:sz w:val="22"/>
          <w:lang w:val="it-IT"/>
        </w:rPr>
        <w:lastRenderedPageBreak/>
        <w:t>2) Kết quả xét nghiệm sinh hóa máu</w:t>
      </w:r>
      <w:r w:rsidRPr="00FB5FB3">
        <w:rPr>
          <w:rFonts w:ascii="Times New Roman" w:hAnsi="Times New Roman"/>
          <w:i/>
          <w:sz w:val="22"/>
        </w:rPr>
        <w:t xml:space="preserve"> khi thử nghiệm dùng dịch chiết nấm Linh chi đỏ</w:t>
      </w:r>
    </w:p>
    <w:p w:rsidR="00D865AD" w:rsidRPr="00FB5FB3" w:rsidRDefault="00D865AD" w:rsidP="00D865AD">
      <w:pPr>
        <w:tabs>
          <w:tab w:val="left" w:pos="630"/>
        </w:tabs>
        <w:spacing w:line="288" w:lineRule="auto"/>
        <w:jc w:val="both"/>
        <w:rPr>
          <w:rFonts w:ascii="Times New Roman" w:hAnsi="Times New Roman"/>
          <w:sz w:val="6"/>
        </w:rPr>
      </w:pPr>
    </w:p>
    <w:p w:rsidR="00452FD3" w:rsidRPr="00FB5FB3" w:rsidRDefault="00452FD3" w:rsidP="00452FD3">
      <w:pPr>
        <w:tabs>
          <w:tab w:val="left" w:pos="630"/>
        </w:tabs>
        <w:spacing w:line="288" w:lineRule="auto"/>
        <w:jc w:val="both"/>
        <w:rPr>
          <w:rFonts w:ascii="Times New Roman" w:hAnsi="Times New Roman"/>
          <w:sz w:val="20"/>
        </w:rPr>
      </w:pPr>
      <w:r w:rsidRPr="00FB5FB3">
        <w:rPr>
          <w:noProof/>
        </w:rPr>
        <w:drawing>
          <wp:inline distT="0" distB="0" distL="0" distR="0" wp14:anchorId="3690F903" wp14:editId="72ADCAFE">
            <wp:extent cx="2682240" cy="15049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865AD" w:rsidRPr="00FB5FB3" w:rsidRDefault="00D865AD" w:rsidP="00452FD3">
      <w:pPr>
        <w:tabs>
          <w:tab w:val="left" w:pos="8505"/>
        </w:tabs>
        <w:autoSpaceDE w:val="0"/>
        <w:autoSpaceDN w:val="0"/>
        <w:adjustRightInd w:val="0"/>
        <w:spacing w:line="288" w:lineRule="auto"/>
        <w:jc w:val="center"/>
        <w:rPr>
          <w:rFonts w:ascii="Times New Roman" w:hAnsi="Times New Roman"/>
          <w:b/>
          <w:sz w:val="6"/>
          <w:szCs w:val="6"/>
          <w:lang w:val="it-IT"/>
        </w:rPr>
      </w:pPr>
    </w:p>
    <w:p w:rsidR="00452FD3" w:rsidRPr="00FB5FB3" w:rsidRDefault="00452FD3" w:rsidP="00452FD3">
      <w:pPr>
        <w:tabs>
          <w:tab w:val="left" w:pos="8505"/>
        </w:tabs>
        <w:autoSpaceDE w:val="0"/>
        <w:autoSpaceDN w:val="0"/>
        <w:adjustRightInd w:val="0"/>
        <w:spacing w:line="288" w:lineRule="auto"/>
        <w:jc w:val="center"/>
        <w:rPr>
          <w:rFonts w:ascii="Times New Roman" w:hAnsi="Times New Roman"/>
          <w:sz w:val="20"/>
          <w:lang w:val="it-IT"/>
        </w:rPr>
      </w:pPr>
      <w:r w:rsidRPr="00FB5FB3">
        <w:rPr>
          <w:rFonts w:ascii="Times New Roman" w:hAnsi="Times New Roman"/>
          <w:b/>
          <w:sz w:val="20"/>
          <w:lang w:val="it-IT"/>
        </w:rPr>
        <w:t>Hình 4.</w:t>
      </w:r>
      <w:r w:rsidRPr="00FB5FB3">
        <w:rPr>
          <w:rFonts w:ascii="Times New Roman" w:hAnsi="Times New Roman"/>
          <w:sz w:val="20"/>
          <w:lang w:val="it-IT"/>
        </w:rPr>
        <w:t xml:space="preserve"> Kết quả xét nghiệm sinh hóa máu khi sử dụng dịch chiết nấm Linh chi</w:t>
      </w:r>
    </w:p>
    <w:p w:rsidR="00452FD3" w:rsidRPr="00FB5FB3" w:rsidRDefault="00D865AD" w:rsidP="00FB2ED8">
      <w:pPr>
        <w:autoSpaceDE w:val="0"/>
        <w:autoSpaceDN w:val="0"/>
        <w:adjustRightInd w:val="0"/>
        <w:spacing w:line="288" w:lineRule="auto"/>
        <w:jc w:val="right"/>
        <w:rPr>
          <w:rFonts w:ascii="Times New Roman" w:eastAsiaTheme="minorEastAsia" w:hAnsi="Times New Roman"/>
          <w:i/>
          <w:iCs/>
          <w:spacing w:val="-4"/>
          <w:sz w:val="20"/>
        </w:rPr>
      </w:pPr>
      <w:r w:rsidRPr="00FB5FB3">
        <w:rPr>
          <w:rFonts w:ascii="Times New Roman" w:hAnsi="Times New Roman"/>
          <w:i/>
          <w:iCs/>
          <w:spacing w:val="-4"/>
          <w:sz w:val="20"/>
        </w:rPr>
        <w:t xml:space="preserve">Chú thích: </w:t>
      </w:r>
      <w:r w:rsidR="00452FD3" w:rsidRPr="00FB5FB3">
        <w:rPr>
          <w:rFonts w:ascii="Times New Roman" w:hAnsi="Times New Roman"/>
          <w:i/>
          <w:iCs/>
          <w:spacing w:val="-4"/>
          <w:sz w:val="20"/>
        </w:rPr>
        <w:t>*Các số trung bình trong bảng với các mẫu tự khác nhau có khác biệt với mức ý nghĩa p</w:t>
      </w:r>
      <m:oMath>
        <m:r>
          <w:rPr>
            <w:rFonts w:ascii="Cambria Math" w:hAnsi="Cambria Math"/>
            <w:spacing w:val="-4"/>
            <w:sz w:val="20"/>
          </w:rPr>
          <m:t xml:space="preserve"> ≤</m:t>
        </m:r>
      </m:oMath>
      <w:r w:rsidR="00452FD3" w:rsidRPr="00FB5FB3">
        <w:rPr>
          <w:rFonts w:ascii="Times New Roman" w:eastAsiaTheme="minorEastAsia" w:hAnsi="Times New Roman"/>
          <w:i/>
          <w:iCs/>
          <w:spacing w:val="-4"/>
          <w:sz w:val="20"/>
        </w:rPr>
        <w:t xml:space="preserve"> 0</w:t>
      </w:r>
      <w:proofErr w:type="gramStart"/>
      <w:r w:rsidR="00452FD3" w:rsidRPr="00FB5FB3">
        <w:rPr>
          <w:rFonts w:ascii="Times New Roman" w:eastAsiaTheme="minorEastAsia" w:hAnsi="Times New Roman"/>
          <w:i/>
          <w:iCs/>
          <w:spacing w:val="-4"/>
          <w:sz w:val="20"/>
        </w:rPr>
        <w:t>,05</w:t>
      </w:r>
      <w:proofErr w:type="gramEnd"/>
    </w:p>
    <w:p w:rsidR="00D865AD" w:rsidRPr="00FB5FB3" w:rsidRDefault="00D865AD" w:rsidP="00D865AD">
      <w:pPr>
        <w:autoSpaceDE w:val="0"/>
        <w:autoSpaceDN w:val="0"/>
        <w:adjustRightInd w:val="0"/>
        <w:spacing w:line="288" w:lineRule="auto"/>
        <w:jc w:val="both"/>
        <w:rPr>
          <w:rFonts w:ascii="Times New Roman" w:eastAsiaTheme="minorEastAsia" w:hAnsi="Times New Roman"/>
          <w:iCs/>
          <w:spacing w:val="-4"/>
          <w:sz w:val="6"/>
        </w:rPr>
      </w:pPr>
    </w:p>
    <w:p w:rsidR="00D865AD" w:rsidRPr="00FB5FB3" w:rsidRDefault="00D865AD" w:rsidP="00D865AD">
      <w:pPr>
        <w:pStyle w:val="ListParagraph"/>
        <w:tabs>
          <w:tab w:val="left" w:pos="8505"/>
        </w:tabs>
        <w:spacing w:after="0" w:line="288" w:lineRule="auto"/>
        <w:ind w:left="0" w:firstLine="425"/>
        <w:jc w:val="both"/>
        <w:rPr>
          <w:rFonts w:ascii="Times New Roman" w:hAnsi="Times New Roman"/>
          <w:spacing w:val="-4"/>
        </w:rPr>
      </w:pPr>
      <w:r w:rsidRPr="00FB5FB3">
        <w:rPr>
          <w:rFonts w:ascii="Times New Roman" w:hAnsi="Times New Roman"/>
          <w:spacing w:val="-4"/>
        </w:rPr>
        <w:t>NT5 có sử dụng dịch chiết nấm Linh chi đỏ 100% với liều lượng 1 ml/ngày thì chỉ số triglyceride và HDL-c giảm hơn các nghiệm thức khác và đặc biệt giảm 69,35% so với NT1 không sử dụng dịch chiết nấm Linh chi đỏ</w:t>
      </w:r>
      <w:r w:rsidR="00A32A44" w:rsidRPr="00FB5FB3">
        <w:rPr>
          <w:rFonts w:ascii="Times New Roman" w:hAnsi="Times New Roman"/>
          <w:spacing w:val="-4"/>
        </w:rPr>
        <w:t xml:space="preserve"> (Hình 4)</w:t>
      </w:r>
      <w:r w:rsidRPr="00FB5FB3">
        <w:rPr>
          <w:rFonts w:ascii="Times New Roman" w:hAnsi="Times New Roman"/>
          <w:spacing w:val="-4"/>
        </w:rPr>
        <w:t xml:space="preserve">. Ở NT1, các chỉ số triglyceride và LDL-c đều tăng rất cao so với các nghiệm thức còn lại. Ngược lại chỉ số HDL-c ở NT1 lại giảm mạnh so với các nghiệm thức khác. Kết quả này phù hợp với nghiên cứu thử nghiệm dùng dịch chiết nấm Linh chi đỏ (nguồn gốc từ Mexico) đối với đàn chuột </w:t>
      </w:r>
      <w:r w:rsidRPr="00FB5FB3">
        <w:rPr>
          <w:rFonts w:ascii="Times New Roman" w:hAnsi="Times New Roman"/>
          <w:spacing w:val="-4"/>
        </w:rPr>
        <w:lastRenderedPageBreak/>
        <w:t xml:space="preserve">được nuôi </w:t>
      </w:r>
      <w:proofErr w:type="gramStart"/>
      <w:r w:rsidRPr="00FB5FB3">
        <w:rPr>
          <w:rFonts w:ascii="Times New Roman" w:hAnsi="Times New Roman"/>
          <w:spacing w:val="-4"/>
        </w:rPr>
        <w:t>theo</w:t>
      </w:r>
      <w:proofErr w:type="gramEnd"/>
      <w:r w:rsidRPr="00FB5FB3">
        <w:rPr>
          <w:rFonts w:ascii="Times New Roman" w:hAnsi="Times New Roman"/>
          <w:spacing w:val="-4"/>
        </w:rPr>
        <w:t xml:space="preserve"> chế độ ăn giàu cholesterol của María E. Meneses và cộng sự [11].</w:t>
      </w:r>
    </w:p>
    <w:p w:rsidR="00D865AD" w:rsidRPr="00FB5FB3" w:rsidRDefault="00D865AD" w:rsidP="00D865AD">
      <w:pPr>
        <w:tabs>
          <w:tab w:val="left" w:pos="8505"/>
        </w:tabs>
        <w:spacing w:line="288" w:lineRule="auto"/>
        <w:ind w:firstLine="425"/>
        <w:jc w:val="both"/>
        <w:rPr>
          <w:rFonts w:ascii="Times New Roman" w:hAnsi="Times New Roman"/>
          <w:bCs/>
          <w:sz w:val="22"/>
          <w:szCs w:val="22"/>
        </w:rPr>
      </w:pPr>
      <w:r w:rsidRPr="00FB5FB3">
        <w:rPr>
          <w:rFonts w:ascii="Times New Roman" w:hAnsi="Times New Roman"/>
          <w:bCs/>
          <w:sz w:val="22"/>
          <w:szCs w:val="22"/>
        </w:rPr>
        <w:t xml:space="preserve">Từ 2 kết quả trên, chúng ta thấy rằng, dịch chiết nấm Linh chi có hiệu quả giảm khả năng tăng trọng lượng cũng như nguy cơ mắc hội chứng rối loạn lipid máu ở chuột được nuôi trong điều kiện ít vận động và sử dụng thức </w:t>
      </w:r>
      <w:proofErr w:type="gramStart"/>
      <w:r w:rsidRPr="00FB5FB3">
        <w:rPr>
          <w:rFonts w:ascii="Times New Roman" w:hAnsi="Times New Roman"/>
          <w:bCs/>
          <w:sz w:val="22"/>
          <w:szCs w:val="22"/>
        </w:rPr>
        <w:t>ăn</w:t>
      </w:r>
      <w:proofErr w:type="gramEnd"/>
      <w:r w:rsidRPr="00FB5FB3">
        <w:rPr>
          <w:rFonts w:ascii="Times New Roman" w:hAnsi="Times New Roman"/>
          <w:bCs/>
          <w:sz w:val="22"/>
          <w:szCs w:val="22"/>
        </w:rPr>
        <w:t xml:space="preserve"> giàu chất béo.</w:t>
      </w:r>
    </w:p>
    <w:p w:rsidR="00D865AD" w:rsidRPr="00FB5FB3" w:rsidRDefault="00D865AD" w:rsidP="00D865AD">
      <w:pPr>
        <w:tabs>
          <w:tab w:val="left" w:pos="8505"/>
        </w:tabs>
        <w:spacing w:line="288" w:lineRule="auto"/>
        <w:jc w:val="both"/>
        <w:rPr>
          <w:rFonts w:ascii="Times New Roman" w:hAnsi="Times New Roman"/>
          <w:b/>
          <w:sz w:val="22"/>
          <w:szCs w:val="22"/>
        </w:rPr>
      </w:pPr>
      <w:r w:rsidRPr="00FB5FB3">
        <w:rPr>
          <w:rFonts w:ascii="Times New Roman" w:hAnsi="Times New Roman"/>
          <w:b/>
          <w:sz w:val="22"/>
          <w:szCs w:val="22"/>
        </w:rPr>
        <w:t>3.</w:t>
      </w:r>
      <w:r w:rsidRPr="00FB5FB3">
        <w:rPr>
          <w:rFonts w:ascii="Times New Roman" w:hAnsi="Times New Roman"/>
          <w:sz w:val="22"/>
          <w:szCs w:val="22"/>
        </w:rPr>
        <w:t xml:space="preserve"> </w:t>
      </w:r>
      <w:r w:rsidRPr="00FB5FB3">
        <w:rPr>
          <w:rFonts w:ascii="Times New Roman" w:hAnsi="Times New Roman"/>
          <w:b/>
          <w:sz w:val="22"/>
          <w:szCs w:val="22"/>
        </w:rPr>
        <w:t>KẾT LUẬN</w:t>
      </w:r>
    </w:p>
    <w:p w:rsidR="006A121F" w:rsidRPr="00FB5FB3" w:rsidRDefault="00D865AD" w:rsidP="00D865AD">
      <w:pPr>
        <w:spacing w:line="288" w:lineRule="auto"/>
        <w:ind w:firstLine="425"/>
        <w:jc w:val="both"/>
        <w:rPr>
          <w:rFonts w:ascii="Times New Roman" w:hAnsi="Times New Roman"/>
          <w:spacing w:val="-8"/>
          <w:sz w:val="22"/>
          <w:szCs w:val="22"/>
        </w:rPr>
      </w:pPr>
      <w:r w:rsidRPr="00FB5FB3">
        <w:rPr>
          <w:rFonts w:ascii="Times New Roman" w:hAnsi="Times New Roman"/>
          <w:spacing w:val="-8"/>
          <w:sz w:val="22"/>
          <w:szCs w:val="22"/>
        </w:rPr>
        <w:t>Chúng tôi thu được kết quả nghiên cứu sau 30 ngày thực nghiệm như sau: Ở mô hình nuôi chuột theo chế độ thức ăn giàu chất béo và ít vận động, trọng lượng chuột tăng cao với tỷ lệ 40</w:t>
      </w:r>
      <w:proofErr w:type="gramStart"/>
      <w:r w:rsidRPr="00FB5FB3">
        <w:rPr>
          <w:rFonts w:ascii="Times New Roman" w:hAnsi="Times New Roman"/>
          <w:spacing w:val="-8"/>
          <w:sz w:val="22"/>
          <w:szCs w:val="22"/>
        </w:rPr>
        <w:t>,5</w:t>
      </w:r>
      <w:proofErr w:type="gramEnd"/>
      <w:r w:rsidRPr="00FB5FB3">
        <w:rPr>
          <w:rFonts w:ascii="Times New Roman" w:hAnsi="Times New Roman"/>
          <w:spacing w:val="-8"/>
          <w:sz w:val="22"/>
          <w:szCs w:val="22"/>
        </w:rPr>
        <w:t xml:space="preserve">% so với chuột trước khi thực nghiệm. Đối với chuột cũng được nuôi theo chế độ ăn giàu chất béo và ít vận động, có bổ sung liều lượng 100% dịch chiết nấm Linh chi đỏ, trọng lượng chuột chỉ tăng 16,83%. Chuột được nuôi </w:t>
      </w:r>
      <w:proofErr w:type="gramStart"/>
      <w:r w:rsidRPr="00FB5FB3">
        <w:rPr>
          <w:rFonts w:ascii="Times New Roman" w:hAnsi="Times New Roman"/>
          <w:spacing w:val="-8"/>
          <w:sz w:val="22"/>
          <w:szCs w:val="22"/>
        </w:rPr>
        <w:t>theo</w:t>
      </w:r>
      <w:proofErr w:type="gramEnd"/>
      <w:r w:rsidRPr="00FB5FB3">
        <w:rPr>
          <w:rFonts w:ascii="Times New Roman" w:hAnsi="Times New Roman"/>
          <w:spacing w:val="-8"/>
          <w:sz w:val="22"/>
          <w:szCs w:val="22"/>
        </w:rPr>
        <w:t xml:space="preserve"> chế độ ăn giàu lipid và ít vận động có kết quả xét nghiệm sinh hóa máu triglyceride, LDL-c tăng rất cao, chỉ số HDL-c giảm mạnh so với chuột theo chế độ ăn bình thường. Các chỉ số sinh hóa này được cải thiện đáng kể khi chuột được bổ sung dịch chiết nấm Linh chi đỏ ở liều lượng 50%, 75% và ở liều lượng 100% các chỉ số sinh hóa máu chuột ở mức bình thường.</w:t>
      </w:r>
    </w:p>
    <w:p w:rsidR="006A121F" w:rsidRPr="00FB5FB3" w:rsidRDefault="006A121F" w:rsidP="00A76C78">
      <w:pPr>
        <w:spacing w:line="288" w:lineRule="auto"/>
        <w:ind w:firstLine="425"/>
        <w:jc w:val="both"/>
        <w:rPr>
          <w:rFonts w:ascii="Times New Roman" w:hAnsi="Times New Roman"/>
          <w:sz w:val="22"/>
        </w:rPr>
        <w:sectPr w:rsidR="006A121F" w:rsidRPr="00FB5FB3" w:rsidSect="000556DD">
          <w:footnotePr>
            <w:numFmt w:val="chicago"/>
          </w:footnotePr>
          <w:type w:val="continuous"/>
          <w:pgSz w:w="10773" w:h="15309" w:code="1"/>
          <w:pgMar w:top="1134" w:right="851" w:bottom="1134" w:left="1134" w:header="680" w:footer="680" w:gutter="0"/>
          <w:cols w:num="2" w:space="340"/>
        </w:sectPr>
      </w:pPr>
    </w:p>
    <w:p w:rsidR="00837D34" w:rsidRPr="00FB5FB3" w:rsidRDefault="00837D34" w:rsidP="00761D81">
      <w:pPr>
        <w:spacing w:line="288" w:lineRule="auto"/>
        <w:jc w:val="both"/>
        <w:rPr>
          <w:rFonts w:ascii="Times New Roman" w:hAnsi="Times New Roman"/>
          <w:b/>
          <w:bCs/>
          <w:sz w:val="22"/>
          <w:szCs w:val="24"/>
        </w:rPr>
      </w:pPr>
      <w:r w:rsidRPr="00FB5FB3">
        <w:rPr>
          <w:rFonts w:ascii="Times New Roman" w:hAnsi="Times New Roman"/>
          <w:b/>
          <w:bCs/>
          <w:sz w:val="22"/>
          <w:szCs w:val="24"/>
        </w:rPr>
        <w:lastRenderedPageBreak/>
        <w:t>TÀI LIỆU THAM KHẢO</w:t>
      </w:r>
    </w:p>
    <w:p w:rsidR="00132825" w:rsidRPr="00FB5FB3" w:rsidRDefault="00132825" w:rsidP="00132825">
      <w:pPr>
        <w:autoSpaceDE w:val="0"/>
        <w:autoSpaceDN w:val="0"/>
        <w:adjustRightInd w:val="0"/>
        <w:spacing w:line="288" w:lineRule="auto"/>
        <w:jc w:val="both"/>
        <w:rPr>
          <w:rFonts w:ascii="Times New Roman" w:eastAsia="Calibri" w:hAnsi="Times New Roman"/>
          <w:sz w:val="20"/>
        </w:rPr>
      </w:pPr>
    </w:p>
    <w:p w:rsidR="00D865AD" w:rsidRPr="00FB5FB3" w:rsidRDefault="00233B52" w:rsidP="00D865AD">
      <w:pPr>
        <w:pStyle w:val="ListParagraph"/>
        <w:spacing w:after="0" w:line="288" w:lineRule="auto"/>
        <w:ind w:left="284" w:hanging="284"/>
        <w:jc w:val="both"/>
        <w:rPr>
          <w:rFonts w:ascii="Times New Roman" w:hAnsi="Times New Roman"/>
        </w:rPr>
      </w:pPr>
      <w:r w:rsidRPr="00FB5FB3">
        <w:rPr>
          <w:rFonts w:ascii="Times New Roman" w:hAnsi="Times New Roman"/>
          <w:shd w:val="clear" w:color="auto" w:fill="FFFFFF"/>
        </w:rPr>
        <w:t xml:space="preserve">[1] </w:t>
      </w:r>
      <w:r w:rsidR="00D865AD" w:rsidRPr="00FB5FB3">
        <w:rPr>
          <w:rFonts w:ascii="Times New Roman" w:hAnsi="Times New Roman"/>
          <w:bCs/>
        </w:rPr>
        <w:t xml:space="preserve">Nguyễn Thị Thu Hương, Chung Thị Mỹ Duyên (2014), </w:t>
      </w:r>
      <w:r w:rsidR="00D865AD" w:rsidRPr="00FB5FB3">
        <w:rPr>
          <w:rFonts w:ascii="Times New Roman" w:hAnsi="Times New Roman"/>
          <w:bCs/>
          <w:i/>
          <w:iCs/>
        </w:rPr>
        <w:t>Tác dụng hạ lipid máu của chế phẩm xích linh chi trên mô hình gây tăng lipid máu nội sinh bằng tyloxapol (triton wr-1339)</w:t>
      </w:r>
      <w:r w:rsidR="00D865AD" w:rsidRPr="00FB5FB3">
        <w:rPr>
          <w:rFonts w:ascii="Times New Roman" w:hAnsi="Times New Roman"/>
          <w:bCs/>
        </w:rPr>
        <w:t xml:space="preserve">, </w:t>
      </w:r>
      <w:r w:rsidR="00D865AD" w:rsidRPr="00FB5FB3">
        <w:rPr>
          <w:rFonts w:ascii="Times New Roman" w:hAnsi="Times New Roman"/>
          <w:bCs/>
          <w:i/>
          <w:iCs/>
        </w:rPr>
        <w:t>Tạp chí Nghiên cứu Y học</w:t>
      </w:r>
      <w:r w:rsidR="00D865AD" w:rsidRPr="00FB5FB3">
        <w:rPr>
          <w:rFonts w:ascii="Times New Roman" w:hAnsi="Times New Roman"/>
          <w:bCs/>
        </w:rPr>
        <w:t>, Tập 18, Số 1.</w:t>
      </w:r>
    </w:p>
    <w:p w:rsidR="00D865AD" w:rsidRPr="00FB5FB3" w:rsidRDefault="00D865AD" w:rsidP="00D865AD">
      <w:pPr>
        <w:pStyle w:val="ListParagraph"/>
        <w:spacing w:after="0" w:line="288" w:lineRule="auto"/>
        <w:ind w:left="284" w:hanging="284"/>
        <w:jc w:val="both"/>
        <w:rPr>
          <w:rFonts w:ascii="Times New Roman" w:hAnsi="Times New Roman"/>
        </w:rPr>
      </w:pPr>
      <w:r w:rsidRPr="00FB5FB3">
        <w:rPr>
          <w:rFonts w:ascii="Times New Roman" w:hAnsi="Times New Roman"/>
        </w:rPr>
        <w:t xml:space="preserve">[2] Nguyễn Thy Khuê (2003), </w:t>
      </w:r>
      <w:r w:rsidRPr="00FB5FB3">
        <w:rPr>
          <w:rFonts w:ascii="Times New Roman" w:hAnsi="Times New Roman"/>
          <w:i/>
          <w:iCs/>
        </w:rPr>
        <w:t>Nội Tiết Học Đại Cương</w:t>
      </w:r>
      <w:r w:rsidRPr="00FB5FB3">
        <w:rPr>
          <w:rFonts w:ascii="Times New Roman" w:hAnsi="Times New Roman"/>
        </w:rPr>
        <w:t>, Nxb Thành phố Hồ Chí Minh.</w:t>
      </w:r>
    </w:p>
    <w:p w:rsidR="00D865AD" w:rsidRPr="00FB5FB3" w:rsidRDefault="00D865AD" w:rsidP="00D865AD">
      <w:pPr>
        <w:pStyle w:val="ListParagraph"/>
        <w:tabs>
          <w:tab w:val="left" w:pos="993"/>
        </w:tabs>
        <w:spacing w:after="0" w:line="288" w:lineRule="auto"/>
        <w:ind w:left="284" w:hanging="284"/>
        <w:jc w:val="both"/>
        <w:rPr>
          <w:rFonts w:ascii="Times New Roman" w:hAnsi="Times New Roman"/>
          <w:lang w:val="pt-BR"/>
        </w:rPr>
      </w:pPr>
      <w:r w:rsidRPr="00FB5FB3">
        <w:rPr>
          <w:rFonts w:ascii="Times New Roman" w:hAnsi="Times New Roman"/>
          <w:lang w:val="pt-BR"/>
        </w:rPr>
        <w:t xml:space="preserve">[3] Đỗ Tất Lợi (2004), </w:t>
      </w:r>
      <w:r w:rsidRPr="00FB5FB3">
        <w:rPr>
          <w:rFonts w:ascii="Times New Roman" w:hAnsi="Times New Roman"/>
          <w:i/>
          <w:lang w:val="pt-BR"/>
        </w:rPr>
        <w:t>Những cây thuốc và vị thuốc Việt Nam</w:t>
      </w:r>
      <w:r w:rsidRPr="00FB5FB3">
        <w:rPr>
          <w:rFonts w:ascii="Times New Roman" w:hAnsi="Times New Roman"/>
          <w:lang w:val="pt-BR"/>
        </w:rPr>
        <w:t>, Nxb Y Học.</w:t>
      </w:r>
    </w:p>
    <w:p w:rsidR="00D865AD" w:rsidRPr="00FB5FB3" w:rsidRDefault="00D865AD" w:rsidP="00D865AD">
      <w:pPr>
        <w:pStyle w:val="ListParagraph"/>
        <w:tabs>
          <w:tab w:val="left" w:pos="993"/>
          <w:tab w:val="center" w:pos="1701"/>
          <w:tab w:val="center" w:pos="7655"/>
        </w:tabs>
        <w:spacing w:after="0" w:line="288" w:lineRule="auto"/>
        <w:ind w:left="284" w:hanging="284"/>
        <w:jc w:val="both"/>
        <w:rPr>
          <w:rFonts w:ascii="Times New Roman" w:hAnsi="Times New Roman"/>
          <w:bCs/>
          <w:lang w:val="pt-BR"/>
        </w:rPr>
      </w:pPr>
      <w:r w:rsidRPr="00FB5FB3">
        <w:rPr>
          <w:rFonts w:ascii="Times New Roman" w:hAnsi="Times New Roman"/>
          <w:bCs/>
          <w:lang w:val="pt-BR"/>
        </w:rPr>
        <w:t xml:space="preserve">[4] Hà Sơn (2010), </w:t>
      </w:r>
      <w:r w:rsidRPr="00FB5FB3">
        <w:rPr>
          <w:rFonts w:ascii="Times New Roman" w:hAnsi="Times New Roman"/>
          <w:bCs/>
          <w:i/>
          <w:iCs/>
          <w:lang w:val="pt-BR"/>
        </w:rPr>
        <w:t>Linh chi trị bách bệnh</w:t>
      </w:r>
      <w:r w:rsidRPr="00FB5FB3">
        <w:rPr>
          <w:rFonts w:ascii="Times New Roman" w:hAnsi="Times New Roman"/>
          <w:bCs/>
          <w:lang w:val="pt-BR"/>
        </w:rPr>
        <w:t>, Nxb Thời Đại.</w:t>
      </w:r>
    </w:p>
    <w:p w:rsidR="00D865AD" w:rsidRPr="00FB5FB3" w:rsidRDefault="00D865AD" w:rsidP="00D865AD">
      <w:pPr>
        <w:pStyle w:val="ListParagraph"/>
        <w:tabs>
          <w:tab w:val="left" w:pos="993"/>
          <w:tab w:val="center" w:pos="1701"/>
          <w:tab w:val="center" w:pos="7655"/>
        </w:tabs>
        <w:spacing w:after="0" w:line="288" w:lineRule="auto"/>
        <w:ind w:left="284" w:hanging="284"/>
        <w:jc w:val="both"/>
        <w:rPr>
          <w:rFonts w:ascii="Times New Roman" w:hAnsi="Times New Roman"/>
          <w:bCs/>
          <w:lang w:val="pt-BR"/>
        </w:rPr>
      </w:pPr>
      <w:r w:rsidRPr="00FB5FB3">
        <w:rPr>
          <w:rFonts w:ascii="Times New Roman" w:hAnsi="Times New Roman"/>
        </w:rPr>
        <w:t xml:space="preserve">[5] ATP III (2001), </w:t>
      </w:r>
      <w:r w:rsidRPr="00FB5FB3">
        <w:rPr>
          <w:rFonts w:ascii="Times New Roman" w:hAnsi="Times New Roman"/>
          <w:i/>
        </w:rPr>
        <w:t>Detection, Evaluation and Treatment of High Blood Cholesterol in Adults (Adult Treatment Panel III)</w:t>
      </w:r>
      <w:r w:rsidRPr="00FB5FB3">
        <w:rPr>
          <w:rFonts w:ascii="Times New Roman" w:hAnsi="Times New Roman"/>
        </w:rPr>
        <w:t xml:space="preserve">, Final Report. </w:t>
      </w:r>
    </w:p>
    <w:p w:rsidR="00D865AD" w:rsidRPr="00FB5FB3" w:rsidRDefault="00D865AD" w:rsidP="00D865AD">
      <w:pPr>
        <w:pStyle w:val="ListParagraph"/>
        <w:tabs>
          <w:tab w:val="left" w:pos="426"/>
        </w:tabs>
        <w:spacing w:after="0" w:line="288" w:lineRule="auto"/>
        <w:ind w:left="284" w:hanging="284"/>
        <w:jc w:val="both"/>
        <w:rPr>
          <w:rFonts w:ascii="Times New Roman" w:hAnsi="Times New Roman"/>
        </w:rPr>
      </w:pPr>
      <w:r w:rsidRPr="00FB5FB3">
        <w:rPr>
          <w:rFonts w:ascii="Times New Roman" w:hAnsi="Times New Roman"/>
        </w:rPr>
        <w:t xml:space="preserve">[6] Chih-Jung Chang, Chuan-Sheng Lin, Chia-Chen Lu, Jan Martel, Yun-Fei Ko, David M. Ojcius, Shun-Fu Tseng, Tsung-Ru Wu, Yi-Yuan Margaret Chen, John D. Young , Hsin-Chih Lai (2015), </w:t>
      </w:r>
      <w:r w:rsidRPr="00FB5FB3">
        <w:rPr>
          <w:rFonts w:ascii="Times New Roman" w:hAnsi="Times New Roman"/>
          <w:i/>
          <w:iCs/>
        </w:rPr>
        <w:t>Ganoderma lucidum reduces obesity in mice by modulating the composition of the gut microbiota</w:t>
      </w:r>
      <w:r w:rsidRPr="00FB5FB3">
        <w:rPr>
          <w:rFonts w:ascii="Times New Roman" w:hAnsi="Times New Roman"/>
        </w:rPr>
        <w:t xml:space="preserve">, </w:t>
      </w:r>
      <w:r w:rsidRPr="00FB5FB3">
        <w:rPr>
          <w:rFonts w:ascii="Times New Roman" w:hAnsi="Times New Roman"/>
          <w:i/>
          <w:iCs/>
        </w:rPr>
        <w:t>Nature Communications</w:t>
      </w:r>
      <w:r w:rsidRPr="00FB5FB3">
        <w:rPr>
          <w:rFonts w:ascii="Times New Roman" w:hAnsi="Times New Roman"/>
          <w:shd w:val="clear" w:color="auto" w:fill="FFFFFF"/>
          <w:lang w:val="it-IT"/>
        </w:rPr>
        <w:t>.</w:t>
      </w:r>
    </w:p>
    <w:p w:rsidR="00D865AD" w:rsidRPr="00FB5FB3" w:rsidRDefault="00D865AD" w:rsidP="00D865AD">
      <w:pPr>
        <w:pStyle w:val="ListParagraph"/>
        <w:tabs>
          <w:tab w:val="left" w:pos="426"/>
        </w:tabs>
        <w:spacing w:after="0" w:line="288" w:lineRule="auto"/>
        <w:ind w:left="284" w:hanging="284"/>
        <w:jc w:val="both"/>
        <w:rPr>
          <w:rFonts w:ascii="Times New Roman" w:hAnsi="Times New Roman"/>
        </w:rPr>
      </w:pPr>
      <w:r w:rsidRPr="00FB5FB3">
        <w:rPr>
          <w:rFonts w:ascii="Times New Roman" w:hAnsi="Times New Roman"/>
        </w:rPr>
        <w:t xml:space="preserve">[7] </w:t>
      </w:r>
      <w:hyperlink r:id="rId16" w:history="1">
        <w:r w:rsidRPr="00FB5FB3">
          <w:rPr>
            <w:rStyle w:val="Hyperlink"/>
            <w:rFonts w:ascii="Times New Roman" w:hAnsi="Times New Roman"/>
            <w:color w:val="auto"/>
            <w:u w:val="none"/>
          </w:rPr>
          <w:t>Deng‐Hai Chen</w:t>
        </w:r>
      </w:hyperlink>
      <w:r w:rsidRPr="00FB5FB3">
        <w:rPr>
          <w:rFonts w:ascii="Times New Roman" w:hAnsi="Times New Roman"/>
        </w:rPr>
        <w:t xml:space="preserve">, </w:t>
      </w:r>
      <w:hyperlink r:id="rId17" w:history="1">
        <w:r w:rsidRPr="00FB5FB3">
          <w:rPr>
            <w:rStyle w:val="Hyperlink"/>
            <w:rFonts w:ascii="Times New Roman" w:hAnsi="Times New Roman"/>
            <w:color w:val="auto"/>
            <w:u w:val="none"/>
          </w:rPr>
          <w:t>Wen‐Yue Shiou</w:t>
        </w:r>
      </w:hyperlink>
      <w:r w:rsidRPr="00FB5FB3">
        <w:rPr>
          <w:rFonts w:ascii="Times New Roman" w:hAnsi="Times New Roman"/>
        </w:rPr>
        <w:t xml:space="preserve">, </w:t>
      </w:r>
      <w:hyperlink r:id="rId18" w:history="1">
        <w:r w:rsidRPr="00FB5FB3">
          <w:rPr>
            <w:rStyle w:val="Hyperlink"/>
            <w:rFonts w:ascii="Times New Roman" w:hAnsi="Times New Roman"/>
            <w:color w:val="auto"/>
            <w:u w:val="none"/>
          </w:rPr>
          <w:t>Kuen‐Chern Wang</w:t>
        </w:r>
      </w:hyperlink>
      <w:r w:rsidRPr="00FB5FB3">
        <w:rPr>
          <w:rFonts w:ascii="Times New Roman" w:hAnsi="Times New Roman"/>
        </w:rPr>
        <w:t xml:space="preserve">, </w:t>
      </w:r>
      <w:hyperlink r:id="rId19" w:history="1">
        <w:r w:rsidRPr="00FB5FB3">
          <w:rPr>
            <w:rStyle w:val="Hyperlink"/>
            <w:rFonts w:ascii="Times New Roman" w:hAnsi="Times New Roman"/>
            <w:color w:val="auto"/>
            <w:u w:val="none"/>
          </w:rPr>
          <w:t>Shu‐Ying Huang</w:t>
        </w:r>
      </w:hyperlink>
      <w:r w:rsidRPr="00FB5FB3">
        <w:rPr>
          <w:rFonts w:ascii="Times New Roman" w:hAnsi="Times New Roman"/>
        </w:rPr>
        <w:t xml:space="preserve">, </w:t>
      </w:r>
      <w:hyperlink r:id="rId20" w:history="1">
        <w:r w:rsidRPr="00FB5FB3">
          <w:rPr>
            <w:rStyle w:val="Hyperlink"/>
            <w:rFonts w:ascii="Times New Roman" w:hAnsi="Times New Roman"/>
            <w:color w:val="auto"/>
            <w:u w:val="none"/>
          </w:rPr>
          <w:t>Yu‐Tsan Shie</w:t>
        </w:r>
      </w:hyperlink>
      <w:r w:rsidRPr="00FB5FB3">
        <w:rPr>
          <w:rFonts w:ascii="Times New Roman" w:hAnsi="Times New Roman"/>
        </w:rPr>
        <w:t xml:space="preserve">, </w:t>
      </w:r>
      <w:hyperlink r:id="rId21" w:history="1">
        <w:r w:rsidRPr="00FB5FB3">
          <w:rPr>
            <w:rStyle w:val="Hyperlink"/>
            <w:rFonts w:ascii="Times New Roman" w:hAnsi="Times New Roman"/>
            <w:color w:val="auto"/>
            <w:u w:val="none"/>
          </w:rPr>
          <w:t>Chiou‐Man Tsai</w:t>
        </w:r>
      </w:hyperlink>
      <w:r w:rsidRPr="00FB5FB3">
        <w:rPr>
          <w:rFonts w:ascii="Times New Roman" w:hAnsi="Times New Roman"/>
        </w:rPr>
        <w:t xml:space="preserve">, </w:t>
      </w:r>
      <w:hyperlink r:id="rId22" w:history="1">
        <w:r w:rsidRPr="00FB5FB3">
          <w:rPr>
            <w:rStyle w:val="Hyperlink"/>
            <w:rFonts w:ascii="Times New Roman" w:hAnsi="Times New Roman"/>
            <w:color w:val="auto"/>
            <w:u w:val="none"/>
          </w:rPr>
          <w:t>Jun‐Fa Shie</w:t>
        </w:r>
      </w:hyperlink>
      <w:r w:rsidRPr="00FB5FB3">
        <w:rPr>
          <w:rFonts w:ascii="Times New Roman" w:hAnsi="Times New Roman"/>
        </w:rPr>
        <w:t xml:space="preserve">, </w:t>
      </w:r>
      <w:hyperlink r:id="rId23" w:history="1">
        <w:r w:rsidRPr="00FB5FB3">
          <w:rPr>
            <w:rStyle w:val="Hyperlink"/>
            <w:rFonts w:ascii="Times New Roman" w:hAnsi="Times New Roman"/>
            <w:color w:val="auto"/>
            <w:u w:val="none"/>
          </w:rPr>
          <w:t>Kuan‐Dee Chen</w:t>
        </w:r>
      </w:hyperlink>
      <w:r w:rsidRPr="00FB5FB3">
        <w:rPr>
          <w:rFonts w:ascii="Times New Roman" w:hAnsi="Times New Roman"/>
        </w:rPr>
        <w:t xml:space="preserve"> (1999), </w:t>
      </w:r>
      <w:r w:rsidRPr="00FB5FB3">
        <w:rPr>
          <w:rFonts w:ascii="Times New Roman" w:hAnsi="Times New Roman"/>
          <w:i/>
          <w:iCs/>
        </w:rPr>
        <w:t>Chemotaxonomy of triterpenoid pattern of HPLC of Ganoderma lucidum and Ganoderma tsugae</w:t>
      </w:r>
      <w:r w:rsidRPr="00FB5FB3">
        <w:rPr>
          <w:rFonts w:ascii="Times New Roman" w:hAnsi="Times New Roman"/>
        </w:rPr>
        <w:t>.</w:t>
      </w:r>
    </w:p>
    <w:p w:rsidR="00D865AD" w:rsidRPr="00FB5FB3" w:rsidRDefault="00D865AD" w:rsidP="00D865AD">
      <w:pPr>
        <w:pStyle w:val="Bibliography"/>
        <w:tabs>
          <w:tab w:val="left" w:pos="426"/>
          <w:tab w:val="left" w:pos="709"/>
        </w:tabs>
        <w:spacing w:line="288" w:lineRule="auto"/>
        <w:ind w:left="284" w:hanging="284"/>
        <w:jc w:val="both"/>
        <w:rPr>
          <w:rFonts w:ascii="Times New Roman" w:hAnsi="Times New Roman"/>
          <w:sz w:val="22"/>
          <w:szCs w:val="22"/>
        </w:rPr>
      </w:pPr>
      <w:r w:rsidRPr="00FB5FB3">
        <w:rPr>
          <w:rStyle w:val="authors-list-item"/>
          <w:rFonts w:ascii="Times New Roman" w:hAnsi="Times New Roman"/>
          <w:sz w:val="22"/>
          <w:szCs w:val="22"/>
        </w:rPr>
        <w:t>[8] Harol E Bays</w:t>
      </w:r>
      <w:r w:rsidRPr="00FB5FB3">
        <w:rPr>
          <w:rStyle w:val="author-sup-separator"/>
          <w:rFonts w:ascii="Times New Roman" w:hAnsi="Times New Roman"/>
          <w:sz w:val="22"/>
          <w:szCs w:val="22"/>
        </w:rPr>
        <w:t>,</w:t>
      </w:r>
      <w:r w:rsidRPr="00FB5FB3">
        <w:rPr>
          <w:rStyle w:val="HeaderChar"/>
          <w:rFonts w:ascii="Times New Roman" w:eastAsiaTheme="minorHAnsi" w:hAnsi="Times New Roman"/>
          <w:sz w:val="22"/>
          <w:szCs w:val="22"/>
          <w:shd w:val="clear" w:color="auto" w:fill="FFFFFF"/>
        </w:rPr>
        <w:t xml:space="preserve"> </w:t>
      </w:r>
      <w:hyperlink r:id="rId24" w:history="1">
        <w:r w:rsidRPr="00FB5FB3">
          <w:rPr>
            <w:rStyle w:val="Hyperlink"/>
            <w:rFonts w:ascii="Times New Roman" w:hAnsi="Times New Roman"/>
            <w:color w:val="auto"/>
            <w:sz w:val="22"/>
            <w:szCs w:val="22"/>
            <w:u w:val="none"/>
          </w:rPr>
          <w:t>Peter P Toth</w:t>
        </w:r>
      </w:hyperlink>
      <w:r w:rsidRPr="00FB5FB3">
        <w:rPr>
          <w:rStyle w:val="comma"/>
          <w:rFonts w:ascii="Times New Roman" w:hAnsi="Times New Roman"/>
          <w:sz w:val="22"/>
          <w:szCs w:val="22"/>
          <w:shd w:val="clear" w:color="auto" w:fill="FFFFFF"/>
        </w:rPr>
        <w:t>, </w:t>
      </w:r>
      <w:hyperlink r:id="rId25" w:history="1">
        <w:r w:rsidRPr="00FB5FB3">
          <w:rPr>
            <w:rStyle w:val="Hyperlink"/>
            <w:rFonts w:ascii="Times New Roman" w:hAnsi="Times New Roman"/>
            <w:color w:val="auto"/>
            <w:sz w:val="22"/>
            <w:szCs w:val="22"/>
            <w:u w:val="none"/>
          </w:rPr>
          <w:t>Penny M Kris-Etherton</w:t>
        </w:r>
      </w:hyperlink>
      <w:r w:rsidRPr="00FB5FB3">
        <w:rPr>
          <w:rStyle w:val="comma"/>
          <w:rFonts w:ascii="Times New Roman" w:hAnsi="Times New Roman"/>
          <w:sz w:val="22"/>
          <w:szCs w:val="22"/>
          <w:shd w:val="clear" w:color="auto" w:fill="FFFFFF"/>
        </w:rPr>
        <w:t>, </w:t>
      </w:r>
      <w:hyperlink r:id="rId26" w:history="1">
        <w:r w:rsidRPr="00FB5FB3">
          <w:rPr>
            <w:rStyle w:val="Hyperlink"/>
            <w:rFonts w:ascii="Times New Roman" w:hAnsi="Times New Roman"/>
            <w:color w:val="auto"/>
            <w:sz w:val="22"/>
            <w:szCs w:val="22"/>
            <w:u w:val="none"/>
          </w:rPr>
          <w:t>Nicola Abate</w:t>
        </w:r>
      </w:hyperlink>
      <w:r w:rsidRPr="00FB5FB3">
        <w:rPr>
          <w:rStyle w:val="comma"/>
          <w:rFonts w:ascii="Times New Roman" w:hAnsi="Times New Roman"/>
          <w:sz w:val="22"/>
          <w:szCs w:val="22"/>
          <w:shd w:val="clear" w:color="auto" w:fill="FFFFFF"/>
        </w:rPr>
        <w:t>, </w:t>
      </w:r>
      <w:hyperlink r:id="rId27" w:history="1">
        <w:r w:rsidRPr="00FB5FB3">
          <w:rPr>
            <w:rStyle w:val="Hyperlink"/>
            <w:rFonts w:ascii="Times New Roman" w:hAnsi="Times New Roman"/>
            <w:color w:val="auto"/>
            <w:sz w:val="22"/>
            <w:szCs w:val="22"/>
            <w:u w:val="none"/>
          </w:rPr>
          <w:t>Louis J Aronne</w:t>
        </w:r>
      </w:hyperlink>
      <w:r w:rsidRPr="00FB5FB3">
        <w:rPr>
          <w:rStyle w:val="comma"/>
          <w:rFonts w:ascii="Times New Roman" w:hAnsi="Times New Roman"/>
          <w:sz w:val="22"/>
          <w:szCs w:val="22"/>
          <w:shd w:val="clear" w:color="auto" w:fill="FFFFFF"/>
        </w:rPr>
        <w:t>, </w:t>
      </w:r>
      <w:hyperlink r:id="rId28" w:history="1">
        <w:r w:rsidRPr="00FB5FB3">
          <w:rPr>
            <w:rStyle w:val="Hyperlink"/>
            <w:rFonts w:ascii="Times New Roman" w:hAnsi="Times New Roman"/>
            <w:color w:val="auto"/>
            <w:sz w:val="22"/>
            <w:szCs w:val="22"/>
            <w:u w:val="none"/>
          </w:rPr>
          <w:t>W Virgil Brown</w:t>
        </w:r>
      </w:hyperlink>
      <w:r w:rsidRPr="00FB5FB3">
        <w:rPr>
          <w:rStyle w:val="comma"/>
          <w:rFonts w:ascii="Times New Roman" w:hAnsi="Times New Roman"/>
          <w:sz w:val="22"/>
          <w:szCs w:val="22"/>
          <w:shd w:val="clear" w:color="auto" w:fill="FFFFFF"/>
        </w:rPr>
        <w:t>, </w:t>
      </w:r>
      <w:hyperlink r:id="rId29" w:history="1">
        <w:r w:rsidRPr="00FB5FB3">
          <w:rPr>
            <w:rStyle w:val="Hyperlink"/>
            <w:rFonts w:ascii="Times New Roman" w:hAnsi="Times New Roman"/>
            <w:color w:val="auto"/>
            <w:sz w:val="22"/>
            <w:szCs w:val="22"/>
            <w:u w:val="none"/>
          </w:rPr>
          <w:t>J Michael Gonzalez-Campoy</w:t>
        </w:r>
      </w:hyperlink>
      <w:r w:rsidRPr="00FB5FB3">
        <w:rPr>
          <w:rStyle w:val="comma"/>
          <w:rFonts w:ascii="Times New Roman" w:hAnsi="Times New Roman"/>
          <w:sz w:val="22"/>
          <w:szCs w:val="22"/>
          <w:shd w:val="clear" w:color="auto" w:fill="FFFFFF"/>
        </w:rPr>
        <w:t xml:space="preserve">, </w:t>
      </w:r>
      <w:hyperlink r:id="rId30" w:history="1">
        <w:r w:rsidRPr="00FB5FB3">
          <w:rPr>
            <w:rStyle w:val="Hyperlink"/>
            <w:rFonts w:ascii="Times New Roman" w:hAnsi="Times New Roman"/>
            <w:color w:val="auto"/>
            <w:sz w:val="22"/>
            <w:szCs w:val="22"/>
            <w:u w:val="none"/>
          </w:rPr>
          <w:t>Steven R Jones</w:t>
        </w:r>
      </w:hyperlink>
      <w:r w:rsidRPr="00FB5FB3">
        <w:rPr>
          <w:rStyle w:val="comma"/>
          <w:rFonts w:ascii="Times New Roman" w:hAnsi="Times New Roman"/>
          <w:sz w:val="22"/>
          <w:szCs w:val="22"/>
          <w:shd w:val="clear" w:color="auto" w:fill="FFFFFF"/>
        </w:rPr>
        <w:t>, </w:t>
      </w:r>
      <w:hyperlink r:id="rId31" w:history="1">
        <w:r w:rsidRPr="00FB5FB3">
          <w:rPr>
            <w:rStyle w:val="Hyperlink"/>
            <w:rFonts w:ascii="Times New Roman" w:hAnsi="Times New Roman"/>
            <w:color w:val="auto"/>
            <w:sz w:val="22"/>
            <w:szCs w:val="22"/>
            <w:u w:val="none"/>
          </w:rPr>
          <w:t>Rekha Kumar</w:t>
        </w:r>
      </w:hyperlink>
      <w:r w:rsidRPr="00FB5FB3">
        <w:rPr>
          <w:rStyle w:val="comma"/>
          <w:rFonts w:ascii="Times New Roman" w:hAnsi="Times New Roman"/>
          <w:sz w:val="22"/>
          <w:szCs w:val="22"/>
          <w:shd w:val="clear" w:color="auto" w:fill="FFFFFF"/>
        </w:rPr>
        <w:t>, </w:t>
      </w:r>
      <w:hyperlink r:id="rId32" w:history="1">
        <w:r w:rsidRPr="00FB5FB3">
          <w:rPr>
            <w:rStyle w:val="Hyperlink"/>
            <w:rFonts w:ascii="Times New Roman" w:hAnsi="Times New Roman"/>
            <w:color w:val="auto"/>
            <w:sz w:val="22"/>
            <w:szCs w:val="22"/>
            <w:u w:val="none"/>
          </w:rPr>
          <w:t>Ralph La Forge</w:t>
        </w:r>
      </w:hyperlink>
      <w:r w:rsidRPr="00FB5FB3">
        <w:rPr>
          <w:rStyle w:val="comma"/>
          <w:rFonts w:ascii="Times New Roman" w:hAnsi="Times New Roman"/>
          <w:sz w:val="22"/>
          <w:szCs w:val="22"/>
          <w:shd w:val="clear" w:color="auto" w:fill="FFFFFF"/>
        </w:rPr>
        <w:t>, </w:t>
      </w:r>
      <w:hyperlink r:id="rId33" w:history="1">
        <w:r w:rsidRPr="00FB5FB3">
          <w:rPr>
            <w:rStyle w:val="Hyperlink"/>
            <w:rFonts w:ascii="Times New Roman" w:hAnsi="Times New Roman"/>
            <w:color w:val="auto"/>
            <w:sz w:val="22"/>
            <w:szCs w:val="22"/>
            <w:u w:val="none"/>
          </w:rPr>
          <w:t>Varman T Samuel</w:t>
        </w:r>
      </w:hyperlink>
      <w:r w:rsidRPr="00FB5FB3">
        <w:rPr>
          <w:rFonts w:ascii="Times New Roman" w:hAnsi="Times New Roman"/>
          <w:sz w:val="22"/>
          <w:szCs w:val="22"/>
        </w:rPr>
        <w:t xml:space="preserve"> (2013)</w:t>
      </w:r>
      <w:r w:rsidRPr="00FB5FB3">
        <w:rPr>
          <w:rStyle w:val="authors-list-item"/>
          <w:rFonts w:ascii="Times New Roman" w:hAnsi="Times New Roman"/>
          <w:sz w:val="22"/>
          <w:szCs w:val="22"/>
          <w:shd w:val="clear" w:color="auto" w:fill="FFFFFF"/>
        </w:rPr>
        <w:t>,</w:t>
      </w:r>
      <w:r w:rsidRPr="00FB5FB3">
        <w:rPr>
          <w:rStyle w:val="author-sup-separator"/>
          <w:rFonts w:ascii="Times New Roman" w:hAnsi="Times New Roman"/>
          <w:sz w:val="22"/>
          <w:szCs w:val="22"/>
        </w:rPr>
        <w:t xml:space="preserve"> </w:t>
      </w:r>
      <w:r w:rsidRPr="00FB5FB3">
        <w:rPr>
          <w:rFonts w:ascii="Times New Roman" w:hAnsi="Times New Roman"/>
          <w:i/>
          <w:iCs/>
          <w:sz w:val="22"/>
          <w:szCs w:val="22"/>
          <w:shd w:val="clear" w:color="auto" w:fill="FFFFFF"/>
        </w:rPr>
        <w:t>Obesity, adiposity, and dyslipidemia: a consensus statement from the National Lipid Association,</w:t>
      </w:r>
      <w:r w:rsidRPr="00FB5FB3">
        <w:rPr>
          <w:rStyle w:val="apple-converted-space"/>
          <w:rFonts w:ascii="Times New Roman" w:hAnsi="Times New Roman"/>
          <w:sz w:val="22"/>
          <w:szCs w:val="22"/>
          <w:shd w:val="clear" w:color="auto" w:fill="FFFFFF"/>
        </w:rPr>
        <w:t> </w:t>
      </w:r>
      <w:r w:rsidRPr="00FB5FB3">
        <w:rPr>
          <w:rStyle w:val="ref-journal"/>
          <w:rFonts w:ascii="Times New Roman" w:hAnsi="Times New Roman"/>
          <w:i/>
          <w:iCs/>
          <w:sz w:val="22"/>
          <w:szCs w:val="22"/>
        </w:rPr>
        <w:t>J Clin Lipidol</w:t>
      </w:r>
      <w:r w:rsidRPr="00FB5FB3">
        <w:rPr>
          <w:rStyle w:val="ref-journal"/>
          <w:rFonts w:ascii="Times New Roman" w:hAnsi="Times New Roman"/>
          <w:sz w:val="22"/>
          <w:szCs w:val="22"/>
        </w:rPr>
        <w:t xml:space="preserve">, </w:t>
      </w:r>
      <w:r w:rsidRPr="00FB5FB3">
        <w:rPr>
          <w:rStyle w:val="ref-vol"/>
          <w:rFonts w:ascii="Times New Roman" w:hAnsi="Times New Roman"/>
          <w:sz w:val="22"/>
          <w:szCs w:val="22"/>
        </w:rPr>
        <w:t>7</w:t>
      </w:r>
      <w:r w:rsidRPr="00FB5FB3">
        <w:rPr>
          <w:rFonts w:ascii="Times New Roman" w:hAnsi="Times New Roman"/>
          <w:sz w:val="22"/>
          <w:szCs w:val="22"/>
        </w:rPr>
        <w:t>.</w:t>
      </w:r>
    </w:p>
    <w:p w:rsidR="00D865AD" w:rsidRPr="00FB5FB3" w:rsidRDefault="00D865AD" w:rsidP="00D865AD">
      <w:pPr>
        <w:pStyle w:val="ListParagraph"/>
        <w:tabs>
          <w:tab w:val="left" w:pos="993"/>
        </w:tabs>
        <w:spacing w:after="0" w:line="288" w:lineRule="auto"/>
        <w:ind w:left="284" w:hanging="284"/>
        <w:jc w:val="both"/>
        <w:rPr>
          <w:rFonts w:ascii="Times New Roman" w:hAnsi="Times New Roman"/>
          <w:lang w:val="pt-BR"/>
        </w:rPr>
      </w:pPr>
      <w:r w:rsidRPr="00FB5FB3">
        <w:rPr>
          <w:rFonts w:ascii="Times New Roman" w:hAnsi="Times New Roman"/>
        </w:rPr>
        <w:t xml:space="preserve">[9] Hassan Hajjai, Catherine Macé, Matthew Roberts, Peter Niederberger, Laurent B. Fay (2005), </w:t>
      </w:r>
      <w:r w:rsidRPr="00FB5FB3">
        <w:rPr>
          <w:rFonts w:ascii="Times New Roman" w:hAnsi="Times New Roman"/>
          <w:i/>
          <w:iCs/>
        </w:rPr>
        <w:t xml:space="preserve">Effect of 26-Oxygenosterols from Ganoderma lucidum and Their Activity as Cholesterol Synthesis Inhibitors, </w:t>
      </w:r>
      <w:hyperlink r:id="rId34" w:history="1">
        <w:r w:rsidRPr="00FB5FB3">
          <w:rPr>
            <w:rStyle w:val="Hyperlink"/>
            <w:rFonts w:ascii="Times New Roman" w:hAnsi="Times New Roman"/>
            <w:i/>
            <w:iCs/>
            <w:color w:val="auto"/>
            <w:u w:val="none"/>
            <w:shd w:val="clear" w:color="auto" w:fill="FFFFFF"/>
          </w:rPr>
          <w:t>Appl Environ Microbiol.</w:t>
        </w:r>
      </w:hyperlink>
      <w:r w:rsidRPr="00FB5FB3">
        <w:rPr>
          <w:rFonts w:ascii="Times New Roman" w:hAnsi="Times New Roman"/>
          <w:shd w:val="clear" w:color="auto" w:fill="FFFFFF"/>
        </w:rPr>
        <w:t>, 71(7).</w:t>
      </w:r>
    </w:p>
    <w:p w:rsidR="00D865AD" w:rsidRPr="00FB5FB3" w:rsidRDefault="00D865AD" w:rsidP="00D865AD">
      <w:pPr>
        <w:pStyle w:val="ListParagraph"/>
        <w:tabs>
          <w:tab w:val="left" w:pos="426"/>
        </w:tabs>
        <w:spacing w:after="0" w:line="288" w:lineRule="auto"/>
        <w:ind w:left="284" w:hanging="284"/>
        <w:jc w:val="both"/>
        <w:rPr>
          <w:rFonts w:ascii="Times New Roman" w:hAnsi="Times New Roman"/>
        </w:rPr>
      </w:pPr>
      <w:r w:rsidRPr="00FB5FB3">
        <w:rPr>
          <w:rFonts w:ascii="Times New Roman" w:hAnsi="Times New Roman"/>
        </w:rPr>
        <w:t xml:space="preserve">[10] </w:t>
      </w:r>
      <w:hyperlink r:id="rId35" w:history="1">
        <w:r w:rsidRPr="00FB5FB3">
          <w:rPr>
            <w:rStyle w:val="Hyperlink"/>
            <w:rFonts w:ascii="Times New Roman" w:hAnsi="Times New Roman"/>
            <w:color w:val="auto"/>
            <w:u w:val="none"/>
          </w:rPr>
          <w:t>Iksoo Lee</w:t>
        </w:r>
      </w:hyperlink>
      <w:r w:rsidRPr="00FB5FB3">
        <w:rPr>
          <w:rStyle w:val="author-sup-separator"/>
          <w:rFonts w:ascii="Times New Roman" w:hAnsi="Times New Roman"/>
          <w:shd w:val="clear" w:color="auto" w:fill="FFFFFF"/>
          <w:vertAlign w:val="superscript"/>
        </w:rPr>
        <w:t> </w:t>
      </w:r>
      <w:r w:rsidRPr="00FB5FB3">
        <w:rPr>
          <w:rStyle w:val="comma"/>
          <w:rFonts w:ascii="Times New Roman" w:hAnsi="Times New Roman"/>
          <w:shd w:val="clear" w:color="auto" w:fill="FFFFFF"/>
        </w:rPr>
        <w:t>, </w:t>
      </w:r>
      <w:hyperlink r:id="rId36" w:history="1">
        <w:r w:rsidRPr="00FB5FB3">
          <w:rPr>
            <w:rStyle w:val="Hyperlink"/>
            <w:rFonts w:ascii="Times New Roman" w:hAnsi="Times New Roman"/>
            <w:color w:val="auto"/>
            <w:u w:val="none"/>
          </w:rPr>
          <w:t>Hongjin Kim</w:t>
        </w:r>
      </w:hyperlink>
      <w:r w:rsidRPr="00FB5FB3">
        <w:rPr>
          <w:rStyle w:val="comma"/>
          <w:rFonts w:ascii="Times New Roman" w:hAnsi="Times New Roman"/>
          <w:shd w:val="clear" w:color="auto" w:fill="FFFFFF"/>
        </w:rPr>
        <w:t>, </w:t>
      </w:r>
      <w:hyperlink r:id="rId37" w:history="1">
        <w:r w:rsidRPr="00FB5FB3">
          <w:rPr>
            <w:rStyle w:val="Hyperlink"/>
            <w:rFonts w:ascii="Times New Roman" w:hAnsi="Times New Roman"/>
            <w:color w:val="auto"/>
            <w:u w:val="none"/>
          </w:rPr>
          <w:t>Uijung Youn</w:t>
        </w:r>
      </w:hyperlink>
      <w:r w:rsidRPr="00FB5FB3">
        <w:rPr>
          <w:rStyle w:val="comma"/>
          <w:rFonts w:ascii="Times New Roman" w:hAnsi="Times New Roman"/>
          <w:shd w:val="clear" w:color="auto" w:fill="FFFFFF"/>
        </w:rPr>
        <w:t>, </w:t>
      </w:r>
      <w:hyperlink r:id="rId38" w:history="1">
        <w:r w:rsidRPr="00FB5FB3">
          <w:rPr>
            <w:rStyle w:val="Hyperlink"/>
            <w:rFonts w:ascii="Times New Roman" w:hAnsi="Times New Roman"/>
            <w:color w:val="auto"/>
            <w:u w:val="none"/>
          </w:rPr>
          <w:t>Jinpyo Kim</w:t>
        </w:r>
      </w:hyperlink>
      <w:r w:rsidRPr="00FB5FB3">
        <w:rPr>
          <w:rStyle w:val="comma"/>
          <w:rFonts w:ascii="Times New Roman" w:hAnsi="Times New Roman"/>
          <w:shd w:val="clear" w:color="auto" w:fill="FFFFFF"/>
        </w:rPr>
        <w:t>, </w:t>
      </w:r>
      <w:hyperlink r:id="rId39" w:history="1">
        <w:r w:rsidRPr="00FB5FB3">
          <w:rPr>
            <w:rStyle w:val="Hyperlink"/>
            <w:rFonts w:ascii="Times New Roman" w:hAnsi="Times New Roman"/>
            <w:color w:val="auto"/>
            <w:u w:val="none"/>
          </w:rPr>
          <w:t>Byungsun Min</w:t>
        </w:r>
      </w:hyperlink>
      <w:r w:rsidRPr="00FB5FB3">
        <w:rPr>
          <w:rStyle w:val="comma"/>
          <w:rFonts w:ascii="Times New Roman" w:hAnsi="Times New Roman"/>
          <w:shd w:val="clear" w:color="auto" w:fill="FFFFFF"/>
        </w:rPr>
        <w:t>, </w:t>
      </w:r>
      <w:hyperlink r:id="rId40" w:history="1">
        <w:r w:rsidRPr="00FB5FB3">
          <w:rPr>
            <w:rStyle w:val="Hyperlink"/>
            <w:rFonts w:ascii="Times New Roman" w:hAnsi="Times New Roman"/>
            <w:color w:val="auto"/>
            <w:u w:val="none"/>
          </w:rPr>
          <w:t>Hyunju Jung</w:t>
        </w:r>
      </w:hyperlink>
      <w:r w:rsidRPr="00FB5FB3">
        <w:rPr>
          <w:rStyle w:val="comma"/>
          <w:rFonts w:ascii="Times New Roman" w:hAnsi="Times New Roman"/>
          <w:shd w:val="clear" w:color="auto" w:fill="FFFFFF"/>
        </w:rPr>
        <w:t>, </w:t>
      </w:r>
      <w:hyperlink r:id="rId41" w:history="1">
        <w:r w:rsidRPr="00FB5FB3">
          <w:rPr>
            <w:rStyle w:val="Hyperlink"/>
            <w:rFonts w:ascii="Times New Roman" w:hAnsi="Times New Roman"/>
            <w:color w:val="auto"/>
            <w:u w:val="none"/>
          </w:rPr>
          <w:t>Minkyun Na</w:t>
        </w:r>
      </w:hyperlink>
      <w:r w:rsidRPr="00FB5FB3">
        <w:rPr>
          <w:rStyle w:val="comma"/>
          <w:rFonts w:ascii="Times New Roman" w:hAnsi="Times New Roman"/>
          <w:shd w:val="clear" w:color="auto" w:fill="FFFFFF"/>
        </w:rPr>
        <w:t>, </w:t>
      </w:r>
      <w:hyperlink r:id="rId42" w:history="1">
        <w:r w:rsidRPr="00FB5FB3">
          <w:rPr>
            <w:rStyle w:val="Hyperlink"/>
            <w:rFonts w:ascii="Times New Roman" w:hAnsi="Times New Roman"/>
            <w:color w:val="auto"/>
            <w:u w:val="none"/>
          </w:rPr>
          <w:t>Masao Hattori</w:t>
        </w:r>
      </w:hyperlink>
      <w:r w:rsidRPr="00FB5FB3">
        <w:rPr>
          <w:rStyle w:val="comma"/>
          <w:rFonts w:ascii="Times New Roman" w:hAnsi="Times New Roman"/>
          <w:shd w:val="clear" w:color="auto" w:fill="FFFFFF"/>
        </w:rPr>
        <w:t>, </w:t>
      </w:r>
      <w:hyperlink r:id="rId43" w:history="1">
        <w:r w:rsidRPr="00FB5FB3">
          <w:rPr>
            <w:rStyle w:val="Hyperlink"/>
            <w:rFonts w:ascii="Times New Roman" w:hAnsi="Times New Roman"/>
            <w:color w:val="auto"/>
            <w:u w:val="none"/>
          </w:rPr>
          <w:t>Kihwan Bae</w:t>
        </w:r>
      </w:hyperlink>
      <w:r w:rsidRPr="00FB5FB3">
        <w:rPr>
          <w:rStyle w:val="authors-list-item"/>
          <w:rFonts w:ascii="Times New Roman" w:hAnsi="Times New Roman"/>
        </w:rPr>
        <w:t xml:space="preserve"> (2010), </w:t>
      </w:r>
      <w:r w:rsidRPr="00FB5FB3">
        <w:rPr>
          <w:rFonts w:ascii="Times New Roman" w:hAnsi="Times New Roman"/>
          <w:i/>
          <w:iCs/>
        </w:rPr>
        <w:t>Effect of lanostane triterpenes from the fruiting bodies of Ganoderma lucidum on adipocyte differentiation in 3T3-L1 cells</w:t>
      </w:r>
      <w:r w:rsidRPr="00FB5FB3">
        <w:rPr>
          <w:rFonts w:ascii="Times New Roman" w:hAnsi="Times New Roman"/>
          <w:shd w:val="clear" w:color="auto" w:fill="FFFFFF"/>
        </w:rPr>
        <w:t xml:space="preserve">, </w:t>
      </w:r>
      <w:r w:rsidRPr="00FB5FB3">
        <w:rPr>
          <w:rFonts w:ascii="Times New Roman" w:hAnsi="Times New Roman"/>
          <w:i/>
          <w:iCs/>
          <w:shd w:val="clear" w:color="auto" w:fill="FFFFFF"/>
        </w:rPr>
        <w:t>Planta Med</w:t>
      </w:r>
      <w:r w:rsidRPr="00FB5FB3">
        <w:rPr>
          <w:rFonts w:ascii="Times New Roman" w:hAnsi="Times New Roman"/>
          <w:shd w:val="clear" w:color="auto" w:fill="FFFFFF"/>
        </w:rPr>
        <w:t>. 76(14).</w:t>
      </w:r>
    </w:p>
    <w:p w:rsidR="00D865AD" w:rsidRPr="00FB5FB3" w:rsidRDefault="00D865AD" w:rsidP="00D865AD">
      <w:pPr>
        <w:shd w:val="clear" w:color="auto" w:fill="FFFFFF"/>
        <w:spacing w:line="288" w:lineRule="auto"/>
        <w:ind w:left="284" w:hanging="284"/>
        <w:jc w:val="both"/>
        <w:rPr>
          <w:rFonts w:ascii="Times New Roman" w:hAnsi="Times New Roman"/>
          <w:sz w:val="22"/>
          <w:szCs w:val="22"/>
          <w:lang w:eastAsia="vi-VN"/>
        </w:rPr>
      </w:pPr>
      <w:r w:rsidRPr="00FB5FB3">
        <w:rPr>
          <w:rFonts w:ascii="Times New Roman" w:hAnsi="Times New Roman"/>
          <w:sz w:val="22"/>
          <w:szCs w:val="22"/>
          <w:lang w:eastAsia="vi-VN"/>
        </w:rPr>
        <w:t xml:space="preserve">[11] María E. Meneses, Daniel Martínez-Carrera ,Nimbe Torres, Mónica Sánchez-Tapia, Miriam Aguilar-López, Porfirio Morales, Mercedes Sobal, Teodoro Bernabé, Helios Escudero, Omar Granados-Portillo, Armando R. Tovar (2016), </w:t>
      </w:r>
      <w:r w:rsidRPr="00FB5FB3">
        <w:rPr>
          <w:rFonts w:ascii="Times New Roman" w:hAnsi="Times New Roman"/>
          <w:i/>
          <w:iCs/>
          <w:sz w:val="22"/>
          <w:szCs w:val="22"/>
        </w:rPr>
        <w:t>Hypocholesterolemic properties and prebiotic effects of Mexican Ganoderma lucidum,</w:t>
      </w:r>
      <w:r w:rsidRPr="00FB5FB3">
        <w:rPr>
          <w:rFonts w:ascii="Times New Roman" w:hAnsi="Times New Roman"/>
          <w:sz w:val="22"/>
          <w:szCs w:val="22"/>
        </w:rPr>
        <w:t xml:space="preserve"> </w:t>
      </w:r>
      <w:r w:rsidRPr="00FB5FB3">
        <w:rPr>
          <w:rFonts w:ascii="Times New Roman" w:hAnsi="Times New Roman"/>
          <w:i/>
          <w:iCs/>
          <w:sz w:val="22"/>
          <w:szCs w:val="22"/>
        </w:rPr>
        <w:t>PLoS One</w:t>
      </w:r>
      <w:r w:rsidRPr="00FB5FB3">
        <w:rPr>
          <w:rFonts w:ascii="Times New Roman" w:hAnsi="Times New Roman"/>
          <w:sz w:val="22"/>
          <w:szCs w:val="22"/>
        </w:rPr>
        <w:t>.</w:t>
      </w:r>
    </w:p>
    <w:p w:rsidR="00D865AD" w:rsidRPr="00FB5FB3" w:rsidRDefault="00D865AD" w:rsidP="00D865AD">
      <w:pPr>
        <w:pStyle w:val="Bibliography"/>
        <w:tabs>
          <w:tab w:val="left" w:pos="426"/>
          <w:tab w:val="left" w:pos="709"/>
        </w:tabs>
        <w:spacing w:line="288" w:lineRule="auto"/>
        <w:ind w:left="284" w:hanging="284"/>
        <w:jc w:val="both"/>
        <w:rPr>
          <w:rFonts w:ascii="Times New Roman" w:hAnsi="Times New Roman"/>
          <w:spacing w:val="-4"/>
          <w:sz w:val="22"/>
          <w:szCs w:val="22"/>
        </w:rPr>
      </w:pPr>
      <w:r w:rsidRPr="00FB5FB3">
        <w:rPr>
          <w:rFonts w:ascii="Times New Roman" w:hAnsi="Times New Roman"/>
          <w:spacing w:val="-4"/>
          <w:sz w:val="22"/>
          <w:szCs w:val="22"/>
        </w:rPr>
        <w:t>[12] National Cholesterol Education Program (NCEP) Expert Panel (2001),</w:t>
      </w:r>
      <w:r w:rsidRPr="00FB5FB3">
        <w:rPr>
          <w:rFonts w:ascii="Times New Roman" w:hAnsi="Times New Roman"/>
          <w:i/>
          <w:iCs/>
          <w:spacing w:val="-4"/>
          <w:sz w:val="22"/>
          <w:szCs w:val="22"/>
        </w:rPr>
        <w:t xml:space="preserve"> </w:t>
      </w:r>
      <w:proofErr w:type="gramStart"/>
      <w:r w:rsidRPr="00FB5FB3">
        <w:rPr>
          <w:rFonts w:ascii="Times New Roman" w:hAnsi="Times New Roman"/>
          <w:i/>
          <w:iCs/>
          <w:spacing w:val="-4"/>
          <w:sz w:val="22"/>
          <w:szCs w:val="22"/>
        </w:rPr>
        <w:t>Third</w:t>
      </w:r>
      <w:proofErr w:type="gramEnd"/>
      <w:r w:rsidRPr="00FB5FB3">
        <w:rPr>
          <w:rFonts w:ascii="Times New Roman" w:hAnsi="Times New Roman"/>
          <w:i/>
          <w:iCs/>
          <w:spacing w:val="-4"/>
          <w:sz w:val="22"/>
          <w:szCs w:val="22"/>
        </w:rPr>
        <w:t xml:space="preserve"> report of the National Cholesterol Education Program (NCEP) Expert Panel on Detection, Evaluation, and Treatment of High Blood Cholesterol in Adults (Adult Treatment Panel III) final report,</w:t>
      </w:r>
      <w:r w:rsidRPr="00FB5FB3">
        <w:rPr>
          <w:rFonts w:ascii="Times New Roman" w:hAnsi="Times New Roman"/>
          <w:spacing w:val="-4"/>
          <w:sz w:val="22"/>
          <w:szCs w:val="22"/>
        </w:rPr>
        <w:t xml:space="preserve"> Circulation, Vol. 106(25).</w:t>
      </w:r>
    </w:p>
    <w:p w:rsidR="00D865AD" w:rsidRPr="00FB5FB3" w:rsidRDefault="00D865AD" w:rsidP="00D865AD">
      <w:pPr>
        <w:spacing w:line="288" w:lineRule="auto"/>
        <w:ind w:left="284" w:hanging="284"/>
        <w:jc w:val="both"/>
        <w:rPr>
          <w:rFonts w:ascii="Times New Roman" w:hAnsi="Times New Roman"/>
          <w:spacing w:val="-4"/>
          <w:sz w:val="22"/>
          <w:szCs w:val="22"/>
        </w:rPr>
      </w:pPr>
      <w:r w:rsidRPr="00FB5FB3">
        <w:rPr>
          <w:rFonts w:ascii="Times New Roman" w:hAnsi="Times New Roman"/>
          <w:spacing w:val="-4"/>
          <w:sz w:val="22"/>
          <w:szCs w:val="22"/>
        </w:rPr>
        <w:t xml:space="preserve">[13] Pollyanna A. S. White, Luana M. Cercato, Jéssica M. D. Araújo, Lucas A. Souza, Andréa F. Soares, Ana Paula O. Barbosa, José M. de R. Neto, Anderson C. Marçal, Ubiratan F. Machado, Enilton A. Camargo, Márcio R. V. Santos, Luciana C. Brito (2013), </w:t>
      </w:r>
      <w:r w:rsidRPr="00FB5FB3">
        <w:rPr>
          <w:rFonts w:ascii="Times New Roman" w:hAnsi="Times New Roman"/>
          <w:i/>
          <w:iCs/>
          <w:spacing w:val="-4"/>
          <w:sz w:val="22"/>
          <w:szCs w:val="22"/>
        </w:rPr>
        <w:t>Model of high-fat diet-induced obesity associated to insulin resistance and glucose intolerance</w:t>
      </w:r>
      <w:r w:rsidRPr="00FB5FB3">
        <w:rPr>
          <w:rFonts w:ascii="Times New Roman" w:hAnsi="Times New Roman"/>
          <w:spacing w:val="-4"/>
          <w:sz w:val="22"/>
          <w:szCs w:val="22"/>
        </w:rPr>
        <w:t xml:space="preserve">, </w:t>
      </w:r>
      <w:r w:rsidRPr="00FB5FB3">
        <w:rPr>
          <w:rFonts w:ascii="Times New Roman" w:hAnsi="Times New Roman"/>
          <w:i/>
          <w:iCs/>
          <w:spacing w:val="-4"/>
          <w:sz w:val="22"/>
          <w:szCs w:val="22"/>
          <w:lang w:eastAsia="vi-VN"/>
        </w:rPr>
        <w:t>Arq Bras Endocrinol Metab</w:t>
      </w:r>
      <w:r w:rsidRPr="00FB5FB3">
        <w:rPr>
          <w:rFonts w:ascii="Times New Roman" w:hAnsi="Times New Roman"/>
          <w:spacing w:val="-4"/>
          <w:sz w:val="22"/>
          <w:szCs w:val="22"/>
          <w:lang w:eastAsia="vi-VN"/>
        </w:rPr>
        <w:t>.</w:t>
      </w:r>
    </w:p>
    <w:p w:rsidR="00052A25" w:rsidRPr="00FB5FB3" w:rsidRDefault="00052A25" w:rsidP="00D865AD">
      <w:pPr>
        <w:spacing w:line="288" w:lineRule="auto"/>
        <w:ind w:left="284" w:hanging="284"/>
        <w:jc w:val="both"/>
        <w:rPr>
          <w:rFonts w:ascii="Times New Roman" w:hAnsi="Times New Roman"/>
          <w:szCs w:val="24"/>
        </w:rPr>
      </w:pPr>
    </w:p>
    <w:p w:rsidR="0011766C" w:rsidRPr="00FB5FB3" w:rsidRDefault="00090DE4" w:rsidP="00090DE4">
      <w:pPr>
        <w:pStyle w:val="FootnoteText"/>
        <w:spacing w:line="288" w:lineRule="auto"/>
        <w:jc w:val="center"/>
        <w:rPr>
          <w:rFonts w:ascii="Times New Roman" w:hAnsi="Times New Roman"/>
          <w:sz w:val="22"/>
          <w:szCs w:val="24"/>
        </w:rPr>
      </w:pPr>
      <w:r w:rsidRPr="00FB5FB3">
        <w:rPr>
          <w:rFonts w:ascii="Times New Roman" w:hAnsi="Times New Roman"/>
          <w:sz w:val="22"/>
          <w:szCs w:val="24"/>
        </w:rPr>
        <w:t>Ngày nhận bài:</w:t>
      </w:r>
      <w:r w:rsidR="00293CDC" w:rsidRPr="00FB5FB3">
        <w:rPr>
          <w:rFonts w:ascii="Times New Roman" w:hAnsi="Times New Roman"/>
          <w:sz w:val="22"/>
          <w:szCs w:val="24"/>
        </w:rPr>
        <w:t xml:space="preserve"> 22-</w:t>
      </w:r>
      <w:r w:rsidR="00D865AD" w:rsidRPr="00FB5FB3">
        <w:rPr>
          <w:rFonts w:ascii="Times New Roman" w:hAnsi="Times New Roman"/>
          <w:sz w:val="22"/>
          <w:szCs w:val="24"/>
        </w:rPr>
        <w:t>4-2021</w:t>
      </w:r>
      <w:r w:rsidRPr="00FB5FB3">
        <w:rPr>
          <w:rFonts w:ascii="Times New Roman" w:hAnsi="Times New Roman"/>
          <w:sz w:val="22"/>
          <w:szCs w:val="24"/>
        </w:rPr>
        <w:t xml:space="preserve">. Ngày biên tập xong: </w:t>
      </w:r>
      <w:r w:rsidR="00293CDC" w:rsidRPr="00FB5FB3">
        <w:rPr>
          <w:rFonts w:ascii="Times New Roman" w:hAnsi="Times New Roman"/>
          <w:sz w:val="22"/>
          <w:szCs w:val="24"/>
        </w:rPr>
        <w:t>10-</w:t>
      </w:r>
      <w:r w:rsidR="00D865AD" w:rsidRPr="00FB5FB3">
        <w:rPr>
          <w:rFonts w:ascii="Times New Roman" w:hAnsi="Times New Roman"/>
          <w:sz w:val="22"/>
          <w:szCs w:val="24"/>
        </w:rPr>
        <w:t>5-2021</w:t>
      </w:r>
      <w:r w:rsidRPr="00FB5FB3">
        <w:rPr>
          <w:rFonts w:ascii="Times New Roman" w:hAnsi="Times New Roman"/>
          <w:sz w:val="22"/>
          <w:szCs w:val="24"/>
        </w:rPr>
        <w:t xml:space="preserve">. Duyệt đăng: </w:t>
      </w:r>
      <w:r w:rsidR="00856C58" w:rsidRPr="00FB5FB3">
        <w:rPr>
          <w:rFonts w:ascii="Times New Roman" w:hAnsi="Times New Roman"/>
          <w:sz w:val="22"/>
          <w:szCs w:val="24"/>
        </w:rPr>
        <w:t>2</w:t>
      </w:r>
      <w:r w:rsidR="00A32A44" w:rsidRPr="00FB5FB3">
        <w:rPr>
          <w:rFonts w:ascii="Times New Roman" w:hAnsi="Times New Roman"/>
          <w:sz w:val="22"/>
          <w:szCs w:val="24"/>
        </w:rPr>
        <w:t>0</w:t>
      </w:r>
      <w:r w:rsidRPr="00FB5FB3">
        <w:rPr>
          <w:rFonts w:ascii="Times New Roman" w:hAnsi="Times New Roman"/>
          <w:sz w:val="22"/>
          <w:szCs w:val="24"/>
        </w:rPr>
        <w:t>-</w:t>
      </w:r>
      <w:r w:rsidR="00233B52" w:rsidRPr="00FB5FB3">
        <w:rPr>
          <w:rFonts w:ascii="Times New Roman" w:hAnsi="Times New Roman"/>
          <w:sz w:val="22"/>
          <w:szCs w:val="24"/>
        </w:rPr>
        <w:t>5</w:t>
      </w:r>
      <w:r w:rsidR="00BE11F2" w:rsidRPr="00FB5FB3">
        <w:rPr>
          <w:rFonts w:ascii="Times New Roman" w:hAnsi="Times New Roman"/>
          <w:sz w:val="22"/>
          <w:szCs w:val="24"/>
        </w:rPr>
        <w:t>-2021</w:t>
      </w:r>
      <w:bookmarkStart w:id="0" w:name="_GoBack"/>
      <w:bookmarkEnd w:id="0"/>
      <w:r w:rsidRPr="00FB5FB3">
        <w:rPr>
          <w:rFonts w:ascii="Times New Roman" w:hAnsi="Times New Roman"/>
          <w:sz w:val="22"/>
          <w:szCs w:val="24"/>
        </w:rPr>
        <w:t xml:space="preserve">       </w:t>
      </w:r>
    </w:p>
    <w:sectPr w:rsidR="0011766C" w:rsidRPr="00FB5FB3" w:rsidSect="0061768B">
      <w:headerReference w:type="default" r:id="rId44"/>
      <w:headerReference w:type="first" r:id="rId45"/>
      <w:footnotePr>
        <w:numFmt w:val="chicago"/>
        <w:numRestart w:val="eachPage"/>
      </w:footnotePr>
      <w:type w:val="continuous"/>
      <w:pgSz w:w="10773" w:h="15309" w:code="1"/>
      <w:pgMar w:top="1134" w:right="851" w:bottom="1134" w:left="1134" w:header="680" w:footer="680" w:gutter="0"/>
      <w:cols w:space="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912" w:rsidRDefault="00376912">
      <w:r>
        <w:separator/>
      </w:r>
    </w:p>
  </w:endnote>
  <w:endnote w:type="continuationSeparator" w:id="0">
    <w:p w:rsidR="00376912" w:rsidRDefault="00376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NI-Helve">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I-Broad">
    <w:panose1 w:val="00000000000000000000"/>
    <w:charset w:val="00"/>
    <w:family w:val="auto"/>
    <w:pitch w:val="variable"/>
    <w:sig w:usb0="00000003" w:usb1="00000000" w:usb2="00000000" w:usb3="00000000" w:csb0="00000001" w:csb1="00000000"/>
  </w:font>
  <w:font w:name="VNI-Bodon-Poster">
    <w:panose1 w:val="00000000000000000000"/>
    <w:charset w:val="00"/>
    <w:family w:val="auto"/>
    <w:pitch w:val="variable"/>
    <w:sig w:usb0="00000003" w:usb1="00000000" w:usb2="00000000" w:usb3="00000000" w:csb0="00000001" w:csb1="00000000"/>
  </w:font>
  <w:font w:name="VNI-Revue">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66C" w:rsidRPr="001A04E2" w:rsidRDefault="0011766C" w:rsidP="002C7341">
    <w:pPr>
      <w:pStyle w:val="Footer"/>
      <w:jc w:val="center"/>
      <w:rPr>
        <w:rFonts w:ascii="Times New Roman" w:hAnsi="Times New Roman"/>
      </w:rPr>
    </w:pPr>
    <w:r w:rsidRPr="001A04E2">
      <w:rPr>
        <w:rFonts w:ascii="Times New Roman" w:hAnsi="Times New Roman"/>
        <w:sz w:val="20"/>
      </w:rPr>
      <w:fldChar w:fldCharType="begin"/>
    </w:r>
    <w:r w:rsidRPr="001A04E2">
      <w:rPr>
        <w:rFonts w:ascii="Times New Roman" w:hAnsi="Times New Roman"/>
        <w:sz w:val="20"/>
      </w:rPr>
      <w:instrText xml:space="preserve"> PAGE   \* MERGEFORMAT </w:instrText>
    </w:r>
    <w:r w:rsidRPr="001A04E2">
      <w:rPr>
        <w:rFonts w:ascii="Times New Roman" w:hAnsi="Times New Roman"/>
        <w:sz w:val="20"/>
      </w:rPr>
      <w:fldChar w:fldCharType="separate"/>
    </w:r>
    <w:r w:rsidR="00FB5FB3">
      <w:rPr>
        <w:rFonts w:ascii="Times New Roman" w:hAnsi="Times New Roman"/>
        <w:noProof/>
        <w:sz w:val="20"/>
      </w:rPr>
      <w:t>86</w:t>
    </w:r>
    <w:r w:rsidRPr="001A04E2">
      <w:rPr>
        <w:rFonts w:ascii="Times New Roman" w:hAnsi="Times New Roman"/>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66C" w:rsidRPr="001A04E2" w:rsidRDefault="0011766C" w:rsidP="002C7341">
    <w:pPr>
      <w:pStyle w:val="Footer"/>
      <w:jc w:val="center"/>
      <w:rPr>
        <w:rFonts w:ascii="Times New Roman" w:hAnsi="Times New Roman"/>
      </w:rPr>
    </w:pPr>
    <w:r w:rsidRPr="001A04E2">
      <w:rPr>
        <w:rFonts w:ascii="Times New Roman" w:hAnsi="Times New Roman"/>
        <w:sz w:val="20"/>
      </w:rPr>
      <w:fldChar w:fldCharType="begin"/>
    </w:r>
    <w:r w:rsidRPr="001A04E2">
      <w:rPr>
        <w:rFonts w:ascii="Times New Roman" w:hAnsi="Times New Roman"/>
        <w:sz w:val="20"/>
      </w:rPr>
      <w:instrText xml:space="preserve"> PAGE   \* MERGEFORMAT </w:instrText>
    </w:r>
    <w:r w:rsidRPr="001A04E2">
      <w:rPr>
        <w:rFonts w:ascii="Times New Roman" w:hAnsi="Times New Roman"/>
        <w:sz w:val="20"/>
      </w:rPr>
      <w:fldChar w:fldCharType="separate"/>
    </w:r>
    <w:r w:rsidR="00FB5FB3">
      <w:rPr>
        <w:rFonts w:ascii="Times New Roman" w:hAnsi="Times New Roman"/>
        <w:noProof/>
        <w:sz w:val="20"/>
      </w:rPr>
      <w:t>87</w:t>
    </w:r>
    <w:r w:rsidRPr="001A04E2">
      <w:rPr>
        <w:rFonts w:ascii="Times New Roman" w:hAnsi="Times New Roman"/>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912" w:rsidRDefault="00376912">
      <w:r>
        <w:separator/>
      </w:r>
    </w:p>
  </w:footnote>
  <w:footnote w:type="continuationSeparator" w:id="0">
    <w:p w:rsidR="00376912" w:rsidRDefault="00376912">
      <w:r>
        <w:continuationSeparator/>
      </w:r>
    </w:p>
  </w:footnote>
  <w:footnote w:id="1">
    <w:p w:rsidR="0011766C" w:rsidRPr="00707D88" w:rsidRDefault="0011766C">
      <w:pPr>
        <w:pStyle w:val="FootnoteText"/>
        <w:rPr>
          <w:rFonts w:ascii="Times New Roman" w:hAnsi="Times New Roman"/>
          <w:i/>
        </w:rPr>
      </w:pPr>
      <w:r w:rsidRPr="00707D88">
        <w:rPr>
          <w:rStyle w:val="FootnoteReference"/>
          <w:rFonts w:ascii="Times New Roman" w:hAnsi="Times New Roman"/>
        </w:rPr>
        <w:sym w:font="Symbol" w:char="F028"/>
      </w:r>
      <w:r w:rsidRPr="00707D88">
        <w:rPr>
          <w:rStyle w:val="FootnoteReference"/>
          <w:rFonts w:ascii="Times New Roman" w:hAnsi="Times New Roman"/>
        </w:rPr>
        <w:sym w:font="Symbol" w:char="F02A"/>
      </w:r>
      <w:r w:rsidRPr="00707D88">
        <w:rPr>
          <w:rStyle w:val="FootnoteReference"/>
          <w:rFonts w:ascii="Times New Roman" w:hAnsi="Times New Roman"/>
        </w:rPr>
        <w:sym w:font="Symbol" w:char="F029"/>
      </w:r>
      <w:r w:rsidR="00097970" w:rsidRPr="00707D88">
        <w:rPr>
          <w:rFonts w:ascii="Times New Roman" w:hAnsi="Times New Roman"/>
        </w:rPr>
        <w:t xml:space="preserve"> </w:t>
      </w:r>
      <w:r w:rsidR="00EB3AEE" w:rsidRPr="00707D88">
        <w:rPr>
          <w:rFonts w:ascii="Times New Roman" w:hAnsi="Times New Roman"/>
        </w:rPr>
        <w:t>ThS</w:t>
      </w:r>
      <w:r w:rsidR="00ED5615" w:rsidRPr="00707D88">
        <w:rPr>
          <w:rFonts w:ascii="Times New Roman" w:hAnsi="Times New Roman"/>
        </w:rPr>
        <w:t xml:space="preserve">. </w:t>
      </w:r>
      <w:r w:rsidR="008976EE" w:rsidRPr="00707D88">
        <w:rPr>
          <w:rFonts w:ascii="Times New Roman" w:hAnsi="Times New Roman"/>
        </w:rPr>
        <w:t xml:space="preserve">Trường Đại học </w:t>
      </w:r>
      <w:r w:rsidR="00A33604" w:rsidRPr="00707D88">
        <w:rPr>
          <w:rFonts w:ascii="Times New Roman" w:hAnsi="Times New Roman"/>
        </w:rPr>
        <w:t>Văn Lang</w:t>
      </w:r>
      <w:r w:rsidR="008F482E" w:rsidRPr="00707D88">
        <w:rPr>
          <w:rFonts w:ascii="Times New Roman" w:hAnsi="Times New Roman"/>
          <w:bCs/>
          <w:i/>
        </w:rPr>
        <w:t xml:space="preserve">, </w:t>
      </w:r>
      <w:r w:rsidR="00EB3AEE" w:rsidRPr="00707D88">
        <w:rPr>
          <w:rFonts w:ascii="Times New Roman" w:hAnsi="Times New Roman"/>
          <w:bCs/>
          <w:i/>
        </w:rPr>
        <w:t>minh.tt</w:t>
      </w:r>
      <w:r w:rsidR="008F482E" w:rsidRPr="00707D88">
        <w:rPr>
          <w:rFonts w:ascii="Times New Roman" w:hAnsi="Times New Roman"/>
          <w:bCs/>
          <w:i/>
        </w:rPr>
        <w:t>@</w:t>
      </w:r>
      <w:r w:rsidR="00655C88" w:rsidRPr="00707D88">
        <w:rPr>
          <w:rFonts w:ascii="Times New Roman" w:hAnsi="Times New Roman"/>
          <w:bCs/>
          <w:i/>
        </w:rPr>
        <w:t>v</w:t>
      </w:r>
      <w:r w:rsidR="00761D81" w:rsidRPr="00707D88">
        <w:rPr>
          <w:rFonts w:ascii="Times New Roman" w:hAnsi="Times New Roman"/>
          <w:bCs/>
          <w:i/>
        </w:rPr>
        <w:t>l</w:t>
      </w:r>
      <w:r w:rsidR="00655C88" w:rsidRPr="00707D88">
        <w:rPr>
          <w:rFonts w:ascii="Times New Roman" w:hAnsi="Times New Roman"/>
          <w:bCs/>
          <w:i/>
        </w:rPr>
        <w:t>u</w:t>
      </w:r>
      <w:r w:rsidR="00761D81" w:rsidRPr="00707D88">
        <w:rPr>
          <w:rFonts w:ascii="Times New Roman" w:hAnsi="Times New Roman"/>
          <w:bCs/>
          <w:i/>
        </w:rPr>
        <w:t>.edu.vn</w:t>
      </w:r>
      <w:r w:rsidR="00EB3AEE" w:rsidRPr="00707D88">
        <w:rPr>
          <w:rFonts w:ascii="Times New Roman" w:hAnsi="Times New Roman"/>
          <w:bCs/>
          <w:i/>
        </w:rPr>
        <w:t>, Mã số: TCKH27-13-2021</w:t>
      </w:r>
      <w:r w:rsidR="00ED5615" w:rsidRPr="00707D88">
        <w:rPr>
          <w:rFonts w:ascii="Times New Roman" w:hAnsi="Times New Roman"/>
          <w:bCs/>
          <w:i/>
        </w:rPr>
        <w:t xml:space="preserve"> </w:t>
      </w:r>
    </w:p>
  </w:footnote>
  <w:footnote w:id="2">
    <w:p w:rsidR="00EB3AEE" w:rsidRPr="00707D88" w:rsidRDefault="00EB3AEE" w:rsidP="00EB3AEE">
      <w:pPr>
        <w:pStyle w:val="FootnoteText"/>
        <w:rPr>
          <w:rFonts w:ascii="Times New Roman" w:hAnsi="Times New Roman"/>
        </w:rPr>
      </w:pPr>
      <w:r w:rsidRPr="00707D88">
        <w:rPr>
          <w:rStyle w:val="FootnoteReference"/>
          <w:rFonts w:ascii="Times New Roman" w:hAnsi="Times New Roman"/>
        </w:rPr>
        <w:sym w:font="Symbol" w:char="F028"/>
      </w:r>
      <w:r w:rsidRPr="00707D88">
        <w:rPr>
          <w:rStyle w:val="FootnoteReference"/>
          <w:rFonts w:ascii="Times New Roman" w:hAnsi="Times New Roman"/>
        </w:rPr>
        <w:sym w:font="Symbol" w:char="F02A"/>
      </w:r>
      <w:r w:rsidRPr="00707D88">
        <w:rPr>
          <w:rStyle w:val="FootnoteReference"/>
          <w:rFonts w:ascii="Times New Roman" w:hAnsi="Times New Roman"/>
        </w:rPr>
        <w:sym w:font="Symbol" w:char="F02A"/>
      </w:r>
      <w:r w:rsidRPr="00707D88">
        <w:rPr>
          <w:rStyle w:val="FootnoteReference"/>
          <w:rFonts w:ascii="Times New Roman" w:hAnsi="Times New Roman"/>
        </w:rPr>
        <w:sym w:font="Symbol" w:char="F029"/>
      </w:r>
      <w:r w:rsidRPr="00707D88">
        <w:rPr>
          <w:rFonts w:ascii="Times New Roman" w:hAnsi="Times New Roman"/>
        </w:rPr>
        <w:t xml:space="preserve"> SV. Trường Đại học Văn Lang</w:t>
      </w:r>
      <w:r w:rsidRPr="00707D88">
        <w:rPr>
          <w:rFonts w:ascii="Times New Roman" w:hAnsi="Times New Roman"/>
          <w:bCs/>
          <w:i/>
        </w:rPr>
        <w:t xml:space="preserve"> </w:t>
      </w:r>
    </w:p>
  </w:footnote>
  <w:footnote w:id="3">
    <w:p w:rsidR="00EB3AEE" w:rsidRPr="00707D88" w:rsidRDefault="00EB3AEE">
      <w:pPr>
        <w:pStyle w:val="FootnoteText"/>
        <w:rPr>
          <w:rFonts w:ascii="Times New Roman" w:hAnsi="Times New Roman"/>
          <w:i/>
        </w:rPr>
      </w:pPr>
      <w:r w:rsidRPr="00707D88">
        <w:rPr>
          <w:rStyle w:val="FootnoteReference"/>
          <w:rFonts w:ascii="Times New Roman" w:hAnsi="Times New Roman"/>
        </w:rPr>
        <w:sym w:font="Symbol" w:char="F028"/>
      </w:r>
      <w:r w:rsidRPr="00707D88">
        <w:rPr>
          <w:rStyle w:val="FootnoteReference"/>
          <w:rFonts w:ascii="Times New Roman" w:hAnsi="Times New Roman"/>
        </w:rPr>
        <w:sym w:font="Symbol" w:char="F02A"/>
      </w:r>
      <w:r w:rsidRPr="00707D88">
        <w:rPr>
          <w:rStyle w:val="FootnoteReference"/>
          <w:rFonts w:ascii="Times New Roman" w:hAnsi="Times New Roman"/>
        </w:rPr>
        <w:sym w:font="Symbol" w:char="F02A"/>
      </w:r>
      <w:r w:rsidRPr="00707D88">
        <w:rPr>
          <w:rStyle w:val="FootnoteReference"/>
          <w:rFonts w:ascii="Times New Roman" w:hAnsi="Times New Roman"/>
        </w:rPr>
        <w:sym w:font="Symbol" w:char="F02A"/>
      </w:r>
      <w:r w:rsidRPr="00707D88">
        <w:rPr>
          <w:rStyle w:val="FootnoteReference"/>
          <w:rFonts w:ascii="Times New Roman" w:hAnsi="Times New Roman"/>
        </w:rPr>
        <w:sym w:font="Symbol" w:char="F029"/>
      </w:r>
      <w:r w:rsidR="001159F6" w:rsidRPr="00707D88">
        <w:rPr>
          <w:rFonts w:ascii="Times New Roman" w:hAnsi="Times New Roman"/>
        </w:rPr>
        <w:t xml:space="preserve"> CN. Công ty </w:t>
      </w:r>
      <w:r w:rsidR="00707D88">
        <w:rPr>
          <w:rFonts w:ascii="Times New Roman" w:hAnsi="Times New Roman"/>
        </w:rPr>
        <w:t>T</w:t>
      </w:r>
      <w:r w:rsidR="001159F6" w:rsidRPr="00707D88">
        <w:rPr>
          <w:rFonts w:ascii="Times New Roman" w:hAnsi="Times New Roman"/>
        </w:rPr>
        <w:t>rách nhiệm hữu hạn</w:t>
      </w:r>
      <w:r w:rsidRPr="00707D88">
        <w:rPr>
          <w:rFonts w:ascii="Times New Roman" w:hAnsi="Times New Roman"/>
        </w:rPr>
        <w:t xml:space="preserve"> VinaLichi, </w:t>
      </w:r>
      <w:r w:rsidRPr="00707D88">
        <w:rPr>
          <w:rFonts w:ascii="Times New Roman" w:hAnsi="Times New Roman"/>
          <w:i/>
        </w:rPr>
        <w:t>datchungquoc@gmail.com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6FC" w:rsidRDefault="004606FC" w:rsidP="004606FC">
    <w:pPr>
      <w:pStyle w:val="Header"/>
      <w:pBdr>
        <w:bottom w:val="single" w:sz="4" w:space="1" w:color="auto"/>
      </w:pBdr>
      <w:tabs>
        <w:tab w:val="clear" w:pos="4320"/>
        <w:tab w:val="clear" w:pos="8640"/>
        <w:tab w:val="left" w:pos="6379"/>
        <w:tab w:val="right" w:pos="8789"/>
      </w:tabs>
      <w:jc w:val="both"/>
      <w:rPr>
        <w:rFonts w:ascii="Times New Roman" w:hAnsi="Times New Roman"/>
        <w:b/>
        <w:sz w:val="20"/>
      </w:rPr>
    </w:pPr>
    <w:r w:rsidRPr="00004668">
      <w:rPr>
        <w:rFonts w:ascii="Times New Roman" w:hAnsi="Times New Roman"/>
        <w:caps/>
        <w:sz w:val="20"/>
      </w:rPr>
      <w:t xml:space="preserve">TẠP CHÍ KHOA HỌC ĐẠI HỌC VĂN LANG </w:t>
    </w:r>
    <w:r>
      <w:rPr>
        <w:rFonts w:ascii="Times New Roman" w:hAnsi="Times New Roman"/>
        <w:caps/>
        <w:sz w:val="20"/>
      </w:rPr>
      <w:t xml:space="preserve">                                            </w:t>
    </w:r>
    <w:r>
      <w:rPr>
        <w:rFonts w:ascii="Times New Roman" w:hAnsi="Times New Roman"/>
        <w:caps/>
        <w:sz w:val="20"/>
      </w:rPr>
      <w:tab/>
    </w:r>
    <w:r>
      <w:rPr>
        <w:rFonts w:ascii="Times New Roman" w:hAnsi="Times New Roman"/>
        <w:caps/>
        <w:sz w:val="20"/>
      </w:rPr>
      <w:tab/>
      <w:t xml:space="preserve"> </w:t>
    </w:r>
    <w:r w:rsidR="00EB3AEE">
      <w:rPr>
        <w:rFonts w:ascii="Times New Roman" w:hAnsi="Times New Roman"/>
        <w:b/>
        <w:sz w:val="20"/>
      </w:rPr>
      <w:t>Trần Thị Minh</w:t>
    </w:r>
    <w:r>
      <w:rPr>
        <w:rFonts w:ascii="Times New Roman" w:hAnsi="Times New Roman"/>
        <w:b/>
        <w:sz w:val="20"/>
      </w:rPr>
      <w:t xml:space="preserve"> và các tgk</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23F" w:rsidRDefault="0082723F" w:rsidP="0082723F">
    <w:pPr>
      <w:pStyle w:val="Header"/>
      <w:pBdr>
        <w:bottom w:val="single" w:sz="4" w:space="1" w:color="auto"/>
      </w:pBdr>
      <w:tabs>
        <w:tab w:val="clear" w:pos="4320"/>
        <w:tab w:val="clear" w:pos="8640"/>
        <w:tab w:val="left" w:pos="6379"/>
        <w:tab w:val="right" w:pos="8789"/>
      </w:tabs>
      <w:rPr>
        <w:rFonts w:ascii="Times New Roman" w:hAnsi="Times New Roman"/>
        <w:b/>
        <w:sz w:val="20"/>
      </w:rPr>
    </w:pPr>
    <w:r w:rsidRPr="0007532F">
      <w:rPr>
        <w:rFonts w:ascii="Times New Roman" w:hAnsi="Times New Roman"/>
        <w:caps/>
        <w:sz w:val="20"/>
      </w:rPr>
      <w:t>TẠP CHÍ KHOA HỌC ĐẠI HỌC VĂN LANG</w:t>
    </w:r>
    <w:r>
      <w:rPr>
        <w:rFonts w:ascii="Times New Roman" w:hAnsi="Times New Roman"/>
        <w:caps/>
        <w:sz w:val="20"/>
      </w:rPr>
      <w:t xml:space="preserve">                                                            </w:t>
    </w:r>
    <w:r w:rsidRPr="00004668">
      <w:rPr>
        <w:rFonts w:ascii="Times New Roman" w:hAnsi="Times New Roman"/>
        <w:b/>
        <w:caps/>
        <w:sz w:val="20"/>
      </w:rPr>
      <w:t>S</w:t>
    </w:r>
    <w:r w:rsidR="00EB3AEE">
      <w:rPr>
        <w:rFonts w:ascii="Times New Roman" w:hAnsi="Times New Roman"/>
        <w:b/>
        <w:sz w:val="20"/>
      </w:rPr>
      <w:t>ố 27, Tháng 05 - 2021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177" w:rsidRDefault="00BF3177" w:rsidP="00BF3177">
    <w:pPr>
      <w:pStyle w:val="Header"/>
      <w:pBdr>
        <w:bottom w:val="single" w:sz="4" w:space="1" w:color="auto"/>
      </w:pBdr>
      <w:tabs>
        <w:tab w:val="clear" w:pos="4320"/>
        <w:tab w:val="clear" w:pos="8640"/>
        <w:tab w:val="left" w:pos="6379"/>
        <w:tab w:val="right" w:pos="8789"/>
      </w:tabs>
      <w:jc w:val="both"/>
      <w:rPr>
        <w:rFonts w:ascii="Times New Roman" w:hAnsi="Times New Roman"/>
        <w:b/>
        <w:sz w:val="20"/>
      </w:rPr>
    </w:pPr>
    <w:r w:rsidRPr="00004668">
      <w:rPr>
        <w:rFonts w:ascii="Times New Roman" w:hAnsi="Times New Roman"/>
        <w:caps/>
        <w:sz w:val="20"/>
      </w:rPr>
      <w:t xml:space="preserve">TẠP CHÍ KHOA HỌC ĐẠI HỌC VĂN LANG </w:t>
    </w:r>
    <w:r>
      <w:rPr>
        <w:rFonts w:ascii="Times New Roman" w:hAnsi="Times New Roman"/>
        <w:caps/>
        <w:sz w:val="20"/>
      </w:rPr>
      <w:t xml:space="preserve">                                            </w:t>
    </w:r>
    <w:r>
      <w:rPr>
        <w:rFonts w:ascii="Times New Roman" w:hAnsi="Times New Roman"/>
        <w:caps/>
        <w:sz w:val="20"/>
      </w:rPr>
      <w:tab/>
    </w:r>
    <w:r>
      <w:rPr>
        <w:rFonts w:ascii="Times New Roman" w:hAnsi="Times New Roman"/>
        <w:caps/>
        <w:sz w:val="20"/>
      </w:rPr>
      <w:tab/>
      <w:t xml:space="preserve"> </w:t>
    </w:r>
    <w:r w:rsidR="00CB7141" w:rsidRPr="00004668">
      <w:rPr>
        <w:rFonts w:ascii="Times New Roman" w:hAnsi="Times New Roman"/>
        <w:b/>
        <w:caps/>
        <w:sz w:val="20"/>
      </w:rPr>
      <w:t>S</w:t>
    </w:r>
    <w:r w:rsidR="00080E90">
      <w:rPr>
        <w:rFonts w:ascii="Times New Roman" w:hAnsi="Times New Roman"/>
        <w:b/>
        <w:sz w:val="20"/>
      </w:rPr>
      <w:t>ố 2</w:t>
    </w:r>
    <w:r w:rsidR="00233B52">
      <w:rPr>
        <w:rFonts w:ascii="Times New Roman" w:hAnsi="Times New Roman"/>
        <w:b/>
        <w:sz w:val="20"/>
      </w:rPr>
      <w:t>7</w:t>
    </w:r>
    <w:r w:rsidR="005A091F">
      <w:rPr>
        <w:rFonts w:ascii="Times New Roman" w:hAnsi="Times New Roman"/>
        <w:b/>
        <w:sz w:val="20"/>
      </w:rPr>
      <w:t xml:space="preserve">, Tháng </w:t>
    </w:r>
    <w:r w:rsidR="00233B52">
      <w:rPr>
        <w:rFonts w:ascii="Times New Roman" w:hAnsi="Times New Roman"/>
        <w:b/>
        <w:sz w:val="20"/>
      </w:rPr>
      <w:t>5</w:t>
    </w:r>
    <w:r w:rsidR="00CB7141">
      <w:rPr>
        <w:rFonts w:ascii="Times New Roman" w:hAnsi="Times New Roman"/>
        <w:b/>
        <w:sz w:val="20"/>
      </w:rPr>
      <w:t xml:space="preserve"> - 202</w:t>
    </w:r>
    <w:r w:rsidR="00BE11F2">
      <w:rPr>
        <w:rFonts w:ascii="Times New Roman" w:hAnsi="Times New Roman"/>
        <w:b/>
        <w:sz w:val="20"/>
      </w:rPr>
      <w:t>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66C" w:rsidRPr="00AA234A" w:rsidRDefault="00376912">
    <w:pPr>
      <w:pStyle w:val="Header"/>
      <w:tabs>
        <w:tab w:val="clear" w:pos="4320"/>
        <w:tab w:val="clear" w:pos="8640"/>
        <w:tab w:val="right" w:pos="8820"/>
      </w:tabs>
      <w:rPr>
        <w:rFonts w:ascii="Arial" w:hAnsi="Arial" w:cs="Arial"/>
        <w:caps/>
        <w:sz w:val="20"/>
      </w:rPr>
    </w:pPr>
    <w:r>
      <w:rPr>
        <w:rFonts w:ascii="Arial" w:hAnsi="Arial" w:cs="Arial"/>
        <w:caps/>
        <w:noProof/>
        <w:sz w:val="20"/>
      </w:rPr>
      <w:pict>
        <v:line id="_x0000_s2091" style="position:absolute;z-index:251657728" from="0,14.7pt" to="441pt,14.7pt"/>
      </w:pict>
    </w:r>
    <w:r w:rsidR="0011766C" w:rsidRPr="00B53E8D">
      <w:rPr>
        <w:rFonts w:ascii="Arial" w:hAnsi="Arial" w:cs="Arial"/>
        <w:caps/>
        <w:sz w:val="20"/>
      </w:rPr>
      <w:t xml:space="preserve">TẠP CHÍ KHOA HỌC </w:t>
    </w:r>
    <w:r w:rsidR="0011766C">
      <w:rPr>
        <w:rFonts w:ascii="Arial" w:hAnsi="Arial" w:cs="Arial"/>
        <w:caps/>
        <w:sz w:val="20"/>
      </w:rPr>
      <w:t>quẢN LÝ GIÁO DỤC1 –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0541C"/>
    <w:multiLevelType w:val="hybridMultilevel"/>
    <w:tmpl w:val="26365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247B38"/>
    <w:multiLevelType w:val="hybridMultilevel"/>
    <w:tmpl w:val="C40C9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B813E3"/>
    <w:multiLevelType w:val="multilevel"/>
    <w:tmpl w:val="FF34F1D4"/>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3">
    <w:nsid w:val="1F912ACE"/>
    <w:multiLevelType w:val="multilevel"/>
    <w:tmpl w:val="C760485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i/>
      </w:rPr>
    </w:lvl>
    <w:lvl w:ilvl="3">
      <w:start w:val="1"/>
      <w:numFmt w:val="decimal"/>
      <w:isLgl/>
      <w:lvlText w:val="%1.%2.%3.%4"/>
      <w:lvlJc w:val="left"/>
      <w:pPr>
        <w:ind w:left="90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2980517C"/>
    <w:multiLevelType w:val="hybridMultilevel"/>
    <w:tmpl w:val="5748EFAC"/>
    <w:lvl w:ilvl="0" w:tplc="49CA38D2">
      <w:start w:val="1"/>
      <w:numFmt w:val="decimal"/>
      <w:lvlText w:val="%1."/>
      <w:lvlJc w:val="left"/>
      <w:pPr>
        <w:ind w:left="360" w:hanging="360"/>
      </w:pPr>
      <w:rPr>
        <w:rFonts w:eastAsia="Times New Roman" w:hint="default"/>
        <w:b/>
        <w:i w:val="0"/>
        <w:color w:val="2222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358319ED"/>
    <w:multiLevelType w:val="hybridMultilevel"/>
    <w:tmpl w:val="DCECCCB0"/>
    <w:lvl w:ilvl="0" w:tplc="8110A142">
      <w:start w:val="1"/>
      <w:numFmt w:val="decimal"/>
      <w:lvlText w:val="%1."/>
      <w:lvlJc w:val="left"/>
      <w:pPr>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5FA70F6"/>
    <w:multiLevelType w:val="hybridMultilevel"/>
    <w:tmpl w:val="C20AB4A8"/>
    <w:lvl w:ilvl="0" w:tplc="389C300A">
      <w:start w:val="8"/>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A25EA1"/>
    <w:multiLevelType w:val="hybridMultilevel"/>
    <w:tmpl w:val="29F63698"/>
    <w:lvl w:ilvl="0" w:tplc="6926504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E1505C"/>
    <w:multiLevelType w:val="hybridMultilevel"/>
    <w:tmpl w:val="BC744540"/>
    <w:lvl w:ilvl="0" w:tplc="9E5E2B20">
      <w:start w:val="5"/>
      <w:numFmt w:val="bullet"/>
      <w:lvlText w:val="-"/>
      <w:lvlJc w:val="left"/>
      <w:pPr>
        <w:ind w:left="1080" w:hanging="360"/>
      </w:pPr>
      <w:rPr>
        <w:rFonts w:ascii="Times" w:eastAsia="Times New Roman" w:hAnsi="Times"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DAC50D6"/>
    <w:multiLevelType w:val="hybridMultilevel"/>
    <w:tmpl w:val="D3F87FAC"/>
    <w:lvl w:ilvl="0" w:tplc="0409000F">
      <w:start w:val="1"/>
      <w:numFmt w:val="decimal"/>
      <w:lvlText w:val="%1."/>
      <w:lvlJc w:val="left"/>
      <w:pPr>
        <w:ind w:left="36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91A693F"/>
    <w:multiLevelType w:val="hybridMultilevel"/>
    <w:tmpl w:val="1B62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206441"/>
    <w:multiLevelType w:val="hybridMultilevel"/>
    <w:tmpl w:val="655CD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9354DE"/>
    <w:multiLevelType w:val="hybridMultilevel"/>
    <w:tmpl w:val="08CE4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523FD9"/>
    <w:multiLevelType w:val="hybridMultilevel"/>
    <w:tmpl w:val="843C87D2"/>
    <w:lvl w:ilvl="0" w:tplc="25AA533C">
      <w:start w:val="1"/>
      <w:numFmt w:val="decimal"/>
      <w:lvlText w:val="%1."/>
      <w:lvlJc w:val="left"/>
      <w:pPr>
        <w:ind w:left="1287" w:hanging="360"/>
      </w:pPr>
      <w:rPr>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7FC86F9F"/>
    <w:multiLevelType w:val="multilevel"/>
    <w:tmpl w:val="D95A08D0"/>
    <w:lvl w:ilvl="0">
      <w:start w:val="1"/>
      <w:numFmt w:val="decimal"/>
      <w:lvlText w:val="%1."/>
      <w:lvlJc w:val="left"/>
      <w:pPr>
        <w:ind w:left="720" w:hanging="360"/>
      </w:pPr>
      <w:rPr>
        <w:rFonts w:hint="default"/>
      </w:rPr>
    </w:lvl>
    <w:lvl w:ilvl="1">
      <w:start w:val="1"/>
      <w:numFmt w:val="decimal"/>
      <w:isLgl/>
      <w:lvlText w:val="%1.%2."/>
      <w:lvlJc w:val="left"/>
      <w:pPr>
        <w:ind w:left="99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12"/>
  </w:num>
  <w:num w:numId="3">
    <w:abstractNumId w:val="0"/>
  </w:num>
  <w:num w:numId="4">
    <w:abstractNumId w:val="1"/>
  </w:num>
  <w:num w:numId="5">
    <w:abstractNumId w:val="8"/>
  </w:num>
  <w:num w:numId="6">
    <w:abstractNumId w:val="2"/>
  </w:num>
  <w:num w:numId="7">
    <w:abstractNumId w:val="11"/>
  </w:num>
  <w:num w:numId="8">
    <w:abstractNumId w:val="13"/>
  </w:num>
  <w:num w:numId="9">
    <w:abstractNumId w:val="3"/>
  </w:num>
  <w:num w:numId="10">
    <w:abstractNumId w:val="9"/>
  </w:num>
  <w:num w:numId="11">
    <w:abstractNumId w:val="14"/>
  </w:num>
  <w:num w:numId="12">
    <w:abstractNumId w:val="10"/>
  </w:num>
  <w:num w:numId="13">
    <w:abstractNumId w:val="7"/>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mirrorMargin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92"/>
    <o:shapelayout v:ext="edit">
      <o:idmap v:ext="edit" data="2"/>
    </o:shapelayout>
  </w:hdrShapeDefaults>
  <w:footnotePr>
    <w:numFmt w:val="chicago"/>
    <w:numRestart w:val="eachPage"/>
    <w:footnote w:id="-1"/>
    <w:footnote w:id="0"/>
  </w:footnotePr>
  <w:endnotePr>
    <w:pos w:val="sectEnd"/>
    <w:endnote w:id="-1"/>
    <w:endnote w:id="0"/>
  </w:endnotePr>
  <w:compat>
    <w:footnoteLayoutLikeWW8/>
    <w:compatSetting w:name="compatibilityMode" w:uri="http://schemas.microsoft.com/office/word" w:val="12"/>
  </w:compat>
  <w:rsids>
    <w:rsidRoot w:val="00E502DB"/>
    <w:rsid w:val="00000435"/>
    <w:rsid w:val="00000C65"/>
    <w:rsid w:val="000012B3"/>
    <w:rsid w:val="000024BF"/>
    <w:rsid w:val="00003370"/>
    <w:rsid w:val="000038AE"/>
    <w:rsid w:val="00003F3E"/>
    <w:rsid w:val="00004668"/>
    <w:rsid w:val="00005E2B"/>
    <w:rsid w:val="00005FD9"/>
    <w:rsid w:val="000107D6"/>
    <w:rsid w:val="0001172C"/>
    <w:rsid w:val="00011F4C"/>
    <w:rsid w:val="000122E7"/>
    <w:rsid w:val="00013311"/>
    <w:rsid w:val="0001339A"/>
    <w:rsid w:val="00013DF6"/>
    <w:rsid w:val="00013E95"/>
    <w:rsid w:val="00013F02"/>
    <w:rsid w:val="000142BA"/>
    <w:rsid w:val="0001436E"/>
    <w:rsid w:val="00015291"/>
    <w:rsid w:val="0001567F"/>
    <w:rsid w:val="00015ABE"/>
    <w:rsid w:val="0001628C"/>
    <w:rsid w:val="000163A9"/>
    <w:rsid w:val="00016FCF"/>
    <w:rsid w:val="000170B3"/>
    <w:rsid w:val="00017234"/>
    <w:rsid w:val="0002012E"/>
    <w:rsid w:val="0002057F"/>
    <w:rsid w:val="00020E50"/>
    <w:rsid w:val="0002168C"/>
    <w:rsid w:val="000227E6"/>
    <w:rsid w:val="00022B60"/>
    <w:rsid w:val="00022CDE"/>
    <w:rsid w:val="00022E22"/>
    <w:rsid w:val="00022F6F"/>
    <w:rsid w:val="000236A7"/>
    <w:rsid w:val="00023E49"/>
    <w:rsid w:val="00024525"/>
    <w:rsid w:val="0002496C"/>
    <w:rsid w:val="00024B5C"/>
    <w:rsid w:val="00024E7C"/>
    <w:rsid w:val="0002519C"/>
    <w:rsid w:val="00025595"/>
    <w:rsid w:val="00026434"/>
    <w:rsid w:val="0002694B"/>
    <w:rsid w:val="00026E4A"/>
    <w:rsid w:val="0002751B"/>
    <w:rsid w:val="00030376"/>
    <w:rsid w:val="000306F1"/>
    <w:rsid w:val="00030CF9"/>
    <w:rsid w:val="00031584"/>
    <w:rsid w:val="00031761"/>
    <w:rsid w:val="00032003"/>
    <w:rsid w:val="000324C0"/>
    <w:rsid w:val="0003255F"/>
    <w:rsid w:val="000347A9"/>
    <w:rsid w:val="0003497D"/>
    <w:rsid w:val="000349AF"/>
    <w:rsid w:val="00034A3D"/>
    <w:rsid w:val="00034EDA"/>
    <w:rsid w:val="00034F1C"/>
    <w:rsid w:val="00035C1A"/>
    <w:rsid w:val="0003710C"/>
    <w:rsid w:val="00037753"/>
    <w:rsid w:val="00037F5A"/>
    <w:rsid w:val="00037FFE"/>
    <w:rsid w:val="0004014A"/>
    <w:rsid w:val="00040622"/>
    <w:rsid w:val="00041590"/>
    <w:rsid w:val="000417FF"/>
    <w:rsid w:val="00041841"/>
    <w:rsid w:val="00041BA1"/>
    <w:rsid w:val="00041EF4"/>
    <w:rsid w:val="000421D9"/>
    <w:rsid w:val="00042C65"/>
    <w:rsid w:val="00044FCB"/>
    <w:rsid w:val="000452B5"/>
    <w:rsid w:val="00045B6F"/>
    <w:rsid w:val="0004675D"/>
    <w:rsid w:val="0004681B"/>
    <w:rsid w:val="0004737F"/>
    <w:rsid w:val="0004772B"/>
    <w:rsid w:val="000510AD"/>
    <w:rsid w:val="00051D0E"/>
    <w:rsid w:val="00051FF2"/>
    <w:rsid w:val="00052056"/>
    <w:rsid w:val="0005290A"/>
    <w:rsid w:val="00052A25"/>
    <w:rsid w:val="00053191"/>
    <w:rsid w:val="000534E9"/>
    <w:rsid w:val="00053C57"/>
    <w:rsid w:val="000548D1"/>
    <w:rsid w:val="00054D45"/>
    <w:rsid w:val="00055023"/>
    <w:rsid w:val="00055068"/>
    <w:rsid w:val="000556DD"/>
    <w:rsid w:val="00055742"/>
    <w:rsid w:val="000560D1"/>
    <w:rsid w:val="0005777E"/>
    <w:rsid w:val="000601C1"/>
    <w:rsid w:val="0006037A"/>
    <w:rsid w:val="00060A6F"/>
    <w:rsid w:val="00061426"/>
    <w:rsid w:val="00062323"/>
    <w:rsid w:val="00062B5D"/>
    <w:rsid w:val="00063258"/>
    <w:rsid w:val="00063CA8"/>
    <w:rsid w:val="00063E20"/>
    <w:rsid w:val="00063FE9"/>
    <w:rsid w:val="000642C8"/>
    <w:rsid w:val="00064C6E"/>
    <w:rsid w:val="00064EDF"/>
    <w:rsid w:val="00064FB8"/>
    <w:rsid w:val="000651A7"/>
    <w:rsid w:val="00065457"/>
    <w:rsid w:val="00065660"/>
    <w:rsid w:val="0006571D"/>
    <w:rsid w:val="00065D34"/>
    <w:rsid w:val="000667DB"/>
    <w:rsid w:val="00066C5F"/>
    <w:rsid w:val="00067A99"/>
    <w:rsid w:val="00070327"/>
    <w:rsid w:val="000704BB"/>
    <w:rsid w:val="00073C40"/>
    <w:rsid w:val="00073CA7"/>
    <w:rsid w:val="00075137"/>
    <w:rsid w:val="0007532F"/>
    <w:rsid w:val="0007576F"/>
    <w:rsid w:val="00075BA3"/>
    <w:rsid w:val="000765AC"/>
    <w:rsid w:val="00076DFD"/>
    <w:rsid w:val="00077C99"/>
    <w:rsid w:val="00080612"/>
    <w:rsid w:val="00080E90"/>
    <w:rsid w:val="00082D5F"/>
    <w:rsid w:val="00083070"/>
    <w:rsid w:val="00083D8E"/>
    <w:rsid w:val="00083DE8"/>
    <w:rsid w:val="00084759"/>
    <w:rsid w:val="00085873"/>
    <w:rsid w:val="000858F6"/>
    <w:rsid w:val="00086B05"/>
    <w:rsid w:val="00087AF8"/>
    <w:rsid w:val="0009066D"/>
    <w:rsid w:val="00090DE4"/>
    <w:rsid w:val="00091B64"/>
    <w:rsid w:val="00091F9E"/>
    <w:rsid w:val="000923F1"/>
    <w:rsid w:val="000924FC"/>
    <w:rsid w:val="00092D3C"/>
    <w:rsid w:val="00093E29"/>
    <w:rsid w:val="0009402F"/>
    <w:rsid w:val="00094893"/>
    <w:rsid w:val="00094F5D"/>
    <w:rsid w:val="0009503B"/>
    <w:rsid w:val="000955A4"/>
    <w:rsid w:val="00095BE3"/>
    <w:rsid w:val="000960AA"/>
    <w:rsid w:val="0009651C"/>
    <w:rsid w:val="00096F80"/>
    <w:rsid w:val="00097339"/>
    <w:rsid w:val="00097937"/>
    <w:rsid w:val="00097970"/>
    <w:rsid w:val="00097E0E"/>
    <w:rsid w:val="000A0DC8"/>
    <w:rsid w:val="000A0EA0"/>
    <w:rsid w:val="000A1351"/>
    <w:rsid w:val="000A1EBA"/>
    <w:rsid w:val="000A1F0B"/>
    <w:rsid w:val="000A23D6"/>
    <w:rsid w:val="000A28D8"/>
    <w:rsid w:val="000A2A0C"/>
    <w:rsid w:val="000A3E44"/>
    <w:rsid w:val="000A4DD9"/>
    <w:rsid w:val="000A4FE1"/>
    <w:rsid w:val="000A6010"/>
    <w:rsid w:val="000A603D"/>
    <w:rsid w:val="000A6DA0"/>
    <w:rsid w:val="000A71C8"/>
    <w:rsid w:val="000A7709"/>
    <w:rsid w:val="000B026A"/>
    <w:rsid w:val="000B0E47"/>
    <w:rsid w:val="000B1947"/>
    <w:rsid w:val="000B1C39"/>
    <w:rsid w:val="000B1E6F"/>
    <w:rsid w:val="000B1E7C"/>
    <w:rsid w:val="000B2036"/>
    <w:rsid w:val="000B2433"/>
    <w:rsid w:val="000B27DE"/>
    <w:rsid w:val="000B2D07"/>
    <w:rsid w:val="000B2EFC"/>
    <w:rsid w:val="000B345B"/>
    <w:rsid w:val="000B3AD6"/>
    <w:rsid w:val="000B4DCD"/>
    <w:rsid w:val="000B5199"/>
    <w:rsid w:val="000B57FE"/>
    <w:rsid w:val="000B5900"/>
    <w:rsid w:val="000B5C51"/>
    <w:rsid w:val="000B64C7"/>
    <w:rsid w:val="000B722A"/>
    <w:rsid w:val="000B75B8"/>
    <w:rsid w:val="000B770B"/>
    <w:rsid w:val="000B7E36"/>
    <w:rsid w:val="000B7F3A"/>
    <w:rsid w:val="000C0419"/>
    <w:rsid w:val="000C092D"/>
    <w:rsid w:val="000C121B"/>
    <w:rsid w:val="000C1427"/>
    <w:rsid w:val="000C317B"/>
    <w:rsid w:val="000C42B1"/>
    <w:rsid w:val="000C6167"/>
    <w:rsid w:val="000C6315"/>
    <w:rsid w:val="000D00F1"/>
    <w:rsid w:val="000D08C1"/>
    <w:rsid w:val="000D0BCB"/>
    <w:rsid w:val="000D0ED1"/>
    <w:rsid w:val="000D242C"/>
    <w:rsid w:val="000D296C"/>
    <w:rsid w:val="000D2ABE"/>
    <w:rsid w:val="000D2AFD"/>
    <w:rsid w:val="000D4531"/>
    <w:rsid w:val="000D4580"/>
    <w:rsid w:val="000D5149"/>
    <w:rsid w:val="000D5204"/>
    <w:rsid w:val="000D5D4E"/>
    <w:rsid w:val="000D73CE"/>
    <w:rsid w:val="000E0CA8"/>
    <w:rsid w:val="000E1E66"/>
    <w:rsid w:val="000E20EF"/>
    <w:rsid w:val="000E2BA5"/>
    <w:rsid w:val="000E452D"/>
    <w:rsid w:val="000E4604"/>
    <w:rsid w:val="000E4B99"/>
    <w:rsid w:val="000E541B"/>
    <w:rsid w:val="000E54E8"/>
    <w:rsid w:val="000E6397"/>
    <w:rsid w:val="000E64C3"/>
    <w:rsid w:val="000E662F"/>
    <w:rsid w:val="000E674B"/>
    <w:rsid w:val="000E6F4C"/>
    <w:rsid w:val="000E766F"/>
    <w:rsid w:val="000E7703"/>
    <w:rsid w:val="000E7CBD"/>
    <w:rsid w:val="000F1615"/>
    <w:rsid w:val="000F227E"/>
    <w:rsid w:val="000F275F"/>
    <w:rsid w:val="000F285C"/>
    <w:rsid w:val="000F3972"/>
    <w:rsid w:val="000F3CE9"/>
    <w:rsid w:val="000F4191"/>
    <w:rsid w:val="000F4451"/>
    <w:rsid w:val="000F4855"/>
    <w:rsid w:val="000F4C21"/>
    <w:rsid w:val="000F516A"/>
    <w:rsid w:val="000F6453"/>
    <w:rsid w:val="000F650A"/>
    <w:rsid w:val="000F713C"/>
    <w:rsid w:val="000F7259"/>
    <w:rsid w:val="00101532"/>
    <w:rsid w:val="001018F3"/>
    <w:rsid w:val="00101B31"/>
    <w:rsid w:val="00101C3B"/>
    <w:rsid w:val="0010247E"/>
    <w:rsid w:val="00102728"/>
    <w:rsid w:val="001039C6"/>
    <w:rsid w:val="00104712"/>
    <w:rsid w:val="001063E5"/>
    <w:rsid w:val="0010652A"/>
    <w:rsid w:val="00106AED"/>
    <w:rsid w:val="00106CB8"/>
    <w:rsid w:val="0011016E"/>
    <w:rsid w:val="00110DBA"/>
    <w:rsid w:val="00110EC2"/>
    <w:rsid w:val="00111DC4"/>
    <w:rsid w:val="00112D2F"/>
    <w:rsid w:val="00112DEE"/>
    <w:rsid w:val="00112E0F"/>
    <w:rsid w:val="00113325"/>
    <w:rsid w:val="001142CC"/>
    <w:rsid w:val="00114366"/>
    <w:rsid w:val="00114D70"/>
    <w:rsid w:val="001159F6"/>
    <w:rsid w:val="0011766C"/>
    <w:rsid w:val="00120777"/>
    <w:rsid w:val="00120EE9"/>
    <w:rsid w:val="00121686"/>
    <w:rsid w:val="00122A35"/>
    <w:rsid w:val="00122BAC"/>
    <w:rsid w:val="00123835"/>
    <w:rsid w:val="00124497"/>
    <w:rsid w:val="00124EF0"/>
    <w:rsid w:val="001269F0"/>
    <w:rsid w:val="00127227"/>
    <w:rsid w:val="001274FD"/>
    <w:rsid w:val="0013014B"/>
    <w:rsid w:val="00130259"/>
    <w:rsid w:val="00131024"/>
    <w:rsid w:val="0013111C"/>
    <w:rsid w:val="0013138B"/>
    <w:rsid w:val="001318DD"/>
    <w:rsid w:val="00132825"/>
    <w:rsid w:val="001330F8"/>
    <w:rsid w:val="001336BC"/>
    <w:rsid w:val="001337F1"/>
    <w:rsid w:val="001370C0"/>
    <w:rsid w:val="0013786F"/>
    <w:rsid w:val="00140C7A"/>
    <w:rsid w:val="001420CA"/>
    <w:rsid w:val="00142530"/>
    <w:rsid w:val="00142C84"/>
    <w:rsid w:val="00142E60"/>
    <w:rsid w:val="0014402D"/>
    <w:rsid w:val="001440BC"/>
    <w:rsid w:val="00144451"/>
    <w:rsid w:val="00144C19"/>
    <w:rsid w:val="00144C99"/>
    <w:rsid w:val="0014511B"/>
    <w:rsid w:val="0014553E"/>
    <w:rsid w:val="00146783"/>
    <w:rsid w:val="00147861"/>
    <w:rsid w:val="001504DC"/>
    <w:rsid w:val="001506E1"/>
    <w:rsid w:val="00150F7C"/>
    <w:rsid w:val="00150FB7"/>
    <w:rsid w:val="00151FC7"/>
    <w:rsid w:val="00152364"/>
    <w:rsid w:val="00152420"/>
    <w:rsid w:val="001533FC"/>
    <w:rsid w:val="00153781"/>
    <w:rsid w:val="00153B65"/>
    <w:rsid w:val="00153F30"/>
    <w:rsid w:val="001545CD"/>
    <w:rsid w:val="00154BEE"/>
    <w:rsid w:val="00154D4F"/>
    <w:rsid w:val="00154F60"/>
    <w:rsid w:val="001552A9"/>
    <w:rsid w:val="00155375"/>
    <w:rsid w:val="00155C01"/>
    <w:rsid w:val="001562FA"/>
    <w:rsid w:val="0015664C"/>
    <w:rsid w:val="00157224"/>
    <w:rsid w:val="001578C0"/>
    <w:rsid w:val="00157925"/>
    <w:rsid w:val="00160527"/>
    <w:rsid w:val="001609CF"/>
    <w:rsid w:val="001617B0"/>
    <w:rsid w:val="00161BCC"/>
    <w:rsid w:val="00162A9B"/>
    <w:rsid w:val="00162C25"/>
    <w:rsid w:val="00162FAD"/>
    <w:rsid w:val="00163496"/>
    <w:rsid w:val="00164177"/>
    <w:rsid w:val="00165421"/>
    <w:rsid w:val="0016553E"/>
    <w:rsid w:val="001656FB"/>
    <w:rsid w:val="0016587C"/>
    <w:rsid w:val="00165B0A"/>
    <w:rsid w:val="00167912"/>
    <w:rsid w:val="0017031D"/>
    <w:rsid w:val="00170F20"/>
    <w:rsid w:val="00171931"/>
    <w:rsid w:val="0017248C"/>
    <w:rsid w:val="001728B6"/>
    <w:rsid w:val="00172F4A"/>
    <w:rsid w:val="001731E3"/>
    <w:rsid w:val="00173C16"/>
    <w:rsid w:val="00176E84"/>
    <w:rsid w:val="001805DA"/>
    <w:rsid w:val="00180C85"/>
    <w:rsid w:val="00180F5A"/>
    <w:rsid w:val="0018266C"/>
    <w:rsid w:val="00182A4E"/>
    <w:rsid w:val="00182E29"/>
    <w:rsid w:val="00183CD2"/>
    <w:rsid w:val="00184655"/>
    <w:rsid w:val="00185200"/>
    <w:rsid w:val="00185EB5"/>
    <w:rsid w:val="00186FD7"/>
    <w:rsid w:val="00187BD5"/>
    <w:rsid w:val="00187CAB"/>
    <w:rsid w:val="00187CEA"/>
    <w:rsid w:val="00187E1B"/>
    <w:rsid w:val="00190F66"/>
    <w:rsid w:val="001911B9"/>
    <w:rsid w:val="0019356C"/>
    <w:rsid w:val="0019393E"/>
    <w:rsid w:val="00194DA9"/>
    <w:rsid w:val="00195034"/>
    <w:rsid w:val="001955F9"/>
    <w:rsid w:val="00195BAD"/>
    <w:rsid w:val="00195FC3"/>
    <w:rsid w:val="001962F0"/>
    <w:rsid w:val="0019686D"/>
    <w:rsid w:val="00196C41"/>
    <w:rsid w:val="00196D52"/>
    <w:rsid w:val="00197255"/>
    <w:rsid w:val="0019746A"/>
    <w:rsid w:val="0019763A"/>
    <w:rsid w:val="001A04E2"/>
    <w:rsid w:val="001A1F13"/>
    <w:rsid w:val="001A235A"/>
    <w:rsid w:val="001A27F3"/>
    <w:rsid w:val="001A47CF"/>
    <w:rsid w:val="001A4835"/>
    <w:rsid w:val="001A4952"/>
    <w:rsid w:val="001A4C1A"/>
    <w:rsid w:val="001A5358"/>
    <w:rsid w:val="001A57CE"/>
    <w:rsid w:val="001A5ACF"/>
    <w:rsid w:val="001A5E95"/>
    <w:rsid w:val="001A61F0"/>
    <w:rsid w:val="001A7591"/>
    <w:rsid w:val="001A78B8"/>
    <w:rsid w:val="001A7B8E"/>
    <w:rsid w:val="001A7ED9"/>
    <w:rsid w:val="001B062C"/>
    <w:rsid w:val="001B06BA"/>
    <w:rsid w:val="001B0C22"/>
    <w:rsid w:val="001B1137"/>
    <w:rsid w:val="001B307A"/>
    <w:rsid w:val="001B3B0C"/>
    <w:rsid w:val="001B3D86"/>
    <w:rsid w:val="001B42C4"/>
    <w:rsid w:val="001B434A"/>
    <w:rsid w:val="001B44B8"/>
    <w:rsid w:val="001B55BF"/>
    <w:rsid w:val="001B587A"/>
    <w:rsid w:val="001B600E"/>
    <w:rsid w:val="001B674F"/>
    <w:rsid w:val="001B718E"/>
    <w:rsid w:val="001B73D1"/>
    <w:rsid w:val="001C05DF"/>
    <w:rsid w:val="001C1A5B"/>
    <w:rsid w:val="001C2C6D"/>
    <w:rsid w:val="001C2D74"/>
    <w:rsid w:val="001C2EBB"/>
    <w:rsid w:val="001C3061"/>
    <w:rsid w:val="001C3727"/>
    <w:rsid w:val="001C38CD"/>
    <w:rsid w:val="001C3BD3"/>
    <w:rsid w:val="001C4624"/>
    <w:rsid w:val="001C4A06"/>
    <w:rsid w:val="001C5023"/>
    <w:rsid w:val="001C57F2"/>
    <w:rsid w:val="001C73A5"/>
    <w:rsid w:val="001C73B2"/>
    <w:rsid w:val="001D054E"/>
    <w:rsid w:val="001D0900"/>
    <w:rsid w:val="001D28B3"/>
    <w:rsid w:val="001D3321"/>
    <w:rsid w:val="001D3F9C"/>
    <w:rsid w:val="001D4FB6"/>
    <w:rsid w:val="001D6922"/>
    <w:rsid w:val="001D6B63"/>
    <w:rsid w:val="001D7AD5"/>
    <w:rsid w:val="001E04BD"/>
    <w:rsid w:val="001E164F"/>
    <w:rsid w:val="001E1677"/>
    <w:rsid w:val="001E1796"/>
    <w:rsid w:val="001E20F2"/>
    <w:rsid w:val="001E2D1D"/>
    <w:rsid w:val="001E3AB9"/>
    <w:rsid w:val="001E4306"/>
    <w:rsid w:val="001E57F9"/>
    <w:rsid w:val="001E61BD"/>
    <w:rsid w:val="001E636F"/>
    <w:rsid w:val="001E7810"/>
    <w:rsid w:val="001E7E56"/>
    <w:rsid w:val="001F0569"/>
    <w:rsid w:val="001F092A"/>
    <w:rsid w:val="001F22E7"/>
    <w:rsid w:val="001F2CFE"/>
    <w:rsid w:val="001F35EE"/>
    <w:rsid w:val="001F38CD"/>
    <w:rsid w:val="001F3D50"/>
    <w:rsid w:val="001F4097"/>
    <w:rsid w:val="001F45A2"/>
    <w:rsid w:val="001F4792"/>
    <w:rsid w:val="001F4B0C"/>
    <w:rsid w:val="001F4DE3"/>
    <w:rsid w:val="001F5202"/>
    <w:rsid w:val="001F5DFF"/>
    <w:rsid w:val="001F61BA"/>
    <w:rsid w:val="001F6D80"/>
    <w:rsid w:val="001F7ACC"/>
    <w:rsid w:val="00201369"/>
    <w:rsid w:val="00202483"/>
    <w:rsid w:val="0020387F"/>
    <w:rsid w:val="00203AC9"/>
    <w:rsid w:val="00204B9B"/>
    <w:rsid w:val="0020543A"/>
    <w:rsid w:val="0020543C"/>
    <w:rsid w:val="00205AE0"/>
    <w:rsid w:val="00206225"/>
    <w:rsid w:val="00206FA9"/>
    <w:rsid w:val="00207FA3"/>
    <w:rsid w:val="00210FAA"/>
    <w:rsid w:val="00211867"/>
    <w:rsid w:val="00211AF0"/>
    <w:rsid w:val="00211AFA"/>
    <w:rsid w:val="0021207A"/>
    <w:rsid w:val="0021306B"/>
    <w:rsid w:val="00214180"/>
    <w:rsid w:val="0021453B"/>
    <w:rsid w:val="00215E88"/>
    <w:rsid w:val="0021655B"/>
    <w:rsid w:val="002168DF"/>
    <w:rsid w:val="00216C51"/>
    <w:rsid w:val="00217A43"/>
    <w:rsid w:val="00217F77"/>
    <w:rsid w:val="002207F9"/>
    <w:rsid w:val="00220952"/>
    <w:rsid w:val="00220FB9"/>
    <w:rsid w:val="0022267E"/>
    <w:rsid w:val="002229FC"/>
    <w:rsid w:val="002238C7"/>
    <w:rsid w:val="00223AFD"/>
    <w:rsid w:val="00224E79"/>
    <w:rsid w:val="0022576D"/>
    <w:rsid w:val="00225C67"/>
    <w:rsid w:val="00226B80"/>
    <w:rsid w:val="00230348"/>
    <w:rsid w:val="002323D8"/>
    <w:rsid w:val="00232D81"/>
    <w:rsid w:val="00233B52"/>
    <w:rsid w:val="00233ECF"/>
    <w:rsid w:val="00234ED2"/>
    <w:rsid w:val="00235015"/>
    <w:rsid w:val="002350EE"/>
    <w:rsid w:val="00237748"/>
    <w:rsid w:val="00237800"/>
    <w:rsid w:val="0024058A"/>
    <w:rsid w:val="00240E3F"/>
    <w:rsid w:val="002415DF"/>
    <w:rsid w:val="00242414"/>
    <w:rsid w:val="0024331C"/>
    <w:rsid w:val="00243806"/>
    <w:rsid w:val="00243CD4"/>
    <w:rsid w:val="00244222"/>
    <w:rsid w:val="0024422E"/>
    <w:rsid w:val="0024690C"/>
    <w:rsid w:val="00246A46"/>
    <w:rsid w:val="00247DF5"/>
    <w:rsid w:val="0025069D"/>
    <w:rsid w:val="00250B2D"/>
    <w:rsid w:val="00250DDB"/>
    <w:rsid w:val="00251472"/>
    <w:rsid w:val="00253A3E"/>
    <w:rsid w:val="00253F54"/>
    <w:rsid w:val="00254246"/>
    <w:rsid w:val="002546D2"/>
    <w:rsid w:val="00254F6A"/>
    <w:rsid w:val="00254FDA"/>
    <w:rsid w:val="0025501B"/>
    <w:rsid w:val="002556E0"/>
    <w:rsid w:val="002558C9"/>
    <w:rsid w:val="00256089"/>
    <w:rsid w:val="00256726"/>
    <w:rsid w:val="002578E5"/>
    <w:rsid w:val="00260110"/>
    <w:rsid w:val="00260960"/>
    <w:rsid w:val="00261E8E"/>
    <w:rsid w:val="00262CF3"/>
    <w:rsid w:val="00263355"/>
    <w:rsid w:val="0026360C"/>
    <w:rsid w:val="002636DD"/>
    <w:rsid w:val="00263CA6"/>
    <w:rsid w:val="00264D8A"/>
    <w:rsid w:val="00265399"/>
    <w:rsid w:val="00265750"/>
    <w:rsid w:val="002659D9"/>
    <w:rsid w:val="00265B76"/>
    <w:rsid w:val="00270CD5"/>
    <w:rsid w:val="00270F44"/>
    <w:rsid w:val="00271CC0"/>
    <w:rsid w:val="002721A0"/>
    <w:rsid w:val="00273371"/>
    <w:rsid w:val="002739D0"/>
    <w:rsid w:val="002747B7"/>
    <w:rsid w:val="00274BF3"/>
    <w:rsid w:val="0027567B"/>
    <w:rsid w:val="0027577A"/>
    <w:rsid w:val="00277007"/>
    <w:rsid w:val="002775E9"/>
    <w:rsid w:val="00280D5F"/>
    <w:rsid w:val="0028134A"/>
    <w:rsid w:val="002835E4"/>
    <w:rsid w:val="00284369"/>
    <w:rsid w:val="002851A8"/>
    <w:rsid w:val="00287384"/>
    <w:rsid w:val="00290634"/>
    <w:rsid w:val="00291090"/>
    <w:rsid w:val="00291106"/>
    <w:rsid w:val="0029126A"/>
    <w:rsid w:val="00291459"/>
    <w:rsid w:val="002925B6"/>
    <w:rsid w:val="00292603"/>
    <w:rsid w:val="00292FF6"/>
    <w:rsid w:val="00293CDC"/>
    <w:rsid w:val="002949AF"/>
    <w:rsid w:val="00294D5F"/>
    <w:rsid w:val="00295086"/>
    <w:rsid w:val="00297446"/>
    <w:rsid w:val="002A11F3"/>
    <w:rsid w:val="002A16AF"/>
    <w:rsid w:val="002A2026"/>
    <w:rsid w:val="002A26BA"/>
    <w:rsid w:val="002A2FD1"/>
    <w:rsid w:val="002A3604"/>
    <w:rsid w:val="002A42D5"/>
    <w:rsid w:val="002A436F"/>
    <w:rsid w:val="002A511A"/>
    <w:rsid w:val="002A5690"/>
    <w:rsid w:val="002A59EA"/>
    <w:rsid w:val="002A6705"/>
    <w:rsid w:val="002A726D"/>
    <w:rsid w:val="002A7477"/>
    <w:rsid w:val="002A7766"/>
    <w:rsid w:val="002B10F3"/>
    <w:rsid w:val="002B1FB2"/>
    <w:rsid w:val="002B2511"/>
    <w:rsid w:val="002B28D9"/>
    <w:rsid w:val="002B2B22"/>
    <w:rsid w:val="002B31D0"/>
    <w:rsid w:val="002B3537"/>
    <w:rsid w:val="002B368B"/>
    <w:rsid w:val="002B3880"/>
    <w:rsid w:val="002B38A4"/>
    <w:rsid w:val="002B3BC9"/>
    <w:rsid w:val="002B413F"/>
    <w:rsid w:val="002B4B46"/>
    <w:rsid w:val="002B5656"/>
    <w:rsid w:val="002B5E87"/>
    <w:rsid w:val="002B651F"/>
    <w:rsid w:val="002B6BF4"/>
    <w:rsid w:val="002B76A1"/>
    <w:rsid w:val="002B76B2"/>
    <w:rsid w:val="002B7C04"/>
    <w:rsid w:val="002B7F8D"/>
    <w:rsid w:val="002C020D"/>
    <w:rsid w:val="002C0369"/>
    <w:rsid w:val="002C04D6"/>
    <w:rsid w:val="002C12A3"/>
    <w:rsid w:val="002C2142"/>
    <w:rsid w:val="002C2291"/>
    <w:rsid w:val="002C2E71"/>
    <w:rsid w:val="002C37B0"/>
    <w:rsid w:val="002C43E3"/>
    <w:rsid w:val="002C484F"/>
    <w:rsid w:val="002C4E13"/>
    <w:rsid w:val="002C68A1"/>
    <w:rsid w:val="002C7283"/>
    <w:rsid w:val="002C7341"/>
    <w:rsid w:val="002C7870"/>
    <w:rsid w:val="002C7A84"/>
    <w:rsid w:val="002D01FB"/>
    <w:rsid w:val="002D0925"/>
    <w:rsid w:val="002D1CC3"/>
    <w:rsid w:val="002D207D"/>
    <w:rsid w:val="002D274B"/>
    <w:rsid w:val="002D2A73"/>
    <w:rsid w:val="002D2C3C"/>
    <w:rsid w:val="002D2D0A"/>
    <w:rsid w:val="002D2D50"/>
    <w:rsid w:val="002D2F8A"/>
    <w:rsid w:val="002D3A81"/>
    <w:rsid w:val="002D3C59"/>
    <w:rsid w:val="002D5C3F"/>
    <w:rsid w:val="002D62BF"/>
    <w:rsid w:val="002D69E1"/>
    <w:rsid w:val="002D6B0E"/>
    <w:rsid w:val="002D72FC"/>
    <w:rsid w:val="002D73CD"/>
    <w:rsid w:val="002D791D"/>
    <w:rsid w:val="002E0A6D"/>
    <w:rsid w:val="002E0C7D"/>
    <w:rsid w:val="002E0E50"/>
    <w:rsid w:val="002E1803"/>
    <w:rsid w:val="002E194F"/>
    <w:rsid w:val="002E23D1"/>
    <w:rsid w:val="002E23E2"/>
    <w:rsid w:val="002E2FF5"/>
    <w:rsid w:val="002E3602"/>
    <w:rsid w:val="002E4375"/>
    <w:rsid w:val="002E4C00"/>
    <w:rsid w:val="002E51AA"/>
    <w:rsid w:val="002E5792"/>
    <w:rsid w:val="002E70A6"/>
    <w:rsid w:val="002E7D68"/>
    <w:rsid w:val="002F0742"/>
    <w:rsid w:val="002F07A0"/>
    <w:rsid w:val="002F113F"/>
    <w:rsid w:val="002F1178"/>
    <w:rsid w:val="002F1D21"/>
    <w:rsid w:val="002F28B2"/>
    <w:rsid w:val="002F2E12"/>
    <w:rsid w:val="002F31E4"/>
    <w:rsid w:val="002F32BC"/>
    <w:rsid w:val="002F352B"/>
    <w:rsid w:val="002F3948"/>
    <w:rsid w:val="002F4C80"/>
    <w:rsid w:val="002F4CD8"/>
    <w:rsid w:val="002F4E5B"/>
    <w:rsid w:val="002F5163"/>
    <w:rsid w:val="002F5C25"/>
    <w:rsid w:val="002F5E57"/>
    <w:rsid w:val="002F62CC"/>
    <w:rsid w:val="002F6465"/>
    <w:rsid w:val="002F6C14"/>
    <w:rsid w:val="002F6C31"/>
    <w:rsid w:val="002F6FB1"/>
    <w:rsid w:val="00300CF9"/>
    <w:rsid w:val="00301069"/>
    <w:rsid w:val="0030128C"/>
    <w:rsid w:val="00301446"/>
    <w:rsid w:val="00301652"/>
    <w:rsid w:val="00301D57"/>
    <w:rsid w:val="003024DE"/>
    <w:rsid w:val="0030265C"/>
    <w:rsid w:val="003034A7"/>
    <w:rsid w:val="003034C9"/>
    <w:rsid w:val="00303EF6"/>
    <w:rsid w:val="0030423C"/>
    <w:rsid w:val="0030478A"/>
    <w:rsid w:val="00304808"/>
    <w:rsid w:val="00304A13"/>
    <w:rsid w:val="00304A87"/>
    <w:rsid w:val="00304D95"/>
    <w:rsid w:val="003053A6"/>
    <w:rsid w:val="00305BFF"/>
    <w:rsid w:val="00305FD6"/>
    <w:rsid w:val="00306460"/>
    <w:rsid w:val="00306DCF"/>
    <w:rsid w:val="0031218A"/>
    <w:rsid w:val="00312365"/>
    <w:rsid w:val="00312D55"/>
    <w:rsid w:val="003149EB"/>
    <w:rsid w:val="003151BF"/>
    <w:rsid w:val="00315A90"/>
    <w:rsid w:val="00316317"/>
    <w:rsid w:val="00316534"/>
    <w:rsid w:val="00316F5C"/>
    <w:rsid w:val="003178B7"/>
    <w:rsid w:val="00317F3E"/>
    <w:rsid w:val="00320592"/>
    <w:rsid w:val="0032080A"/>
    <w:rsid w:val="00320A2B"/>
    <w:rsid w:val="00320CDB"/>
    <w:rsid w:val="00320ED0"/>
    <w:rsid w:val="00320FD3"/>
    <w:rsid w:val="00321A46"/>
    <w:rsid w:val="00321A82"/>
    <w:rsid w:val="0032248E"/>
    <w:rsid w:val="003227B6"/>
    <w:rsid w:val="00322AF0"/>
    <w:rsid w:val="00322C3D"/>
    <w:rsid w:val="003249D7"/>
    <w:rsid w:val="00324ABD"/>
    <w:rsid w:val="00324C07"/>
    <w:rsid w:val="00324C25"/>
    <w:rsid w:val="0032588B"/>
    <w:rsid w:val="003263AC"/>
    <w:rsid w:val="00326C0A"/>
    <w:rsid w:val="003275EB"/>
    <w:rsid w:val="00327795"/>
    <w:rsid w:val="00327BCF"/>
    <w:rsid w:val="003302B3"/>
    <w:rsid w:val="003309E4"/>
    <w:rsid w:val="00330D47"/>
    <w:rsid w:val="003313A3"/>
    <w:rsid w:val="003313F8"/>
    <w:rsid w:val="00331765"/>
    <w:rsid w:val="00332015"/>
    <w:rsid w:val="0033222D"/>
    <w:rsid w:val="003323EE"/>
    <w:rsid w:val="00332A88"/>
    <w:rsid w:val="003339F5"/>
    <w:rsid w:val="00333A55"/>
    <w:rsid w:val="00334909"/>
    <w:rsid w:val="00334CCE"/>
    <w:rsid w:val="0033509E"/>
    <w:rsid w:val="0033511E"/>
    <w:rsid w:val="00336602"/>
    <w:rsid w:val="00336FB3"/>
    <w:rsid w:val="003373B4"/>
    <w:rsid w:val="00337798"/>
    <w:rsid w:val="00340291"/>
    <w:rsid w:val="00340A8D"/>
    <w:rsid w:val="00340BCC"/>
    <w:rsid w:val="003412DE"/>
    <w:rsid w:val="003425B5"/>
    <w:rsid w:val="003428D6"/>
    <w:rsid w:val="003432FC"/>
    <w:rsid w:val="0034348E"/>
    <w:rsid w:val="00343BC4"/>
    <w:rsid w:val="00344308"/>
    <w:rsid w:val="00344D91"/>
    <w:rsid w:val="00344D96"/>
    <w:rsid w:val="003456A0"/>
    <w:rsid w:val="003456A2"/>
    <w:rsid w:val="003468F8"/>
    <w:rsid w:val="00347B8A"/>
    <w:rsid w:val="00347D8E"/>
    <w:rsid w:val="0035047C"/>
    <w:rsid w:val="00350613"/>
    <w:rsid w:val="00350CBF"/>
    <w:rsid w:val="0035121D"/>
    <w:rsid w:val="00351A4D"/>
    <w:rsid w:val="00352076"/>
    <w:rsid w:val="00352491"/>
    <w:rsid w:val="0035303B"/>
    <w:rsid w:val="00353B21"/>
    <w:rsid w:val="00354386"/>
    <w:rsid w:val="003557DC"/>
    <w:rsid w:val="00355C75"/>
    <w:rsid w:val="00356432"/>
    <w:rsid w:val="00357743"/>
    <w:rsid w:val="00357EB3"/>
    <w:rsid w:val="003600EF"/>
    <w:rsid w:val="00360227"/>
    <w:rsid w:val="003602F3"/>
    <w:rsid w:val="003603CC"/>
    <w:rsid w:val="003606DA"/>
    <w:rsid w:val="003608FD"/>
    <w:rsid w:val="00360933"/>
    <w:rsid w:val="003609CF"/>
    <w:rsid w:val="003626DE"/>
    <w:rsid w:val="00362D71"/>
    <w:rsid w:val="00362DC3"/>
    <w:rsid w:val="003631D7"/>
    <w:rsid w:val="0036451F"/>
    <w:rsid w:val="003645E1"/>
    <w:rsid w:val="0036464F"/>
    <w:rsid w:val="003653C7"/>
    <w:rsid w:val="00365837"/>
    <w:rsid w:val="00365F64"/>
    <w:rsid w:val="003665D0"/>
    <w:rsid w:val="003667DF"/>
    <w:rsid w:val="00366EAB"/>
    <w:rsid w:val="00366F84"/>
    <w:rsid w:val="0036701A"/>
    <w:rsid w:val="003674D2"/>
    <w:rsid w:val="00367744"/>
    <w:rsid w:val="00367B9E"/>
    <w:rsid w:val="00372104"/>
    <w:rsid w:val="00372274"/>
    <w:rsid w:val="00372F80"/>
    <w:rsid w:val="00373570"/>
    <w:rsid w:val="0037359B"/>
    <w:rsid w:val="00373E83"/>
    <w:rsid w:val="003751C9"/>
    <w:rsid w:val="003755F8"/>
    <w:rsid w:val="0037592C"/>
    <w:rsid w:val="00375E14"/>
    <w:rsid w:val="00375F6E"/>
    <w:rsid w:val="00376790"/>
    <w:rsid w:val="00376912"/>
    <w:rsid w:val="00376937"/>
    <w:rsid w:val="00381E21"/>
    <w:rsid w:val="00383A04"/>
    <w:rsid w:val="00383D71"/>
    <w:rsid w:val="003841E9"/>
    <w:rsid w:val="003846B5"/>
    <w:rsid w:val="00384DD6"/>
    <w:rsid w:val="00385B93"/>
    <w:rsid w:val="00385FE1"/>
    <w:rsid w:val="0038612A"/>
    <w:rsid w:val="0038661D"/>
    <w:rsid w:val="00387DA9"/>
    <w:rsid w:val="00390362"/>
    <w:rsid w:val="00390F68"/>
    <w:rsid w:val="00391234"/>
    <w:rsid w:val="003923B4"/>
    <w:rsid w:val="0039331A"/>
    <w:rsid w:val="00393635"/>
    <w:rsid w:val="00394899"/>
    <w:rsid w:val="00396362"/>
    <w:rsid w:val="00396855"/>
    <w:rsid w:val="00396C4E"/>
    <w:rsid w:val="00397117"/>
    <w:rsid w:val="0039718E"/>
    <w:rsid w:val="0039725E"/>
    <w:rsid w:val="00397268"/>
    <w:rsid w:val="003976E0"/>
    <w:rsid w:val="003A1DCE"/>
    <w:rsid w:val="003A3826"/>
    <w:rsid w:val="003A3EA4"/>
    <w:rsid w:val="003A4981"/>
    <w:rsid w:val="003A4BBC"/>
    <w:rsid w:val="003A525C"/>
    <w:rsid w:val="003A5A87"/>
    <w:rsid w:val="003A65D8"/>
    <w:rsid w:val="003A7250"/>
    <w:rsid w:val="003B06DA"/>
    <w:rsid w:val="003B0C9D"/>
    <w:rsid w:val="003B0F50"/>
    <w:rsid w:val="003B2EE6"/>
    <w:rsid w:val="003B3561"/>
    <w:rsid w:val="003B36B5"/>
    <w:rsid w:val="003B3761"/>
    <w:rsid w:val="003B3A81"/>
    <w:rsid w:val="003B3F2E"/>
    <w:rsid w:val="003B417A"/>
    <w:rsid w:val="003B5E93"/>
    <w:rsid w:val="003B6400"/>
    <w:rsid w:val="003B6B8F"/>
    <w:rsid w:val="003B72F0"/>
    <w:rsid w:val="003C0EA8"/>
    <w:rsid w:val="003C1E94"/>
    <w:rsid w:val="003C204C"/>
    <w:rsid w:val="003C2ECD"/>
    <w:rsid w:val="003C528C"/>
    <w:rsid w:val="003C6940"/>
    <w:rsid w:val="003C7523"/>
    <w:rsid w:val="003D0716"/>
    <w:rsid w:val="003D08A1"/>
    <w:rsid w:val="003D0B51"/>
    <w:rsid w:val="003D1E16"/>
    <w:rsid w:val="003D2012"/>
    <w:rsid w:val="003D2169"/>
    <w:rsid w:val="003D24FB"/>
    <w:rsid w:val="003D35AF"/>
    <w:rsid w:val="003D35D0"/>
    <w:rsid w:val="003D3709"/>
    <w:rsid w:val="003D3D6C"/>
    <w:rsid w:val="003D4139"/>
    <w:rsid w:val="003D48A5"/>
    <w:rsid w:val="003D49A6"/>
    <w:rsid w:val="003D4A21"/>
    <w:rsid w:val="003D4BE0"/>
    <w:rsid w:val="003D5321"/>
    <w:rsid w:val="003D5EFF"/>
    <w:rsid w:val="003D78AC"/>
    <w:rsid w:val="003D7EF9"/>
    <w:rsid w:val="003E1036"/>
    <w:rsid w:val="003E1325"/>
    <w:rsid w:val="003E1B6A"/>
    <w:rsid w:val="003E256A"/>
    <w:rsid w:val="003E28D0"/>
    <w:rsid w:val="003E2F11"/>
    <w:rsid w:val="003E48A7"/>
    <w:rsid w:val="003E5352"/>
    <w:rsid w:val="003E5452"/>
    <w:rsid w:val="003E589A"/>
    <w:rsid w:val="003E63D7"/>
    <w:rsid w:val="003E66EC"/>
    <w:rsid w:val="003E67DD"/>
    <w:rsid w:val="003E6D40"/>
    <w:rsid w:val="003E7259"/>
    <w:rsid w:val="003E7776"/>
    <w:rsid w:val="003F01F5"/>
    <w:rsid w:val="003F07AD"/>
    <w:rsid w:val="003F0D57"/>
    <w:rsid w:val="003F1843"/>
    <w:rsid w:val="003F1AFC"/>
    <w:rsid w:val="003F2B14"/>
    <w:rsid w:val="003F3791"/>
    <w:rsid w:val="003F3CC3"/>
    <w:rsid w:val="003F4C95"/>
    <w:rsid w:val="003F4CB0"/>
    <w:rsid w:val="003F4FDE"/>
    <w:rsid w:val="003F52BA"/>
    <w:rsid w:val="003F59AB"/>
    <w:rsid w:val="003F5DDE"/>
    <w:rsid w:val="003F617D"/>
    <w:rsid w:val="003F67CA"/>
    <w:rsid w:val="003F6B1C"/>
    <w:rsid w:val="003F704B"/>
    <w:rsid w:val="00400901"/>
    <w:rsid w:val="00400BC3"/>
    <w:rsid w:val="0040276D"/>
    <w:rsid w:val="0040295B"/>
    <w:rsid w:val="00402CCD"/>
    <w:rsid w:val="0040340C"/>
    <w:rsid w:val="004034FC"/>
    <w:rsid w:val="00403B37"/>
    <w:rsid w:val="00405433"/>
    <w:rsid w:val="004054D7"/>
    <w:rsid w:val="00406211"/>
    <w:rsid w:val="004065AA"/>
    <w:rsid w:val="00410DF1"/>
    <w:rsid w:val="004126A1"/>
    <w:rsid w:val="0041342C"/>
    <w:rsid w:val="00413551"/>
    <w:rsid w:val="0041355C"/>
    <w:rsid w:val="004136F4"/>
    <w:rsid w:val="0041401D"/>
    <w:rsid w:val="004140AA"/>
    <w:rsid w:val="00414441"/>
    <w:rsid w:val="00414D29"/>
    <w:rsid w:val="00415143"/>
    <w:rsid w:val="00415505"/>
    <w:rsid w:val="00415BBD"/>
    <w:rsid w:val="00416316"/>
    <w:rsid w:val="00416898"/>
    <w:rsid w:val="00416F74"/>
    <w:rsid w:val="004204CD"/>
    <w:rsid w:val="004207EA"/>
    <w:rsid w:val="00421666"/>
    <w:rsid w:val="00421F54"/>
    <w:rsid w:val="00422E2A"/>
    <w:rsid w:val="00423266"/>
    <w:rsid w:val="00423557"/>
    <w:rsid w:val="00423821"/>
    <w:rsid w:val="004239E9"/>
    <w:rsid w:val="00423FB6"/>
    <w:rsid w:val="00424111"/>
    <w:rsid w:val="00424502"/>
    <w:rsid w:val="00424513"/>
    <w:rsid w:val="004265C4"/>
    <w:rsid w:val="004268A2"/>
    <w:rsid w:val="00426C3F"/>
    <w:rsid w:val="00426F84"/>
    <w:rsid w:val="00427547"/>
    <w:rsid w:val="00427BDA"/>
    <w:rsid w:val="00430F8D"/>
    <w:rsid w:val="00431129"/>
    <w:rsid w:val="0043127A"/>
    <w:rsid w:val="0043243D"/>
    <w:rsid w:val="004325E9"/>
    <w:rsid w:val="00433C9B"/>
    <w:rsid w:val="00434618"/>
    <w:rsid w:val="00436780"/>
    <w:rsid w:val="00436B9D"/>
    <w:rsid w:val="00436E6E"/>
    <w:rsid w:val="00437A8A"/>
    <w:rsid w:val="0044045B"/>
    <w:rsid w:val="004405DC"/>
    <w:rsid w:val="004406E2"/>
    <w:rsid w:val="00440FBA"/>
    <w:rsid w:val="004414C0"/>
    <w:rsid w:val="00441974"/>
    <w:rsid w:val="00441B7C"/>
    <w:rsid w:val="00443996"/>
    <w:rsid w:val="00443DD8"/>
    <w:rsid w:val="00444479"/>
    <w:rsid w:val="0044469A"/>
    <w:rsid w:val="0044494C"/>
    <w:rsid w:val="00444BDD"/>
    <w:rsid w:val="00444BE5"/>
    <w:rsid w:val="00446654"/>
    <w:rsid w:val="00447182"/>
    <w:rsid w:val="00447487"/>
    <w:rsid w:val="00447B59"/>
    <w:rsid w:val="00450B8A"/>
    <w:rsid w:val="00451E0C"/>
    <w:rsid w:val="004528AE"/>
    <w:rsid w:val="00452BDA"/>
    <w:rsid w:val="00452FD3"/>
    <w:rsid w:val="00452FE8"/>
    <w:rsid w:val="0045400D"/>
    <w:rsid w:val="004552A5"/>
    <w:rsid w:val="004556EB"/>
    <w:rsid w:val="00456C5E"/>
    <w:rsid w:val="00456D7F"/>
    <w:rsid w:val="00456DEB"/>
    <w:rsid w:val="00457402"/>
    <w:rsid w:val="004576E2"/>
    <w:rsid w:val="00457AFA"/>
    <w:rsid w:val="00457B20"/>
    <w:rsid w:val="00457DD0"/>
    <w:rsid w:val="004606FC"/>
    <w:rsid w:val="004608E3"/>
    <w:rsid w:val="004614D4"/>
    <w:rsid w:val="00461D67"/>
    <w:rsid w:val="00462C9F"/>
    <w:rsid w:val="004634CF"/>
    <w:rsid w:val="0046363B"/>
    <w:rsid w:val="00464293"/>
    <w:rsid w:val="0046564C"/>
    <w:rsid w:val="00465A08"/>
    <w:rsid w:val="00465DA3"/>
    <w:rsid w:val="00466565"/>
    <w:rsid w:val="004667B9"/>
    <w:rsid w:val="00466974"/>
    <w:rsid w:val="00466F6B"/>
    <w:rsid w:val="004700E7"/>
    <w:rsid w:val="00470312"/>
    <w:rsid w:val="00470E87"/>
    <w:rsid w:val="004713D0"/>
    <w:rsid w:val="00471EDF"/>
    <w:rsid w:val="00472BE3"/>
    <w:rsid w:val="00473349"/>
    <w:rsid w:val="00473FCB"/>
    <w:rsid w:val="00474288"/>
    <w:rsid w:val="00474453"/>
    <w:rsid w:val="0047468D"/>
    <w:rsid w:val="004758F8"/>
    <w:rsid w:val="00476264"/>
    <w:rsid w:val="0048008C"/>
    <w:rsid w:val="004800DF"/>
    <w:rsid w:val="00480F20"/>
    <w:rsid w:val="00481823"/>
    <w:rsid w:val="00481D88"/>
    <w:rsid w:val="00482EAA"/>
    <w:rsid w:val="00483957"/>
    <w:rsid w:val="00484158"/>
    <w:rsid w:val="00484308"/>
    <w:rsid w:val="00485CEC"/>
    <w:rsid w:val="00493324"/>
    <w:rsid w:val="0049347E"/>
    <w:rsid w:val="00494C15"/>
    <w:rsid w:val="0049516D"/>
    <w:rsid w:val="004957E4"/>
    <w:rsid w:val="004968C1"/>
    <w:rsid w:val="00496961"/>
    <w:rsid w:val="00497153"/>
    <w:rsid w:val="0049717C"/>
    <w:rsid w:val="00497C03"/>
    <w:rsid w:val="004A0271"/>
    <w:rsid w:val="004A0FAB"/>
    <w:rsid w:val="004A1C69"/>
    <w:rsid w:val="004A1D4E"/>
    <w:rsid w:val="004A20BB"/>
    <w:rsid w:val="004A3169"/>
    <w:rsid w:val="004A379F"/>
    <w:rsid w:val="004A47D1"/>
    <w:rsid w:val="004A4CA7"/>
    <w:rsid w:val="004A50E7"/>
    <w:rsid w:val="004A55E5"/>
    <w:rsid w:val="004A65A9"/>
    <w:rsid w:val="004B001D"/>
    <w:rsid w:val="004B02EC"/>
    <w:rsid w:val="004B0704"/>
    <w:rsid w:val="004B0EC5"/>
    <w:rsid w:val="004B1F2A"/>
    <w:rsid w:val="004B260D"/>
    <w:rsid w:val="004B2C20"/>
    <w:rsid w:val="004B36DD"/>
    <w:rsid w:val="004B4388"/>
    <w:rsid w:val="004B5E88"/>
    <w:rsid w:val="004B5EB1"/>
    <w:rsid w:val="004B6233"/>
    <w:rsid w:val="004B780B"/>
    <w:rsid w:val="004C1363"/>
    <w:rsid w:val="004C1A86"/>
    <w:rsid w:val="004C1DBD"/>
    <w:rsid w:val="004C3573"/>
    <w:rsid w:val="004C3663"/>
    <w:rsid w:val="004C3E59"/>
    <w:rsid w:val="004C4C1D"/>
    <w:rsid w:val="004C558E"/>
    <w:rsid w:val="004C5908"/>
    <w:rsid w:val="004C5CA3"/>
    <w:rsid w:val="004C61FD"/>
    <w:rsid w:val="004C6CC2"/>
    <w:rsid w:val="004C73D2"/>
    <w:rsid w:val="004C7670"/>
    <w:rsid w:val="004C7D61"/>
    <w:rsid w:val="004C7ED3"/>
    <w:rsid w:val="004D012B"/>
    <w:rsid w:val="004D0655"/>
    <w:rsid w:val="004D12B0"/>
    <w:rsid w:val="004D1491"/>
    <w:rsid w:val="004D14E6"/>
    <w:rsid w:val="004D18E2"/>
    <w:rsid w:val="004D1915"/>
    <w:rsid w:val="004D269E"/>
    <w:rsid w:val="004D2E40"/>
    <w:rsid w:val="004D4CA1"/>
    <w:rsid w:val="004D633F"/>
    <w:rsid w:val="004D6FAE"/>
    <w:rsid w:val="004D7A36"/>
    <w:rsid w:val="004E06EC"/>
    <w:rsid w:val="004E21E2"/>
    <w:rsid w:val="004E2DA4"/>
    <w:rsid w:val="004E2E2C"/>
    <w:rsid w:val="004E3712"/>
    <w:rsid w:val="004E3C05"/>
    <w:rsid w:val="004E4073"/>
    <w:rsid w:val="004E4D16"/>
    <w:rsid w:val="004E534F"/>
    <w:rsid w:val="004E69BC"/>
    <w:rsid w:val="004E6CDA"/>
    <w:rsid w:val="004E6D6C"/>
    <w:rsid w:val="004E734A"/>
    <w:rsid w:val="004E757D"/>
    <w:rsid w:val="004F2443"/>
    <w:rsid w:val="004F4AFF"/>
    <w:rsid w:val="004F591E"/>
    <w:rsid w:val="004F6A32"/>
    <w:rsid w:val="004F6C5A"/>
    <w:rsid w:val="004F706C"/>
    <w:rsid w:val="004F78FC"/>
    <w:rsid w:val="004F7E04"/>
    <w:rsid w:val="004F7E6E"/>
    <w:rsid w:val="00500778"/>
    <w:rsid w:val="00501AC1"/>
    <w:rsid w:val="005021C5"/>
    <w:rsid w:val="00502567"/>
    <w:rsid w:val="00502C56"/>
    <w:rsid w:val="00502F67"/>
    <w:rsid w:val="005032D8"/>
    <w:rsid w:val="0050366D"/>
    <w:rsid w:val="00504996"/>
    <w:rsid w:val="00504C68"/>
    <w:rsid w:val="00505E66"/>
    <w:rsid w:val="00506464"/>
    <w:rsid w:val="00507092"/>
    <w:rsid w:val="00507E2D"/>
    <w:rsid w:val="0051085E"/>
    <w:rsid w:val="005116F1"/>
    <w:rsid w:val="00511EBD"/>
    <w:rsid w:val="0051287F"/>
    <w:rsid w:val="00512976"/>
    <w:rsid w:val="00512D2E"/>
    <w:rsid w:val="00512F72"/>
    <w:rsid w:val="005140D5"/>
    <w:rsid w:val="00514285"/>
    <w:rsid w:val="0051485B"/>
    <w:rsid w:val="005153CC"/>
    <w:rsid w:val="0051592E"/>
    <w:rsid w:val="00516326"/>
    <w:rsid w:val="00516379"/>
    <w:rsid w:val="0051705D"/>
    <w:rsid w:val="0051794E"/>
    <w:rsid w:val="00520922"/>
    <w:rsid w:val="005211F5"/>
    <w:rsid w:val="00521719"/>
    <w:rsid w:val="00521833"/>
    <w:rsid w:val="005218D8"/>
    <w:rsid w:val="005219A1"/>
    <w:rsid w:val="00522184"/>
    <w:rsid w:val="00523068"/>
    <w:rsid w:val="005249A1"/>
    <w:rsid w:val="00524AB9"/>
    <w:rsid w:val="00524DCF"/>
    <w:rsid w:val="00525681"/>
    <w:rsid w:val="005257DD"/>
    <w:rsid w:val="00525843"/>
    <w:rsid w:val="00525E91"/>
    <w:rsid w:val="005261D7"/>
    <w:rsid w:val="00526251"/>
    <w:rsid w:val="00526743"/>
    <w:rsid w:val="0052741C"/>
    <w:rsid w:val="0052776C"/>
    <w:rsid w:val="00527B9C"/>
    <w:rsid w:val="00530956"/>
    <w:rsid w:val="00531BE3"/>
    <w:rsid w:val="00531F33"/>
    <w:rsid w:val="00532465"/>
    <w:rsid w:val="005325D9"/>
    <w:rsid w:val="00532F0E"/>
    <w:rsid w:val="00534047"/>
    <w:rsid w:val="00534625"/>
    <w:rsid w:val="00534A87"/>
    <w:rsid w:val="00534F86"/>
    <w:rsid w:val="005352F7"/>
    <w:rsid w:val="00535756"/>
    <w:rsid w:val="00535D53"/>
    <w:rsid w:val="005368E1"/>
    <w:rsid w:val="00537193"/>
    <w:rsid w:val="005373D1"/>
    <w:rsid w:val="005400B6"/>
    <w:rsid w:val="00540CF9"/>
    <w:rsid w:val="00541141"/>
    <w:rsid w:val="00541A5A"/>
    <w:rsid w:val="00541B36"/>
    <w:rsid w:val="005423F5"/>
    <w:rsid w:val="00543C90"/>
    <w:rsid w:val="005443E9"/>
    <w:rsid w:val="005449E5"/>
    <w:rsid w:val="005466CB"/>
    <w:rsid w:val="00546757"/>
    <w:rsid w:val="005467F4"/>
    <w:rsid w:val="005471FE"/>
    <w:rsid w:val="0054738E"/>
    <w:rsid w:val="005473DB"/>
    <w:rsid w:val="005503FB"/>
    <w:rsid w:val="00550984"/>
    <w:rsid w:val="00551697"/>
    <w:rsid w:val="00551942"/>
    <w:rsid w:val="00552F27"/>
    <w:rsid w:val="00554CA6"/>
    <w:rsid w:val="00554E27"/>
    <w:rsid w:val="00554F7A"/>
    <w:rsid w:val="00555273"/>
    <w:rsid w:val="00555F2F"/>
    <w:rsid w:val="00556C5F"/>
    <w:rsid w:val="005571B3"/>
    <w:rsid w:val="00557394"/>
    <w:rsid w:val="005574EA"/>
    <w:rsid w:val="00557EF2"/>
    <w:rsid w:val="005608C8"/>
    <w:rsid w:val="00560CC8"/>
    <w:rsid w:val="00560DE3"/>
    <w:rsid w:val="00560F22"/>
    <w:rsid w:val="005613EA"/>
    <w:rsid w:val="00561A14"/>
    <w:rsid w:val="005627BE"/>
    <w:rsid w:val="00562A33"/>
    <w:rsid w:val="00563862"/>
    <w:rsid w:val="00563F2D"/>
    <w:rsid w:val="00564057"/>
    <w:rsid w:val="005641F4"/>
    <w:rsid w:val="005649DD"/>
    <w:rsid w:val="00564EF4"/>
    <w:rsid w:val="00566A27"/>
    <w:rsid w:val="00567DF7"/>
    <w:rsid w:val="005712A6"/>
    <w:rsid w:val="00572283"/>
    <w:rsid w:val="00572C46"/>
    <w:rsid w:val="00572D32"/>
    <w:rsid w:val="00572FAA"/>
    <w:rsid w:val="0057379B"/>
    <w:rsid w:val="00574F34"/>
    <w:rsid w:val="005756C4"/>
    <w:rsid w:val="005764A9"/>
    <w:rsid w:val="00576E91"/>
    <w:rsid w:val="005776EB"/>
    <w:rsid w:val="005801A2"/>
    <w:rsid w:val="005808EB"/>
    <w:rsid w:val="00580974"/>
    <w:rsid w:val="0058214C"/>
    <w:rsid w:val="00582913"/>
    <w:rsid w:val="005838A5"/>
    <w:rsid w:val="005844D5"/>
    <w:rsid w:val="00584CDE"/>
    <w:rsid w:val="00584F01"/>
    <w:rsid w:val="0058503B"/>
    <w:rsid w:val="00585858"/>
    <w:rsid w:val="005876B6"/>
    <w:rsid w:val="00590FB6"/>
    <w:rsid w:val="00591EE2"/>
    <w:rsid w:val="00591F99"/>
    <w:rsid w:val="00592438"/>
    <w:rsid w:val="00592571"/>
    <w:rsid w:val="00593A9F"/>
    <w:rsid w:val="0059463C"/>
    <w:rsid w:val="00594CA4"/>
    <w:rsid w:val="00594E9E"/>
    <w:rsid w:val="005951EE"/>
    <w:rsid w:val="00595AC3"/>
    <w:rsid w:val="00596472"/>
    <w:rsid w:val="00597EFD"/>
    <w:rsid w:val="005A091F"/>
    <w:rsid w:val="005A1841"/>
    <w:rsid w:val="005A201A"/>
    <w:rsid w:val="005A236C"/>
    <w:rsid w:val="005A2900"/>
    <w:rsid w:val="005A2A9C"/>
    <w:rsid w:val="005A32EF"/>
    <w:rsid w:val="005A3343"/>
    <w:rsid w:val="005A355F"/>
    <w:rsid w:val="005A3609"/>
    <w:rsid w:val="005A3E67"/>
    <w:rsid w:val="005A48AE"/>
    <w:rsid w:val="005A4E12"/>
    <w:rsid w:val="005A5210"/>
    <w:rsid w:val="005A61C9"/>
    <w:rsid w:val="005A73FE"/>
    <w:rsid w:val="005A7F86"/>
    <w:rsid w:val="005B0AB3"/>
    <w:rsid w:val="005B14DC"/>
    <w:rsid w:val="005B175E"/>
    <w:rsid w:val="005B4E73"/>
    <w:rsid w:val="005B55FF"/>
    <w:rsid w:val="005B563C"/>
    <w:rsid w:val="005B5934"/>
    <w:rsid w:val="005B6423"/>
    <w:rsid w:val="005B69FB"/>
    <w:rsid w:val="005B6B46"/>
    <w:rsid w:val="005B74BE"/>
    <w:rsid w:val="005B7E05"/>
    <w:rsid w:val="005C0741"/>
    <w:rsid w:val="005C0C2D"/>
    <w:rsid w:val="005C16BA"/>
    <w:rsid w:val="005C16F3"/>
    <w:rsid w:val="005C2013"/>
    <w:rsid w:val="005C2650"/>
    <w:rsid w:val="005C3A20"/>
    <w:rsid w:val="005C3AF4"/>
    <w:rsid w:val="005C3FE0"/>
    <w:rsid w:val="005C479D"/>
    <w:rsid w:val="005C537A"/>
    <w:rsid w:val="005C583C"/>
    <w:rsid w:val="005C5882"/>
    <w:rsid w:val="005C5CD1"/>
    <w:rsid w:val="005C62C5"/>
    <w:rsid w:val="005C6CF9"/>
    <w:rsid w:val="005C6E8E"/>
    <w:rsid w:val="005C7254"/>
    <w:rsid w:val="005D1309"/>
    <w:rsid w:val="005D227D"/>
    <w:rsid w:val="005D2883"/>
    <w:rsid w:val="005D2A6D"/>
    <w:rsid w:val="005D316D"/>
    <w:rsid w:val="005D359C"/>
    <w:rsid w:val="005D4130"/>
    <w:rsid w:val="005D4133"/>
    <w:rsid w:val="005D4B40"/>
    <w:rsid w:val="005D53B4"/>
    <w:rsid w:val="005D5895"/>
    <w:rsid w:val="005D5AB1"/>
    <w:rsid w:val="005D6388"/>
    <w:rsid w:val="005D69BA"/>
    <w:rsid w:val="005D6A82"/>
    <w:rsid w:val="005D7074"/>
    <w:rsid w:val="005D77FE"/>
    <w:rsid w:val="005E095B"/>
    <w:rsid w:val="005E0C7D"/>
    <w:rsid w:val="005E0FD9"/>
    <w:rsid w:val="005E14AC"/>
    <w:rsid w:val="005E1D27"/>
    <w:rsid w:val="005E1F2C"/>
    <w:rsid w:val="005E20F4"/>
    <w:rsid w:val="005E21FA"/>
    <w:rsid w:val="005E24B1"/>
    <w:rsid w:val="005E2744"/>
    <w:rsid w:val="005E2927"/>
    <w:rsid w:val="005E2C5E"/>
    <w:rsid w:val="005E303F"/>
    <w:rsid w:val="005E31F7"/>
    <w:rsid w:val="005E519D"/>
    <w:rsid w:val="005E5C79"/>
    <w:rsid w:val="005E60A1"/>
    <w:rsid w:val="005E6C89"/>
    <w:rsid w:val="005E70F0"/>
    <w:rsid w:val="005E7B98"/>
    <w:rsid w:val="005F01D1"/>
    <w:rsid w:val="005F0AE4"/>
    <w:rsid w:val="005F1131"/>
    <w:rsid w:val="005F204E"/>
    <w:rsid w:val="005F262E"/>
    <w:rsid w:val="005F447A"/>
    <w:rsid w:val="005F5098"/>
    <w:rsid w:val="005F6D5E"/>
    <w:rsid w:val="005F7664"/>
    <w:rsid w:val="005F7B83"/>
    <w:rsid w:val="0060080F"/>
    <w:rsid w:val="00600842"/>
    <w:rsid w:val="006016E0"/>
    <w:rsid w:val="00601E19"/>
    <w:rsid w:val="00602E10"/>
    <w:rsid w:val="00603083"/>
    <w:rsid w:val="00604254"/>
    <w:rsid w:val="00606FC5"/>
    <w:rsid w:val="00610142"/>
    <w:rsid w:val="0061023B"/>
    <w:rsid w:val="006108FA"/>
    <w:rsid w:val="006109FE"/>
    <w:rsid w:val="00610B21"/>
    <w:rsid w:val="00612560"/>
    <w:rsid w:val="00612B29"/>
    <w:rsid w:val="00613C7D"/>
    <w:rsid w:val="00614037"/>
    <w:rsid w:val="006145FE"/>
    <w:rsid w:val="0061552F"/>
    <w:rsid w:val="00616C23"/>
    <w:rsid w:val="00617445"/>
    <w:rsid w:val="0061768B"/>
    <w:rsid w:val="00617DBE"/>
    <w:rsid w:val="0062008B"/>
    <w:rsid w:val="00620C1B"/>
    <w:rsid w:val="00620F49"/>
    <w:rsid w:val="00620F61"/>
    <w:rsid w:val="00620F72"/>
    <w:rsid w:val="00621367"/>
    <w:rsid w:val="006220F0"/>
    <w:rsid w:val="0062291A"/>
    <w:rsid w:val="0062386C"/>
    <w:rsid w:val="0062399E"/>
    <w:rsid w:val="006244F1"/>
    <w:rsid w:val="00624BD5"/>
    <w:rsid w:val="00625919"/>
    <w:rsid w:val="00625F82"/>
    <w:rsid w:val="00626461"/>
    <w:rsid w:val="00626DD6"/>
    <w:rsid w:val="0062755F"/>
    <w:rsid w:val="0063002A"/>
    <w:rsid w:val="0063007E"/>
    <w:rsid w:val="006301E3"/>
    <w:rsid w:val="00630C73"/>
    <w:rsid w:val="006339C0"/>
    <w:rsid w:val="006340F8"/>
    <w:rsid w:val="0063511B"/>
    <w:rsid w:val="00635340"/>
    <w:rsid w:val="006355E7"/>
    <w:rsid w:val="00635A2F"/>
    <w:rsid w:val="00635A4D"/>
    <w:rsid w:val="00635A9B"/>
    <w:rsid w:val="006379E7"/>
    <w:rsid w:val="00637DCC"/>
    <w:rsid w:val="00637F89"/>
    <w:rsid w:val="00637FB6"/>
    <w:rsid w:val="00640C4D"/>
    <w:rsid w:val="00640E42"/>
    <w:rsid w:val="0064236B"/>
    <w:rsid w:val="006429F1"/>
    <w:rsid w:val="00644ACB"/>
    <w:rsid w:val="00644D85"/>
    <w:rsid w:val="006452D2"/>
    <w:rsid w:val="00645CBB"/>
    <w:rsid w:val="0064629C"/>
    <w:rsid w:val="00646DA4"/>
    <w:rsid w:val="00647027"/>
    <w:rsid w:val="006477BA"/>
    <w:rsid w:val="00647DD3"/>
    <w:rsid w:val="006506F7"/>
    <w:rsid w:val="00651266"/>
    <w:rsid w:val="006514AA"/>
    <w:rsid w:val="006516BB"/>
    <w:rsid w:val="00651E47"/>
    <w:rsid w:val="006528C7"/>
    <w:rsid w:val="00654239"/>
    <w:rsid w:val="00654925"/>
    <w:rsid w:val="00654B5B"/>
    <w:rsid w:val="00655071"/>
    <w:rsid w:val="00655C88"/>
    <w:rsid w:val="0065630F"/>
    <w:rsid w:val="00657432"/>
    <w:rsid w:val="00657E5D"/>
    <w:rsid w:val="0066050A"/>
    <w:rsid w:val="006605A7"/>
    <w:rsid w:val="00661930"/>
    <w:rsid w:val="00661AE6"/>
    <w:rsid w:val="00661D6C"/>
    <w:rsid w:val="00662168"/>
    <w:rsid w:val="0066441D"/>
    <w:rsid w:val="00664975"/>
    <w:rsid w:val="00664E15"/>
    <w:rsid w:val="006655D7"/>
    <w:rsid w:val="00666F8A"/>
    <w:rsid w:val="0066740C"/>
    <w:rsid w:val="00670782"/>
    <w:rsid w:val="00670AF5"/>
    <w:rsid w:val="00670C77"/>
    <w:rsid w:val="00671B22"/>
    <w:rsid w:val="00672775"/>
    <w:rsid w:val="006728E3"/>
    <w:rsid w:val="00672B48"/>
    <w:rsid w:val="00672E81"/>
    <w:rsid w:val="00672F1F"/>
    <w:rsid w:val="00673306"/>
    <w:rsid w:val="00673F1D"/>
    <w:rsid w:val="0067453B"/>
    <w:rsid w:val="00674D71"/>
    <w:rsid w:val="006750CC"/>
    <w:rsid w:val="00676008"/>
    <w:rsid w:val="006760BD"/>
    <w:rsid w:val="006777E8"/>
    <w:rsid w:val="00677866"/>
    <w:rsid w:val="00677A8E"/>
    <w:rsid w:val="00677D7B"/>
    <w:rsid w:val="00680FC5"/>
    <w:rsid w:val="00681946"/>
    <w:rsid w:val="00681ED5"/>
    <w:rsid w:val="006822CD"/>
    <w:rsid w:val="00682C95"/>
    <w:rsid w:val="00684162"/>
    <w:rsid w:val="00685EED"/>
    <w:rsid w:val="00686593"/>
    <w:rsid w:val="006868FA"/>
    <w:rsid w:val="00687E3F"/>
    <w:rsid w:val="0069054F"/>
    <w:rsid w:val="00690EF5"/>
    <w:rsid w:val="00691415"/>
    <w:rsid w:val="0069185A"/>
    <w:rsid w:val="0069192A"/>
    <w:rsid w:val="006919F3"/>
    <w:rsid w:val="00691D1C"/>
    <w:rsid w:val="00691EA4"/>
    <w:rsid w:val="00692CEC"/>
    <w:rsid w:val="0069399B"/>
    <w:rsid w:val="00694079"/>
    <w:rsid w:val="006942A7"/>
    <w:rsid w:val="006946B1"/>
    <w:rsid w:val="00694862"/>
    <w:rsid w:val="00694C4A"/>
    <w:rsid w:val="00694E96"/>
    <w:rsid w:val="00695B50"/>
    <w:rsid w:val="00695FFB"/>
    <w:rsid w:val="006976AD"/>
    <w:rsid w:val="006976C1"/>
    <w:rsid w:val="00697ECD"/>
    <w:rsid w:val="006A0C85"/>
    <w:rsid w:val="006A121F"/>
    <w:rsid w:val="006A255A"/>
    <w:rsid w:val="006A304A"/>
    <w:rsid w:val="006A3D59"/>
    <w:rsid w:val="006A439E"/>
    <w:rsid w:val="006A472F"/>
    <w:rsid w:val="006A4BCE"/>
    <w:rsid w:val="006A4CDB"/>
    <w:rsid w:val="006A6107"/>
    <w:rsid w:val="006A6CFC"/>
    <w:rsid w:val="006A6ED4"/>
    <w:rsid w:val="006A7E1C"/>
    <w:rsid w:val="006A7FA9"/>
    <w:rsid w:val="006B0091"/>
    <w:rsid w:val="006B029D"/>
    <w:rsid w:val="006B0B21"/>
    <w:rsid w:val="006B0BB6"/>
    <w:rsid w:val="006B0FBA"/>
    <w:rsid w:val="006B18C2"/>
    <w:rsid w:val="006B2B73"/>
    <w:rsid w:val="006B352D"/>
    <w:rsid w:val="006B3C95"/>
    <w:rsid w:val="006B3C97"/>
    <w:rsid w:val="006B4C97"/>
    <w:rsid w:val="006B553F"/>
    <w:rsid w:val="006B5D1C"/>
    <w:rsid w:val="006B5D5D"/>
    <w:rsid w:val="006B612E"/>
    <w:rsid w:val="006B6E9C"/>
    <w:rsid w:val="006B6F37"/>
    <w:rsid w:val="006B7CA6"/>
    <w:rsid w:val="006C0612"/>
    <w:rsid w:val="006C0D0C"/>
    <w:rsid w:val="006C0DD1"/>
    <w:rsid w:val="006C0F4E"/>
    <w:rsid w:val="006C1AAA"/>
    <w:rsid w:val="006C1E84"/>
    <w:rsid w:val="006C1F42"/>
    <w:rsid w:val="006C2532"/>
    <w:rsid w:val="006C2688"/>
    <w:rsid w:val="006C30DB"/>
    <w:rsid w:val="006C4511"/>
    <w:rsid w:val="006C4BD5"/>
    <w:rsid w:val="006C5A5A"/>
    <w:rsid w:val="006C6228"/>
    <w:rsid w:val="006C7085"/>
    <w:rsid w:val="006D0415"/>
    <w:rsid w:val="006D08A3"/>
    <w:rsid w:val="006D1866"/>
    <w:rsid w:val="006D2F2F"/>
    <w:rsid w:val="006D41A4"/>
    <w:rsid w:val="006D4AD9"/>
    <w:rsid w:val="006D4D97"/>
    <w:rsid w:val="006D5B92"/>
    <w:rsid w:val="006D6796"/>
    <w:rsid w:val="006D6D1F"/>
    <w:rsid w:val="006E126C"/>
    <w:rsid w:val="006E165F"/>
    <w:rsid w:val="006E20C0"/>
    <w:rsid w:val="006E29D1"/>
    <w:rsid w:val="006E34FA"/>
    <w:rsid w:val="006E35A2"/>
    <w:rsid w:val="006E3627"/>
    <w:rsid w:val="006E3766"/>
    <w:rsid w:val="006E3879"/>
    <w:rsid w:val="006E6CB1"/>
    <w:rsid w:val="006E6DA6"/>
    <w:rsid w:val="006E7B40"/>
    <w:rsid w:val="006E7C96"/>
    <w:rsid w:val="006F0598"/>
    <w:rsid w:val="006F14CE"/>
    <w:rsid w:val="006F1D31"/>
    <w:rsid w:val="006F2979"/>
    <w:rsid w:val="006F2BBD"/>
    <w:rsid w:val="006F3EC7"/>
    <w:rsid w:val="006F4A53"/>
    <w:rsid w:val="006F5030"/>
    <w:rsid w:val="006F59EC"/>
    <w:rsid w:val="006F5C9B"/>
    <w:rsid w:val="006F603A"/>
    <w:rsid w:val="006F63DB"/>
    <w:rsid w:val="006F6601"/>
    <w:rsid w:val="006F6FE8"/>
    <w:rsid w:val="006F70FF"/>
    <w:rsid w:val="006F73EB"/>
    <w:rsid w:val="006F741C"/>
    <w:rsid w:val="006F7A0A"/>
    <w:rsid w:val="006F7BE8"/>
    <w:rsid w:val="007004D6"/>
    <w:rsid w:val="00700D10"/>
    <w:rsid w:val="00700DB6"/>
    <w:rsid w:val="007011AE"/>
    <w:rsid w:val="00701241"/>
    <w:rsid w:val="00701C7A"/>
    <w:rsid w:val="007023B7"/>
    <w:rsid w:val="007037E0"/>
    <w:rsid w:val="00703B2A"/>
    <w:rsid w:val="007052D1"/>
    <w:rsid w:val="00705C6A"/>
    <w:rsid w:val="00705EF6"/>
    <w:rsid w:val="007061D0"/>
    <w:rsid w:val="00707659"/>
    <w:rsid w:val="00707D88"/>
    <w:rsid w:val="00710C8E"/>
    <w:rsid w:val="00710F01"/>
    <w:rsid w:val="00711ADC"/>
    <w:rsid w:val="00711D73"/>
    <w:rsid w:val="0071206B"/>
    <w:rsid w:val="0071431F"/>
    <w:rsid w:val="007144CE"/>
    <w:rsid w:val="00714525"/>
    <w:rsid w:val="007145E3"/>
    <w:rsid w:val="007146B4"/>
    <w:rsid w:val="00714ABE"/>
    <w:rsid w:val="00714D7B"/>
    <w:rsid w:val="007158B9"/>
    <w:rsid w:val="00716B95"/>
    <w:rsid w:val="00720595"/>
    <w:rsid w:val="00720CC7"/>
    <w:rsid w:val="007211AA"/>
    <w:rsid w:val="00721785"/>
    <w:rsid w:val="00721A1D"/>
    <w:rsid w:val="00722073"/>
    <w:rsid w:val="00722A68"/>
    <w:rsid w:val="00722C29"/>
    <w:rsid w:val="00722FDA"/>
    <w:rsid w:val="00723684"/>
    <w:rsid w:val="007247A9"/>
    <w:rsid w:val="00725566"/>
    <w:rsid w:val="0072612F"/>
    <w:rsid w:val="00726ADB"/>
    <w:rsid w:val="00726B07"/>
    <w:rsid w:val="00726C18"/>
    <w:rsid w:val="007271D5"/>
    <w:rsid w:val="00727939"/>
    <w:rsid w:val="00727A36"/>
    <w:rsid w:val="00727C34"/>
    <w:rsid w:val="00727CAE"/>
    <w:rsid w:val="0073110F"/>
    <w:rsid w:val="0073138F"/>
    <w:rsid w:val="00733573"/>
    <w:rsid w:val="00735557"/>
    <w:rsid w:val="00737781"/>
    <w:rsid w:val="007379F6"/>
    <w:rsid w:val="00740C3A"/>
    <w:rsid w:val="00740D22"/>
    <w:rsid w:val="007410AE"/>
    <w:rsid w:val="007436BB"/>
    <w:rsid w:val="0074374A"/>
    <w:rsid w:val="00744AAF"/>
    <w:rsid w:val="0074619E"/>
    <w:rsid w:val="0074658C"/>
    <w:rsid w:val="00746818"/>
    <w:rsid w:val="00746C73"/>
    <w:rsid w:val="007500DA"/>
    <w:rsid w:val="007509B3"/>
    <w:rsid w:val="00751E70"/>
    <w:rsid w:val="007521D0"/>
    <w:rsid w:val="00752518"/>
    <w:rsid w:val="0075282C"/>
    <w:rsid w:val="00753344"/>
    <w:rsid w:val="00753801"/>
    <w:rsid w:val="00754766"/>
    <w:rsid w:val="00754A7C"/>
    <w:rsid w:val="00754AEE"/>
    <w:rsid w:val="00755197"/>
    <w:rsid w:val="00755275"/>
    <w:rsid w:val="00756B13"/>
    <w:rsid w:val="00756BEF"/>
    <w:rsid w:val="00756F8F"/>
    <w:rsid w:val="007572E0"/>
    <w:rsid w:val="0075732E"/>
    <w:rsid w:val="00757624"/>
    <w:rsid w:val="00757F51"/>
    <w:rsid w:val="00757FA7"/>
    <w:rsid w:val="007601A1"/>
    <w:rsid w:val="00760260"/>
    <w:rsid w:val="007605CF"/>
    <w:rsid w:val="0076091C"/>
    <w:rsid w:val="00761A9A"/>
    <w:rsid w:val="00761D81"/>
    <w:rsid w:val="007627C0"/>
    <w:rsid w:val="00762829"/>
    <w:rsid w:val="00763248"/>
    <w:rsid w:val="007645F5"/>
    <w:rsid w:val="00765501"/>
    <w:rsid w:val="007655F2"/>
    <w:rsid w:val="0076615B"/>
    <w:rsid w:val="00767346"/>
    <w:rsid w:val="00767874"/>
    <w:rsid w:val="00767F0E"/>
    <w:rsid w:val="00770656"/>
    <w:rsid w:val="00771948"/>
    <w:rsid w:val="00771F53"/>
    <w:rsid w:val="00771F8B"/>
    <w:rsid w:val="00773023"/>
    <w:rsid w:val="0077341A"/>
    <w:rsid w:val="00774855"/>
    <w:rsid w:val="00775DCB"/>
    <w:rsid w:val="007764DA"/>
    <w:rsid w:val="00777A9E"/>
    <w:rsid w:val="00777E34"/>
    <w:rsid w:val="00777F12"/>
    <w:rsid w:val="00781B71"/>
    <w:rsid w:val="00782149"/>
    <w:rsid w:val="007822EA"/>
    <w:rsid w:val="0078234E"/>
    <w:rsid w:val="00782B28"/>
    <w:rsid w:val="00782B31"/>
    <w:rsid w:val="00782C5B"/>
    <w:rsid w:val="00782FF2"/>
    <w:rsid w:val="0078367A"/>
    <w:rsid w:val="007841EC"/>
    <w:rsid w:val="00785349"/>
    <w:rsid w:val="00785535"/>
    <w:rsid w:val="007866DD"/>
    <w:rsid w:val="0078677C"/>
    <w:rsid w:val="00786C61"/>
    <w:rsid w:val="00786DE0"/>
    <w:rsid w:val="00790102"/>
    <w:rsid w:val="007905F9"/>
    <w:rsid w:val="00790ACB"/>
    <w:rsid w:val="00792677"/>
    <w:rsid w:val="00792A6D"/>
    <w:rsid w:val="00792F20"/>
    <w:rsid w:val="00793179"/>
    <w:rsid w:val="0079343E"/>
    <w:rsid w:val="00794A69"/>
    <w:rsid w:val="00796BC2"/>
    <w:rsid w:val="007A003B"/>
    <w:rsid w:val="007A0B96"/>
    <w:rsid w:val="007A2DB9"/>
    <w:rsid w:val="007A3571"/>
    <w:rsid w:val="007A381C"/>
    <w:rsid w:val="007A3A78"/>
    <w:rsid w:val="007A421D"/>
    <w:rsid w:val="007A46A9"/>
    <w:rsid w:val="007A4F22"/>
    <w:rsid w:val="007A5B56"/>
    <w:rsid w:val="007A5EAD"/>
    <w:rsid w:val="007A61A8"/>
    <w:rsid w:val="007A61CC"/>
    <w:rsid w:val="007A628C"/>
    <w:rsid w:val="007A65B8"/>
    <w:rsid w:val="007A7BD4"/>
    <w:rsid w:val="007B04E7"/>
    <w:rsid w:val="007B1025"/>
    <w:rsid w:val="007B1338"/>
    <w:rsid w:val="007B1517"/>
    <w:rsid w:val="007B2D8A"/>
    <w:rsid w:val="007B39C8"/>
    <w:rsid w:val="007B4754"/>
    <w:rsid w:val="007B4EFF"/>
    <w:rsid w:val="007B6236"/>
    <w:rsid w:val="007B643A"/>
    <w:rsid w:val="007B7FF3"/>
    <w:rsid w:val="007C029D"/>
    <w:rsid w:val="007C04CD"/>
    <w:rsid w:val="007C1139"/>
    <w:rsid w:val="007C32FB"/>
    <w:rsid w:val="007C4112"/>
    <w:rsid w:val="007C42DE"/>
    <w:rsid w:val="007C52DE"/>
    <w:rsid w:val="007C6140"/>
    <w:rsid w:val="007C7CD0"/>
    <w:rsid w:val="007D0510"/>
    <w:rsid w:val="007D0BEE"/>
    <w:rsid w:val="007D0C6C"/>
    <w:rsid w:val="007D1A98"/>
    <w:rsid w:val="007D1DF7"/>
    <w:rsid w:val="007D3200"/>
    <w:rsid w:val="007D32C0"/>
    <w:rsid w:val="007D394A"/>
    <w:rsid w:val="007D4181"/>
    <w:rsid w:val="007D433A"/>
    <w:rsid w:val="007D4497"/>
    <w:rsid w:val="007D5D40"/>
    <w:rsid w:val="007D61D1"/>
    <w:rsid w:val="007D62DA"/>
    <w:rsid w:val="007D68BD"/>
    <w:rsid w:val="007E029A"/>
    <w:rsid w:val="007E0821"/>
    <w:rsid w:val="007E0B14"/>
    <w:rsid w:val="007E10E1"/>
    <w:rsid w:val="007E138F"/>
    <w:rsid w:val="007E149F"/>
    <w:rsid w:val="007E14FA"/>
    <w:rsid w:val="007E172A"/>
    <w:rsid w:val="007E1E8B"/>
    <w:rsid w:val="007E21B1"/>
    <w:rsid w:val="007E2A11"/>
    <w:rsid w:val="007E2B70"/>
    <w:rsid w:val="007E2BB4"/>
    <w:rsid w:val="007E2E88"/>
    <w:rsid w:val="007E3C14"/>
    <w:rsid w:val="007E3DA5"/>
    <w:rsid w:val="007E4304"/>
    <w:rsid w:val="007E4737"/>
    <w:rsid w:val="007E47BD"/>
    <w:rsid w:val="007E505B"/>
    <w:rsid w:val="007E5B4C"/>
    <w:rsid w:val="007E619F"/>
    <w:rsid w:val="007E6AFF"/>
    <w:rsid w:val="007E6DED"/>
    <w:rsid w:val="007E76ED"/>
    <w:rsid w:val="007E7B42"/>
    <w:rsid w:val="007F0514"/>
    <w:rsid w:val="007F093F"/>
    <w:rsid w:val="007F18C8"/>
    <w:rsid w:val="007F1AF1"/>
    <w:rsid w:val="007F1C44"/>
    <w:rsid w:val="007F1E89"/>
    <w:rsid w:val="007F301C"/>
    <w:rsid w:val="007F30C4"/>
    <w:rsid w:val="007F3C93"/>
    <w:rsid w:val="007F41CD"/>
    <w:rsid w:val="007F52B9"/>
    <w:rsid w:val="007F5AB8"/>
    <w:rsid w:val="007F6772"/>
    <w:rsid w:val="007F6BEF"/>
    <w:rsid w:val="007F712E"/>
    <w:rsid w:val="007F74FB"/>
    <w:rsid w:val="007F7A07"/>
    <w:rsid w:val="007F7B7D"/>
    <w:rsid w:val="00800667"/>
    <w:rsid w:val="008007C0"/>
    <w:rsid w:val="0080177D"/>
    <w:rsid w:val="0080178A"/>
    <w:rsid w:val="00801E96"/>
    <w:rsid w:val="00802C7A"/>
    <w:rsid w:val="0080418D"/>
    <w:rsid w:val="0080459B"/>
    <w:rsid w:val="00805BA6"/>
    <w:rsid w:val="00806759"/>
    <w:rsid w:val="00806A5A"/>
    <w:rsid w:val="00806AD0"/>
    <w:rsid w:val="00806EE6"/>
    <w:rsid w:val="00807A7E"/>
    <w:rsid w:val="00807B0E"/>
    <w:rsid w:val="00807C6A"/>
    <w:rsid w:val="008107F5"/>
    <w:rsid w:val="00810B70"/>
    <w:rsid w:val="0081139B"/>
    <w:rsid w:val="0081153E"/>
    <w:rsid w:val="00811A5F"/>
    <w:rsid w:val="008123EA"/>
    <w:rsid w:val="00812727"/>
    <w:rsid w:val="00812894"/>
    <w:rsid w:val="00813049"/>
    <w:rsid w:val="008143DB"/>
    <w:rsid w:val="008149AF"/>
    <w:rsid w:val="00815779"/>
    <w:rsid w:val="00815A8C"/>
    <w:rsid w:val="008161B8"/>
    <w:rsid w:val="0081670A"/>
    <w:rsid w:val="00817A66"/>
    <w:rsid w:val="008205C1"/>
    <w:rsid w:val="00820753"/>
    <w:rsid w:val="00821280"/>
    <w:rsid w:val="00821427"/>
    <w:rsid w:val="008219CF"/>
    <w:rsid w:val="008220C5"/>
    <w:rsid w:val="00822166"/>
    <w:rsid w:val="0082355B"/>
    <w:rsid w:val="008236F6"/>
    <w:rsid w:val="00823741"/>
    <w:rsid w:val="008239B2"/>
    <w:rsid w:val="00823C4B"/>
    <w:rsid w:val="00823E68"/>
    <w:rsid w:val="00824A07"/>
    <w:rsid w:val="0082527A"/>
    <w:rsid w:val="00826B01"/>
    <w:rsid w:val="00826E7A"/>
    <w:rsid w:val="0082723F"/>
    <w:rsid w:val="008277D7"/>
    <w:rsid w:val="0083080E"/>
    <w:rsid w:val="00830DEA"/>
    <w:rsid w:val="00830F21"/>
    <w:rsid w:val="0083106B"/>
    <w:rsid w:val="00832246"/>
    <w:rsid w:val="00832948"/>
    <w:rsid w:val="00833B1F"/>
    <w:rsid w:val="00834042"/>
    <w:rsid w:val="008348ED"/>
    <w:rsid w:val="00834F41"/>
    <w:rsid w:val="008359B7"/>
    <w:rsid w:val="00836E00"/>
    <w:rsid w:val="0083765A"/>
    <w:rsid w:val="0083795E"/>
    <w:rsid w:val="00837C6C"/>
    <w:rsid w:val="00837D34"/>
    <w:rsid w:val="00837FF2"/>
    <w:rsid w:val="008408AD"/>
    <w:rsid w:val="00840A1F"/>
    <w:rsid w:val="00841547"/>
    <w:rsid w:val="00842880"/>
    <w:rsid w:val="00843334"/>
    <w:rsid w:val="00843412"/>
    <w:rsid w:val="008445C4"/>
    <w:rsid w:val="0084593B"/>
    <w:rsid w:val="00845C64"/>
    <w:rsid w:val="00846273"/>
    <w:rsid w:val="008474F6"/>
    <w:rsid w:val="00847C25"/>
    <w:rsid w:val="00847CDF"/>
    <w:rsid w:val="00847D2C"/>
    <w:rsid w:val="00847FB6"/>
    <w:rsid w:val="00850B8D"/>
    <w:rsid w:val="00850EE1"/>
    <w:rsid w:val="008521A7"/>
    <w:rsid w:val="00852310"/>
    <w:rsid w:val="00852424"/>
    <w:rsid w:val="008526E2"/>
    <w:rsid w:val="00852838"/>
    <w:rsid w:val="0085296A"/>
    <w:rsid w:val="00852A2B"/>
    <w:rsid w:val="0085340D"/>
    <w:rsid w:val="008535E0"/>
    <w:rsid w:val="0085374A"/>
    <w:rsid w:val="00854C09"/>
    <w:rsid w:val="008555E8"/>
    <w:rsid w:val="00855908"/>
    <w:rsid w:val="00856361"/>
    <w:rsid w:val="0085659D"/>
    <w:rsid w:val="0085672D"/>
    <w:rsid w:val="0085686F"/>
    <w:rsid w:val="00856B0A"/>
    <w:rsid w:val="00856C58"/>
    <w:rsid w:val="0085731B"/>
    <w:rsid w:val="00857538"/>
    <w:rsid w:val="008604D6"/>
    <w:rsid w:val="0086054A"/>
    <w:rsid w:val="00861239"/>
    <w:rsid w:val="008616AA"/>
    <w:rsid w:val="00861A02"/>
    <w:rsid w:val="00863273"/>
    <w:rsid w:val="008632CE"/>
    <w:rsid w:val="008635D4"/>
    <w:rsid w:val="008645AB"/>
    <w:rsid w:val="00864DE5"/>
    <w:rsid w:val="00864EDE"/>
    <w:rsid w:val="00865702"/>
    <w:rsid w:val="00866B78"/>
    <w:rsid w:val="00866F36"/>
    <w:rsid w:val="00867137"/>
    <w:rsid w:val="008671D1"/>
    <w:rsid w:val="00871C32"/>
    <w:rsid w:val="00872A10"/>
    <w:rsid w:val="00873F85"/>
    <w:rsid w:val="00876483"/>
    <w:rsid w:val="008765C1"/>
    <w:rsid w:val="00876806"/>
    <w:rsid w:val="0087694A"/>
    <w:rsid w:val="00876BF4"/>
    <w:rsid w:val="00877060"/>
    <w:rsid w:val="0087728B"/>
    <w:rsid w:val="008773CE"/>
    <w:rsid w:val="0087786D"/>
    <w:rsid w:val="008778F9"/>
    <w:rsid w:val="00877F9A"/>
    <w:rsid w:val="00880769"/>
    <w:rsid w:val="008807DF"/>
    <w:rsid w:val="00881DD2"/>
    <w:rsid w:val="0088264C"/>
    <w:rsid w:val="0088319E"/>
    <w:rsid w:val="00883A3A"/>
    <w:rsid w:val="00883CD6"/>
    <w:rsid w:val="00884C79"/>
    <w:rsid w:val="0088590F"/>
    <w:rsid w:val="00885EAE"/>
    <w:rsid w:val="0088688D"/>
    <w:rsid w:val="00887D69"/>
    <w:rsid w:val="00891132"/>
    <w:rsid w:val="00891E2A"/>
    <w:rsid w:val="0089216C"/>
    <w:rsid w:val="008925D2"/>
    <w:rsid w:val="008925F6"/>
    <w:rsid w:val="00892860"/>
    <w:rsid w:val="00892C16"/>
    <w:rsid w:val="008958D9"/>
    <w:rsid w:val="00896198"/>
    <w:rsid w:val="00896AC8"/>
    <w:rsid w:val="008976EE"/>
    <w:rsid w:val="008A07BB"/>
    <w:rsid w:val="008A1E72"/>
    <w:rsid w:val="008A1F0D"/>
    <w:rsid w:val="008A44C0"/>
    <w:rsid w:val="008A48DD"/>
    <w:rsid w:val="008A5A5E"/>
    <w:rsid w:val="008A5AB0"/>
    <w:rsid w:val="008A5C28"/>
    <w:rsid w:val="008A687D"/>
    <w:rsid w:val="008A7627"/>
    <w:rsid w:val="008A79C1"/>
    <w:rsid w:val="008A7DD5"/>
    <w:rsid w:val="008B151E"/>
    <w:rsid w:val="008B1B55"/>
    <w:rsid w:val="008B1D5D"/>
    <w:rsid w:val="008B277A"/>
    <w:rsid w:val="008B5020"/>
    <w:rsid w:val="008B540F"/>
    <w:rsid w:val="008B5E3D"/>
    <w:rsid w:val="008B64AD"/>
    <w:rsid w:val="008B64E0"/>
    <w:rsid w:val="008B6CA5"/>
    <w:rsid w:val="008B6EB1"/>
    <w:rsid w:val="008C173F"/>
    <w:rsid w:val="008C1BDE"/>
    <w:rsid w:val="008C4125"/>
    <w:rsid w:val="008C4F8D"/>
    <w:rsid w:val="008C5FFE"/>
    <w:rsid w:val="008C6C22"/>
    <w:rsid w:val="008C705E"/>
    <w:rsid w:val="008C74E2"/>
    <w:rsid w:val="008C7636"/>
    <w:rsid w:val="008C7AF5"/>
    <w:rsid w:val="008D0763"/>
    <w:rsid w:val="008D0B55"/>
    <w:rsid w:val="008D0F6A"/>
    <w:rsid w:val="008D1866"/>
    <w:rsid w:val="008D2137"/>
    <w:rsid w:val="008D2CF9"/>
    <w:rsid w:val="008D3016"/>
    <w:rsid w:val="008D34D6"/>
    <w:rsid w:val="008D362B"/>
    <w:rsid w:val="008D3AE2"/>
    <w:rsid w:val="008D41C7"/>
    <w:rsid w:val="008D42A1"/>
    <w:rsid w:val="008D4363"/>
    <w:rsid w:val="008D64E7"/>
    <w:rsid w:val="008D690D"/>
    <w:rsid w:val="008D6D8C"/>
    <w:rsid w:val="008D7611"/>
    <w:rsid w:val="008D7F0B"/>
    <w:rsid w:val="008E153B"/>
    <w:rsid w:val="008E1609"/>
    <w:rsid w:val="008E1C68"/>
    <w:rsid w:val="008E2782"/>
    <w:rsid w:val="008E2E96"/>
    <w:rsid w:val="008E3B4D"/>
    <w:rsid w:val="008E41B1"/>
    <w:rsid w:val="008E4725"/>
    <w:rsid w:val="008E4A37"/>
    <w:rsid w:val="008E4FA1"/>
    <w:rsid w:val="008E500A"/>
    <w:rsid w:val="008E76C5"/>
    <w:rsid w:val="008E7AC7"/>
    <w:rsid w:val="008F0FE1"/>
    <w:rsid w:val="008F1BF7"/>
    <w:rsid w:val="008F2A7A"/>
    <w:rsid w:val="008F2E25"/>
    <w:rsid w:val="008F3643"/>
    <w:rsid w:val="008F3BA5"/>
    <w:rsid w:val="008F482E"/>
    <w:rsid w:val="008F4AF4"/>
    <w:rsid w:val="008F4BA3"/>
    <w:rsid w:val="008F5281"/>
    <w:rsid w:val="008F56ED"/>
    <w:rsid w:val="008F5FA5"/>
    <w:rsid w:val="008F65B6"/>
    <w:rsid w:val="008F70CD"/>
    <w:rsid w:val="009000BC"/>
    <w:rsid w:val="00900926"/>
    <w:rsid w:val="00901088"/>
    <w:rsid w:val="00901481"/>
    <w:rsid w:val="00901E97"/>
    <w:rsid w:val="0090445D"/>
    <w:rsid w:val="0090542A"/>
    <w:rsid w:val="00905656"/>
    <w:rsid w:val="00905E91"/>
    <w:rsid w:val="0090600B"/>
    <w:rsid w:val="009068F0"/>
    <w:rsid w:val="009077B3"/>
    <w:rsid w:val="009105B4"/>
    <w:rsid w:val="00910608"/>
    <w:rsid w:val="00910800"/>
    <w:rsid w:val="00911A4B"/>
    <w:rsid w:val="009128EF"/>
    <w:rsid w:val="00913486"/>
    <w:rsid w:val="009137B7"/>
    <w:rsid w:val="00913DE9"/>
    <w:rsid w:val="0091413C"/>
    <w:rsid w:val="00914D3D"/>
    <w:rsid w:val="009160C4"/>
    <w:rsid w:val="009166FE"/>
    <w:rsid w:val="00916952"/>
    <w:rsid w:val="0091717C"/>
    <w:rsid w:val="009175C0"/>
    <w:rsid w:val="009177FA"/>
    <w:rsid w:val="00920054"/>
    <w:rsid w:val="009200C7"/>
    <w:rsid w:val="00920628"/>
    <w:rsid w:val="0092089D"/>
    <w:rsid w:val="00920A2B"/>
    <w:rsid w:val="00921A78"/>
    <w:rsid w:val="0092201C"/>
    <w:rsid w:val="00923990"/>
    <w:rsid w:val="00923AF9"/>
    <w:rsid w:val="00923E22"/>
    <w:rsid w:val="009243DA"/>
    <w:rsid w:val="009245E0"/>
    <w:rsid w:val="009246E0"/>
    <w:rsid w:val="009246EA"/>
    <w:rsid w:val="00925BFA"/>
    <w:rsid w:val="0092614C"/>
    <w:rsid w:val="0092656F"/>
    <w:rsid w:val="0092698C"/>
    <w:rsid w:val="00930434"/>
    <w:rsid w:val="0093117B"/>
    <w:rsid w:val="00931261"/>
    <w:rsid w:val="00931496"/>
    <w:rsid w:val="00932455"/>
    <w:rsid w:val="00932A01"/>
    <w:rsid w:val="00933DE2"/>
    <w:rsid w:val="0093408D"/>
    <w:rsid w:val="00934FF0"/>
    <w:rsid w:val="009371E0"/>
    <w:rsid w:val="00937B17"/>
    <w:rsid w:val="00937E39"/>
    <w:rsid w:val="00940338"/>
    <w:rsid w:val="009410F2"/>
    <w:rsid w:val="0094141E"/>
    <w:rsid w:val="00941A5D"/>
    <w:rsid w:val="00943045"/>
    <w:rsid w:val="0094328A"/>
    <w:rsid w:val="00943309"/>
    <w:rsid w:val="00945417"/>
    <w:rsid w:val="00945BA9"/>
    <w:rsid w:val="00946023"/>
    <w:rsid w:val="00946AC7"/>
    <w:rsid w:val="009470BF"/>
    <w:rsid w:val="009509EE"/>
    <w:rsid w:val="0095161F"/>
    <w:rsid w:val="009528AA"/>
    <w:rsid w:val="00952AA8"/>
    <w:rsid w:val="00952C39"/>
    <w:rsid w:val="009546BF"/>
    <w:rsid w:val="00954F66"/>
    <w:rsid w:val="00955CCB"/>
    <w:rsid w:val="00956100"/>
    <w:rsid w:val="00956256"/>
    <w:rsid w:val="0095699E"/>
    <w:rsid w:val="009578C5"/>
    <w:rsid w:val="00957E74"/>
    <w:rsid w:val="009621EA"/>
    <w:rsid w:val="009632E0"/>
    <w:rsid w:val="00964854"/>
    <w:rsid w:val="00964950"/>
    <w:rsid w:val="00964CA6"/>
    <w:rsid w:val="009658CA"/>
    <w:rsid w:val="00965A04"/>
    <w:rsid w:val="009668BA"/>
    <w:rsid w:val="009676DE"/>
    <w:rsid w:val="00971066"/>
    <w:rsid w:val="00971444"/>
    <w:rsid w:val="0097186D"/>
    <w:rsid w:val="00971CF5"/>
    <w:rsid w:val="00971E57"/>
    <w:rsid w:val="00972E1C"/>
    <w:rsid w:val="0097319E"/>
    <w:rsid w:val="0097460F"/>
    <w:rsid w:val="00974A56"/>
    <w:rsid w:val="00974B21"/>
    <w:rsid w:val="00974DF9"/>
    <w:rsid w:val="009751FE"/>
    <w:rsid w:val="00975223"/>
    <w:rsid w:val="009759EB"/>
    <w:rsid w:val="00975E9E"/>
    <w:rsid w:val="0097601F"/>
    <w:rsid w:val="00977391"/>
    <w:rsid w:val="00977BE4"/>
    <w:rsid w:val="009805E6"/>
    <w:rsid w:val="00980644"/>
    <w:rsid w:val="00981808"/>
    <w:rsid w:val="00981BD4"/>
    <w:rsid w:val="009829C1"/>
    <w:rsid w:val="0098310C"/>
    <w:rsid w:val="00985175"/>
    <w:rsid w:val="009855EE"/>
    <w:rsid w:val="00985C23"/>
    <w:rsid w:val="00986031"/>
    <w:rsid w:val="00986C3E"/>
    <w:rsid w:val="00987A88"/>
    <w:rsid w:val="00987E52"/>
    <w:rsid w:val="0099017D"/>
    <w:rsid w:val="009901F7"/>
    <w:rsid w:val="0099057C"/>
    <w:rsid w:val="0099097A"/>
    <w:rsid w:val="00991794"/>
    <w:rsid w:val="00992F89"/>
    <w:rsid w:val="00994714"/>
    <w:rsid w:val="00994C26"/>
    <w:rsid w:val="009951B8"/>
    <w:rsid w:val="00995549"/>
    <w:rsid w:val="00996159"/>
    <w:rsid w:val="00997EEC"/>
    <w:rsid w:val="009A0466"/>
    <w:rsid w:val="009A1DEE"/>
    <w:rsid w:val="009A2093"/>
    <w:rsid w:val="009A2589"/>
    <w:rsid w:val="009A2CEE"/>
    <w:rsid w:val="009A30D7"/>
    <w:rsid w:val="009A310A"/>
    <w:rsid w:val="009A33AD"/>
    <w:rsid w:val="009A3642"/>
    <w:rsid w:val="009A36AF"/>
    <w:rsid w:val="009A56FA"/>
    <w:rsid w:val="009A5A4E"/>
    <w:rsid w:val="009A5AAC"/>
    <w:rsid w:val="009A63BE"/>
    <w:rsid w:val="009A7AC6"/>
    <w:rsid w:val="009B15F7"/>
    <w:rsid w:val="009B1C89"/>
    <w:rsid w:val="009B1E9A"/>
    <w:rsid w:val="009B3D7F"/>
    <w:rsid w:val="009B3E3E"/>
    <w:rsid w:val="009B4CDC"/>
    <w:rsid w:val="009B6D54"/>
    <w:rsid w:val="009C0A84"/>
    <w:rsid w:val="009C155B"/>
    <w:rsid w:val="009C1C02"/>
    <w:rsid w:val="009C238D"/>
    <w:rsid w:val="009C2550"/>
    <w:rsid w:val="009C291C"/>
    <w:rsid w:val="009C2A5B"/>
    <w:rsid w:val="009C2BF8"/>
    <w:rsid w:val="009C2FB7"/>
    <w:rsid w:val="009C33E1"/>
    <w:rsid w:val="009C35DB"/>
    <w:rsid w:val="009C3C78"/>
    <w:rsid w:val="009C436C"/>
    <w:rsid w:val="009C486E"/>
    <w:rsid w:val="009C4D34"/>
    <w:rsid w:val="009D0138"/>
    <w:rsid w:val="009D06D0"/>
    <w:rsid w:val="009D163C"/>
    <w:rsid w:val="009D19A0"/>
    <w:rsid w:val="009D1D5A"/>
    <w:rsid w:val="009D2785"/>
    <w:rsid w:val="009D29BC"/>
    <w:rsid w:val="009D434B"/>
    <w:rsid w:val="009D45A9"/>
    <w:rsid w:val="009D48C5"/>
    <w:rsid w:val="009D4BFB"/>
    <w:rsid w:val="009D4C2E"/>
    <w:rsid w:val="009D4DC2"/>
    <w:rsid w:val="009D58AD"/>
    <w:rsid w:val="009D60B3"/>
    <w:rsid w:val="009D6E61"/>
    <w:rsid w:val="009D6FD0"/>
    <w:rsid w:val="009E014A"/>
    <w:rsid w:val="009E0CE2"/>
    <w:rsid w:val="009E0EEB"/>
    <w:rsid w:val="009E12E1"/>
    <w:rsid w:val="009E209A"/>
    <w:rsid w:val="009E27E7"/>
    <w:rsid w:val="009E2C68"/>
    <w:rsid w:val="009E2E8D"/>
    <w:rsid w:val="009E3294"/>
    <w:rsid w:val="009E35D6"/>
    <w:rsid w:val="009E3779"/>
    <w:rsid w:val="009E3F62"/>
    <w:rsid w:val="009E4F9F"/>
    <w:rsid w:val="009E50B7"/>
    <w:rsid w:val="009E5BD6"/>
    <w:rsid w:val="009E7264"/>
    <w:rsid w:val="009E74AB"/>
    <w:rsid w:val="009E7FA1"/>
    <w:rsid w:val="009F0857"/>
    <w:rsid w:val="009F09C7"/>
    <w:rsid w:val="009F21DF"/>
    <w:rsid w:val="009F3410"/>
    <w:rsid w:val="009F3AFC"/>
    <w:rsid w:val="009F3B48"/>
    <w:rsid w:val="009F4C3E"/>
    <w:rsid w:val="009F4CB7"/>
    <w:rsid w:val="009F4F24"/>
    <w:rsid w:val="009F57E6"/>
    <w:rsid w:val="009F654D"/>
    <w:rsid w:val="009F67E6"/>
    <w:rsid w:val="009F6DAF"/>
    <w:rsid w:val="009F7510"/>
    <w:rsid w:val="00A0007B"/>
    <w:rsid w:val="00A00106"/>
    <w:rsid w:val="00A0185C"/>
    <w:rsid w:val="00A03920"/>
    <w:rsid w:val="00A03A53"/>
    <w:rsid w:val="00A04516"/>
    <w:rsid w:val="00A046EE"/>
    <w:rsid w:val="00A06013"/>
    <w:rsid w:val="00A063FB"/>
    <w:rsid w:val="00A070D3"/>
    <w:rsid w:val="00A074FB"/>
    <w:rsid w:val="00A101AE"/>
    <w:rsid w:val="00A10C30"/>
    <w:rsid w:val="00A10D7F"/>
    <w:rsid w:val="00A14F2E"/>
    <w:rsid w:val="00A151CD"/>
    <w:rsid w:val="00A1585F"/>
    <w:rsid w:val="00A1772F"/>
    <w:rsid w:val="00A21C85"/>
    <w:rsid w:val="00A22D5D"/>
    <w:rsid w:val="00A22F18"/>
    <w:rsid w:val="00A24372"/>
    <w:rsid w:val="00A25020"/>
    <w:rsid w:val="00A26211"/>
    <w:rsid w:val="00A27DAC"/>
    <w:rsid w:val="00A27E44"/>
    <w:rsid w:val="00A302EA"/>
    <w:rsid w:val="00A306C2"/>
    <w:rsid w:val="00A3089E"/>
    <w:rsid w:val="00A30B2D"/>
    <w:rsid w:val="00A31439"/>
    <w:rsid w:val="00A32A44"/>
    <w:rsid w:val="00A3333A"/>
    <w:rsid w:val="00A33604"/>
    <w:rsid w:val="00A33905"/>
    <w:rsid w:val="00A34358"/>
    <w:rsid w:val="00A34583"/>
    <w:rsid w:val="00A34643"/>
    <w:rsid w:val="00A34802"/>
    <w:rsid w:val="00A34879"/>
    <w:rsid w:val="00A348DD"/>
    <w:rsid w:val="00A35056"/>
    <w:rsid w:val="00A35166"/>
    <w:rsid w:val="00A361D0"/>
    <w:rsid w:val="00A40378"/>
    <w:rsid w:val="00A403FD"/>
    <w:rsid w:val="00A407A5"/>
    <w:rsid w:val="00A40A62"/>
    <w:rsid w:val="00A41011"/>
    <w:rsid w:val="00A41166"/>
    <w:rsid w:val="00A412D4"/>
    <w:rsid w:val="00A41607"/>
    <w:rsid w:val="00A425E4"/>
    <w:rsid w:val="00A440F6"/>
    <w:rsid w:val="00A44A99"/>
    <w:rsid w:val="00A450DE"/>
    <w:rsid w:val="00A467DB"/>
    <w:rsid w:val="00A46B0D"/>
    <w:rsid w:val="00A47BDC"/>
    <w:rsid w:val="00A47DE4"/>
    <w:rsid w:val="00A504CA"/>
    <w:rsid w:val="00A50DB8"/>
    <w:rsid w:val="00A51274"/>
    <w:rsid w:val="00A5139F"/>
    <w:rsid w:val="00A519CD"/>
    <w:rsid w:val="00A51CAF"/>
    <w:rsid w:val="00A51E29"/>
    <w:rsid w:val="00A52344"/>
    <w:rsid w:val="00A529C3"/>
    <w:rsid w:val="00A53060"/>
    <w:rsid w:val="00A540E7"/>
    <w:rsid w:val="00A545B3"/>
    <w:rsid w:val="00A545CC"/>
    <w:rsid w:val="00A54667"/>
    <w:rsid w:val="00A54C9F"/>
    <w:rsid w:val="00A5595D"/>
    <w:rsid w:val="00A56E97"/>
    <w:rsid w:val="00A574A4"/>
    <w:rsid w:val="00A57652"/>
    <w:rsid w:val="00A57CA5"/>
    <w:rsid w:val="00A60DF1"/>
    <w:rsid w:val="00A6230C"/>
    <w:rsid w:val="00A635D3"/>
    <w:rsid w:val="00A63C00"/>
    <w:rsid w:val="00A648C3"/>
    <w:rsid w:val="00A64905"/>
    <w:rsid w:val="00A669EC"/>
    <w:rsid w:val="00A67BDB"/>
    <w:rsid w:val="00A7055B"/>
    <w:rsid w:val="00A7268E"/>
    <w:rsid w:val="00A73296"/>
    <w:rsid w:val="00A74C88"/>
    <w:rsid w:val="00A7508A"/>
    <w:rsid w:val="00A75A55"/>
    <w:rsid w:val="00A76002"/>
    <w:rsid w:val="00A763A9"/>
    <w:rsid w:val="00A764A8"/>
    <w:rsid w:val="00A769B9"/>
    <w:rsid w:val="00A76C78"/>
    <w:rsid w:val="00A774A0"/>
    <w:rsid w:val="00A80288"/>
    <w:rsid w:val="00A805A6"/>
    <w:rsid w:val="00A8072E"/>
    <w:rsid w:val="00A810C8"/>
    <w:rsid w:val="00A81732"/>
    <w:rsid w:val="00A826DF"/>
    <w:rsid w:val="00A828BD"/>
    <w:rsid w:val="00A82D9F"/>
    <w:rsid w:val="00A82F71"/>
    <w:rsid w:val="00A83531"/>
    <w:rsid w:val="00A841FC"/>
    <w:rsid w:val="00A8452F"/>
    <w:rsid w:val="00A846EC"/>
    <w:rsid w:val="00A85E87"/>
    <w:rsid w:val="00A86D81"/>
    <w:rsid w:val="00A875B2"/>
    <w:rsid w:val="00A87980"/>
    <w:rsid w:val="00A87EB2"/>
    <w:rsid w:val="00A91331"/>
    <w:rsid w:val="00A9166D"/>
    <w:rsid w:val="00A91D76"/>
    <w:rsid w:val="00A920BA"/>
    <w:rsid w:val="00A93140"/>
    <w:rsid w:val="00A9420E"/>
    <w:rsid w:val="00A942A2"/>
    <w:rsid w:val="00A9470C"/>
    <w:rsid w:val="00A94D42"/>
    <w:rsid w:val="00A9532C"/>
    <w:rsid w:val="00A96386"/>
    <w:rsid w:val="00A96895"/>
    <w:rsid w:val="00A97B68"/>
    <w:rsid w:val="00A97D77"/>
    <w:rsid w:val="00AA079D"/>
    <w:rsid w:val="00AA08C8"/>
    <w:rsid w:val="00AA1017"/>
    <w:rsid w:val="00AA234A"/>
    <w:rsid w:val="00AA30CD"/>
    <w:rsid w:val="00AA4882"/>
    <w:rsid w:val="00AA5295"/>
    <w:rsid w:val="00AA58FA"/>
    <w:rsid w:val="00AA6C57"/>
    <w:rsid w:val="00AA7270"/>
    <w:rsid w:val="00AA75C0"/>
    <w:rsid w:val="00AA7B16"/>
    <w:rsid w:val="00AA7BE8"/>
    <w:rsid w:val="00AB062C"/>
    <w:rsid w:val="00AB152A"/>
    <w:rsid w:val="00AB1650"/>
    <w:rsid w:val="00AB1869"/>
    <w:rsid w:val="00AB1FB8"/>
    <w:rsid w:val="00AB41AD"/>
    <w:rsid w:val="00AB483D"/>
    <w:rsid w:val="00AB6055"/>
    <w:rsid w:val="00AB6596"/>
    <w:rsid w:val="00AB743D"/>
    <w:rsid w:val="00AB7E14"/>
    <w:rsid w:val="00AC129A"/>
    <w:rsid w:val="00AC191E"/>
    <w:rsid w:val="00AC1D0A"/>
    <w:rsid w:val="00AC34A5"/>
    <w:rsid w:val="00AC3AEF"/>
    <w:rsid w:val="00AC3D78"/>
    <w:rsid w:val="00AC4D3B"/>
    <w:rsid w:val="00AC57A6"/>
    <w:rsid w:val="00AC5C00"/>
    <w:rsid w:val="00AC5EF4"/>
    <w:rsid w:val="00AC6325"/>
    <w:rsid w:val="00AC68FC"/>
    <w:rsid w:val="00AC75D4"/>
    <w:rsid w:val="00AC7734"/>
    <w:rsid w:val="00AC7FCE"/>
    <w:rsid w:val="00AD09D0"/>
    <w:rsid w:val="00AD0B52"/>
    <w:rsid w:val="00AD14E4"/>
    <w:rsid w:val="00AD1A59"/>
    <w:rsid w:val="00AD2348"/>
    <w:rsid w:val="00AD2592"/>
    <w:rsid w:val="00AD3515"/>
    <w:rsid w:val="00AD3950"/>
    <w:rsid w:val="00AD4300"/>
    <w:rsid w:val="00AD4692"/>
    <w:rsid w:val="00AD49AE"/>
    <w:rsid w:val="00AD51D7"/>
    <w:rsid w:val="00AD533E"/>
    <w:rsid w:val="00AD6B12"/>
    <w:rsid w:val="00AD7420"/>
    <w:rsid w:val="00AD7B1B"/>
    <w:rsid w:val="00AE0174"/>
    <w:rsid w:val="00AE08F4"/>
    <w:rsid w:val="00AE0E80"/>
    <w:rsid w:val="00AE0EE0"/>
    <w:rsid w:val="00AE0FBE"/>
    <w:rsid w:val="00AE1078"/>
    <w:rsid w:val="00AE1671"/>
    <w:rsid w:val="00AE31C6"/>
    <w:rsid w:val="00AE3475"/>
    <w:rsid w:val="00AE41B7"/>
    <w:rsid w:val="00AE4539"/>
    <w:rsid w:val="00AE47E4"/>
    <w:rsid w:val="00AE5B6C"/>
    <w:rsid w:val="00AE7214"/>
    <w:rsid w:val="00AE7E94"/>
    <w:rsid w:val="00AF03BB"/>
    <w:rsid w:val="00AF0554"/>
    <w:rsid w:val="00AF07EB"/>
    <w:rsid w:val="00AF09F3"/>
    <w:rsid w:val="00AF0DF5"/>
    <w:rsid w:val="00AF1B9B"/>
    <w:rsid w:val="00AF1C7D"/>
    <w:rsid w:val="00AF1CEC"/>
    <w:rsid w:val="00AF351C"/>
    <w:rsid w:val="00AF4875"/>
    <w:rsid w:val="00AF4E5F"/>
    <w:rsid w:val="00AF4EF0"/>
    <w:rsid w:val="00AF53A7"/>
    <w:rsid w:val="00AF5792"/>
    <w:rsid w:val="00AF6C98"/>
    <w:rsid w:val="00AF79BD"/>
    <w:rsid w:val="00AF7D4E"/>
    <w:rsid w:val="00AF7ED5"/>
    <w:rsid w:val="00B008C2"/>
    <w:rsid w:val="00B01015"/>
    <w:rsid w:val="00B013AD"/>
    <w:rsid w:val="00B03054"/>
    <w:rsid w:val="00B0368F"/>
    <w:rsid w:val="00B047FD"/>
    <w:rsid w:val="00B05326"/>
    <w:rsid w:val="00B05783"/>
    <w:rsid w:val="00B06EBE"/>
    <w:rsid w:val="00B07807"/>
    <w:rsid w:val="00B07E01"/>
    <w:rsid w:val="00B103C7"/>
    <w:rsid w:val="00B10C40"/>
    <w:rsid w:val="00B11169"/>
    <w:rsid w:val="00B12852"/>
    <w:rsid w:val="00B1323B"/>
    <w:rsid w:val="00B1348E"/>
    <w:rsid w:val="00B135C3"/>
    <w:rsid w:val="00B137B1"/>
    <w:rsid w:val="00B1417B"/>
    <w:rsid w:val="00B14409"/>
    <w:rsid w:val="00B1470B"/>
    <w:rsid w:val="00B15033"/>
    <w:rsid w:val="00B15499"/>
    <w:rsid w:val="00B16076"/>
    <w:rsid w:val="00B161C9"/>
    <w:rsid w:val="00B17600"/>
    <w:rsid w:val="00B20185"/>
    <w:rsid w:val="00B20547"/>
    <w:rsid w:val="00B20C20"/>
    <w:rsid w:val="00B21E3E"/>
    <w:rsid w:val="00B2277F"/>
    <w:rsid w:val="00B229BA"/>
    <w:rsid w:val="00B22BEA"/>
    <w:rsid w:val="00B22E6C"/>
    <w:rsid w:val="00B230F1"/>
    <w:rsid w:val="00B239A8"/>
    <w:rsid w:val="00B23DB9"/>
    <w:rsid w:val="00B2438A"/>
    <w:rsid w:val="00B24920"/>
    <w:rsid w:val="00B24B13"/>
    <w:rsid w:val="00B26930"/>
    <w:rsid w:val="00B26C1A"/>
    <w:rsid w:val="00B30228"/>
    <w:rsid w:val="00B3093D"/>
    <w:rsid w:val="00B31C33"/>
    <w:rsid w:val="00B31C5B"/>
    <w:rsid w:val="00B337E4"/>
    <w:rsid w:val="00B34CDF"/>
    <w:rsid w:val="00B3508D"/>
    <w:rsid w:val="00B3554B"/>
    <w:rsid w:val="00B3558F"/>
    <w:rsid w:val="00B35E8C"/>
    <w:rsid w:val="00B35ECC"/>
    <w:rsid w:val="00B374E7"/>
    <w:rsid w:val="00B37AA3"/>
    <w:rsid w:val="00B37E3B"/>
    <w:rsid w:val="00B4018D"/>
    <w:rsid w:val="00B43D33"/>
    <w:rsid w:val="00B43D3E"/>
    <w:rsid w:val="00B44426"/>
    <w:rsid w:val="00B4514B"/>
    <w:rsid w:val="00B45369"/>
    <w:rsid w:val="00B45FEC"/>
    <w:rsid w:val="00B46085"/>
    <w:rsid w:val="00B46757"/>
    <w:rsid w:val="00B47885"/>
    <w:rsid w:val="00B478AC"/>
    <w:rsid w:val="00B4792B"/>
    <w:rsid w:val="00B4792C"/>
    <w:rsid w:val="00B47B4E"/>
    <w:rsid w:val="00B5070A"/>
    <w:rsid w:val="00B5087B"/>
    <w:rsid w:val="00B512E2"/>
    <w:rsid w:val="00B51B43"/>
    <w:rsid w:val="00B52526"/>
    <w:rsid w:val="00B53811"/>
    <w:rsid w:val="00B53D9B"/>
    <w:rsid w:val="00B53E8D"/>
    <w:rsid w:val="00B53E9C"/>
    <w:rsid w:val="00B542BD"/>
    <w:rsid w:val="00B542D2"/>
    <w:rsid w:val="00B54622"/>
    <w:rsid w:val="00B55EEC"/>
    <w:rsid w:val="00B566F5"/>
    <w:rsid w:val="00B56DE8"/>
    <w:rsid w:val="00B57C86"/>
    <w:rsid w:val="00B602AD"/>
    <w:rsid w:val="00B6042B"/>
    <w:rsid w:val="00B60774"/>
    <w:rsid w:val="00B61745"/>
    <w:rsid w:val="00B61E5C"/>
    <w:rsid w:val="00B62287"/>
    <w:rsid w:val="00B645ED"/>
    <w:rsid w:val="00B650EA"/>
    <w:rsid w:val="00B653B9"/>
    <w:rsid w:val="00B66950"/>
    <w:rsid w:val="00B6695C"/>
    <w:rsid w:val="00B66B37"/>
    <w:rsid w:val="00B66C45"/>
    <w:rsid w:val="00B670BF"/>
    <w:rsid w:val="00B67193"/>
    <w:rsid w:val="00B67806"/>
    <w:rsid w:val="00B70189"/>
    <w:rsid w:val="00B70A07"/>
    <w:rsid w:val="00B70C98"/>
    <w:rsid w:val="00B71696"/>
    <w:rsid w:val="00B716D4"/>
    <w:rsid w:val="00B71E6A"/>
    <w:rsid w:val="00B71FF6"/>
    <w:rsid w:val="00B72291"/>
    <w:rsid w:val="00B729BE"/>
    <w:rsid w:val="00B72DF7"/>
    <w:rsid w:val="00B7306E"/>
    <w:rsid w:val="00B73836"/>
    <w:rsid w:val="00B74A83"/>
    <w:rsid w:val="00B759A5"/>
    <w:rsid w:val="00B75F49"/>
    <w:rsid w:val="00B76422"/>
    <w:rsid w:val="00B76FBC"/>
    <w:rsid w:val="00B77905"/>
    <w:rsid w:val="00B77ADF"/>
    <w:rsid w:val="00B81B36"/>
    <w:rsid w:val="00B81D26"/>
    <w:rsid w:val="00B82E31"/>
    <w:rsid w:val="00B848D7"/>
    <w:rsid w:val="00B84969"/>
    <w:rsid w:val="00B85DEC"/>
    <w:rsid w:val="00B8757B"/>
    <w:rsid w:val="00B87E76"/>
    <w:rsid w:val="00B90018"/>
    <w:rsid w:val="00B907DB"/>
    <w:rsid w:val="00B91620"/>
    <w:rsid w:val="00B91FAF"/>
    <w:rsid w:val="00B920CD"/>
    <w:rsid w:val="00B92F44"/>
    <w:rsid w:val="00B93249"/>
    <w:rsid w:val="00B939F1"/>
    <w:rsid w:val="00B93EDC"/>
    <w:rsid w:val="00B944FC"/>
    <w:rsid w:val="00B94ABE"/>
    <w:rsid w:val="00B954E5"/>
    <w:rsid w:val="00B9593E"/>
    <w:rsid w:val="00B96296"/>
    <w:rsid w:val="00B96DD2"/>
    <w:rsid w:val="00B97618"/>
    <w:rsid w:val="00B9769B"/>
    <w:rsid w:val="00BA0262"/>
    <w:rsid w:val="00BA14E4"/>
    <w:rsid w:val="00BA1891"/>
    <w:rsid w:val="00BA30EC"/>
    <w:rsid w:val="00BA3F5F"/>
    <w:rsid w:val="00BA40E3"/>
    <w:rsid w:val="00BA40E8"/>
    <w:rsid w:val="00BA4D7A"/>
    <w:rsid w:val="00BA4F50"/>
    <w:rsid w:val="00BA50E6"/>
    <w:rsid w:val="00BA589A"/>
    <w:rsid w:val="00BA5F61"/>
    <w:rsid w:val="00BA6227"/>
    <w:rsid w:val="00BA6592"/>
    <w:rsid w:val="00BA6D0D"/>
    <w:rsid w:val="00BA6E53"/>
    <w:rsid w:val="00BA7CEF"/>
    <w:rsid w:val="00BA7D18"/>
    <w:rsid w:val="00BA7D57"/>
    <w:rsid w:val="00BB00F2"/>
    <w:rsid w:val="00BB026C"/>
    <w:rsid w:val="00BB1EFB"/>
    <w:rsid w:val="00BB1F04"/>
    <w:rsid w:val="00BB20F2"/>
    <w:rsid w:val="00BB2C1F"/>
    <w:rsid w:val="00BB2E8C"/>
    <w:rsid w:val="00BB34AF"/>
    <w:rsid w:val="00BB68DF"/>
    <w:rsid w:val="00BB71E3"/>
    <w:rsid w:val="00BB7416"/>
    <w:rsid w:val="00BC095D"/>
    <w:rsid w:val="00BC0C07"/>
    <w:rsid w:val="00BC11EE"/>
    <w:rsid w:val="00BC1AB0"/>
    <w:rsid w:val="00BC1CB6"/>
    <w:rsid w:val="00BC21EC"/>
    <w:rsid w:val="00BC287E"/>
    <w:rsid w:val="00BC3100"/>
    <w:rsid w:val="00BC3A04"/>
    <w:rsid w:val="00BC50A8"/>
    <w:rsid w:val="00BC615A"/>
    <w:rsid w:val="00BC72E0"/>
    <w:rsid w:val="00BD1535"/>
    <w:rsid w:val="00BD1596"/>
    <w:rsid w:val="00BD2995"/>
    <w:rsid w:val="00BD2CA1"/>
    <w:rsid w:val="00BD2E98"/>
    <w:rsid w:val="00BD3961"/>
    <w:rsid w:val="00BD3C79"/>
    <w:rsid w:val="00BD3D7B"/>
    <w:rsid w:val="00BD54F5"/>
    <w:rsid w:val="00BD5664"/>
    <w:rsid w:val="00BD65B1"/>
    <w:rsid w:val="00BD6A0B"/>
    <w:rsid w:val="00BD7C25"/>
    <w:rsid w:val="00BE025A"/>
    <w:rsid w:val="00BE08A4"/>
    <w:rsid w:val="00BE0994"/>
    <w:rsid w:val="00BE0BC5"/>
    <w:rsid w:val="00BE11F2"/>
    <w:rsid w:val="00BE1726"/>
    <w:rsid w:val="00BE1832"/>
    <w:rsid w:val="00BE1A5D"/>
    <w:rsid w:val="00BE2576"/>
    <w:rsid w:val="00BE262B"/>
    <w:rsid w:val="00BE29A9"/>
    <w:rsid w:val="00BE3C15"/>
    <w:rsid w:val="00BE4564"/>
    <w:rsid w:val="00BE5054"/>
    <w:rsid w:val="00BE56AF"/>
    <w:rsid w:val="00BE7770"/>
    <w:rsid w:val="00BE7DA8"/>
    <w:rsid w:val="00BE7E29"/>
    <w:rsid w:val="00BF0F70"/>
    <w:rsid w:val="00BF1766"/>
    <w:rsid w:val="00BF271D"/>
    <w:rsid w:val="00BF27A0"/>
    <w:rsid w:val="00BF2F55"/>
    <w:rsid w:val="00BF3177"/>
    <w:rsid w:val="00BF31E3"/>
    <w:rsid w:val="00BF3AED"/>
    <w:rsid w:val="00BF4B3C"/>
    <w:rsid w:val="00BF5C50"/>
    <w:rsid w:val="00BF5FB5"/>
    <w:rsid w:val="00BF6D6B"/>
    <w:rsid w:val="00BF6DB0"/>
    <w:rsid w:val="00BF7684"/>
    <w:rsid w:val="00BF7A96"/>
    <w:rsid w:val="00C0181A"/>
    <w:rsid w:val="00C023F3"/>
    <w:rsid w:val="00C02FBF"/>
    <w:rsid w:val="00C03710"/>
    <w:rsid w:val="00C03BC6"/>
    <w:rsid w:val="00C042A6"/>
    <w:rsid w:val="00C04FC1"/>
    <w:rsid w:val="00C0585C"/>
    <w:rsid w:val="00C06A30"/>
    <w:rsid w:val="00C06A5A"/>
    <w:rsid w:val="00C06EB6"/>
    <w:rsid w:val="00C07540"/>
    <w:rsid w:val="00C077DE"/>
    <w:rsid w:val="00C10BB0"/>
    <w:rsid w:val="00C10E3D"/>
    <w:rsid w:val="00C11663"/>
    <w:rsid w:val="00C127B6"/>
    <w:rsid w:val="00C1338D"/>
    <w:rsid w:val="00C13489"/>
    <w:rsid w:val="00C135AC"/>
    <w:rsid w:val="00C136C7"/>
    <w:rsid w:val="00C157B6"/>
    <w:rsid w:val="00C16013"/>
    <w:rsid w:val="00C1603E"/>
    <w:rsid w:val="00C16337"/>
    <w:rsid w:val="00C16EC6"/>
    <w:rsid w:val="00C1725F"/>
    <w:rsid w:val="00C1798F"/>
    <w:rsid w:val="00C17C21"/>
    <w:rsid w:val="00C2005E"/>
    <w:rsid w:val="00C2007F"/>
    <w:rsid w:val="00C2034B"/>
    <w:rsid w:val="00C2071D"/>
    <w:rsid w:val="00C20CA7"/>
    <w:rsid w:val="00C21963"/>
    <w:rsid w:val="00C21E76"/>
    <w:rsid w:val="00C221E0"/>
    <w:rsid w:val="00C23056"/>
    <w:rsid w:val="00C23065"/>
    <w:rsid w:val="00C23AD7"/>
    <w:rsid w:val="00C24093"/>
    <w:rsid w:val="00C240A7"/>
    <w:rsid w:val="00C24446"/>
    <w:rsid w:val="00C251D6"/>
    <w:rsid w:val="00C26A63"/>
    <w:rsid w:val="00C27840"/>
    <w:rsid w:val="00C32595"/>
    <w:rsid w:val="00C32805"/>
    <w:rsid w:val="00C33E36"/>
    <w:rsid w:val="00C3405E"/>
    <w:rsid w:val="00C3563B"/>
    <w:rsid w:val="00C362C2"/>
    <w:rsid w:val="00C3668A"/>
    <w:rsid w:val="00C3729E"/>
    <w:rsid w:val="00C37637"/>
    <w:rsid w:val="00C4012B"/>
    <w:rsid w:val="00C40763"/>
    <w:rsid w:val="00C40EFB"/>
    <w:rsid w:val="00C40F67"/>
    <w:rsid w:val="00C41096"/>
    <w:rsid w:val="00C41A7F"/>
    <w:rsid w:val="00C42211"/>
    <w:rsid w:val="00C424EF"/>
    <w:rsid w:val="00C426DE"/>
    <w:rsid w:val="00C42C63"/>
    <w:rsid w:val="00C42D16"/>
    <w:rsid w:val="00C42E49"/>
    <w:rsid w:val="00C42EB3"/>
    <w:rsid w:val="00C43699"/>
    <w:rsid w:val="00C44336"/>
    <w:rsid w:val="00C4459F"/>
    <w:rsid w:val="00C468FC"/>
    <w:rsid w:val="00C475B3"/>
    <w:rsid w:val="00C4777A"/>
    <w:rsid w:val="00C47B9B"/>
    <w:rsid w:val="00C50D85"/>
    <w:rsid w:val="00C513FD"/>
    <w:rsid w:val="00C52CCF"/>
    <w:rsid w:val="00C53419"/>
    <w:rsid w:val="00C5358D"/>
    <w:rsid w:val="00C537DE"/>
    <w:rsid w:val="00C54062"/>
    <w:rsid w:val="00C56418"/>
    <w:rsid w:val="00C56667"/>
    <w:rsid w:val="00C570E8"/>
    <w:rsid w:val="00C60BE6"/>
    <w:rsid w:val="00C60BED"/>
    <w:rsid w:val="00C614C2"/>
    <w:rsid w:val="00C617B1"/>
    <w:rsid w:val="00C61CCF"/>
    <w:rsid w:val="00C62EB4"/>
    <w:rsid w:val="00C63D02"/>
    <w:rsid w:val="00C645FF"/>
    <w:rsid w:val="00C64AC8"/>
    <w:rsid w:val="00C64FC7"/>
    <w:rsid w:val="00C65123"/>
    <w:rsid w:val="00C6524C"/>
    <w:rsid w:val="00C658B3"/>
    <w:rsid w:val="00C66177"/>
    <w:rsid w:val="00C66FCE"/>
    <w:rsid w:val="00C67137"/>
    <w:rsid w:val="00C711DC"/>
    <w:rsid w:val="00C71734"/>
    <w:rsid w:val="00C71F20"/>
    <w:rsid w:val="00C7247F"/>
    <w:rsid w:val="00C72CC5"/>
    <w:rsid w:val="00C73DA2"/>
    <w:rsid w:val="00C749B4"/>
    <w:rsid w:val="00C752B8"/>
    <w:rsid w:val="00C755E5"/>
    <w:rsid w:val="00C7573D"/>
    <w:rsid w:val="00C7740B"/>
    <w:rsid w:val="00C778DF"/>
    <w:rsid w:val="00C77CA7"/>
    <w:rsid w:val="00C80924"/>
    <w:rsid w:val="00C80A72"/>
    <w:rsid w:val="00C80C03"/>
    <w:rsid w:val="00C814FA"/>
    <w:rsid w:val="00C81F71"/>
    <w:rsid w:val="00C83275"/>
    <w:rsid w:val="00C835DE"/>
    <w:rsid w:val="00C83DE5"/>
    <w:rsid w:val="00C84942"/>
    <w:rsid w:val="00C85561"/>
    <w:rsid w:val="00C8613A"/>
    <w:rsid w:val="00C86536"/>
    <w:rsid w:val="00C87019"/>
    <w:rsid w:val="00C87EE6"/>
    <w:rsid w:val="00C87F6C"/>
    <w:rsid w:val="00C90606"/>
    <w:rsid w:val="00C9072E"/>
    <w:rsid w:val="00C90BA3"/>
    <w:rsid w:val="00C90DAF"/>
    <w:rsid w:val="00C913BC"/>
    <w:rsid w:val="00C91C1F"/>
    <w:rsid w:val="00C92C7B"/>
    <w:rsid w:val="00C93583"/>
    <w:rsid w:val="00C944A1"/>
    <w:rsid w:val="00C9637F"/>
    <w:rsid w:val="00C96A81"/>
    <w:rsid w:val="00C96C08"/>
    <w:rsid w:val="00CA0906"/>
    <w:rsid w:val="00CA2195"/>
    <w:rsid w:val="00CA346D"/>
    <w:rsid w:val="00CA3BCC"/>
    <w:rsid w:val="00CA3FD8"/>
    <w:rsid w:val="00CA4474"/>
    <w:rsid w:val="00CA4500"/>
    <w:rsid w:val="00CA4736"/>
    <w:rsid w:val="00CA5202"/>
    <w:rsid w:val="00CA5751"/>
    <w:rsid w:val="00CA5E64"/>
    <w:rsid w:val="00CA6032"/>
    <w:rsid w:val="00CA63C2"/>
    <w:rsid w:val="00CA6AD6"/>
    <w:rsid w:val="00CA703E"/>
    <w:rsid w:val="00CA70CC"/>
    <w:rsid w:val="00CA7DD6"/>
    <w:rsid w:val="00CB0867"/>
    <w:rsid w:val="00CB10D0"/>
    <w:rsid w:val="00CB1309"/>
    <w:rsid w:val="00CB16A8"/>
    <w:rsid w:val="00CB17EA"/>
    <w:rsid w:val="00CB1A52"/>
    <w:rsid w:val="00CB1B80"/>
    <w:rsid w:val="00CB28B6"/>
    <w:rsid w:val="00CB2E7E"/>
    <w:rsid w:val="00CB2EDF"/>
    <w:rsid w:val="00CB36FC"/>
    <w:rsid w:val="00CB40BE"/>
    <w:rsid w:val="00CB4945"/>
    <w:rsid w:val="00CB4D0E"/>
    <w:rsid w:val="00CB53D8"/>
    <w:rsid w:val="00CB5618"/>
    <w:rsid w:val="00CB5790"/>
    <w:rsid w:val="00CB5C60"/>
    <w:rsid w:val="00CB6338"/>
    <w:rsid w:val="00CB69D1"/>
    <w:rsid w:val="00CB6FFB"/>
    <w:rsid w:val="00CB7141"/>
    <w:rsid w:val="00CB73F4"/>
    <w:rsid w:val="00CC0001"/>
    <w:rsid w:val="00CC011A"/>
    <w:rsid w:val="00CC15FA"/>
    <w:rsid w:val="00CC1A0E"/>
    <w:rsid w:val="00CC25AB"/>
    <w:rsid w:val="00CC3388"/>
    <w:rsid w:val="00CC40CB"/>
    <w:rsid w:val="00CC416E"/>
    <w:rsid w:val="00CC475A"/>
    <w:rsid w:val="00CC4CCB"/>
    <w:rsid w:val="00CC6F0C"/>
    <w:rsid w:val="00CC77F5"/>
    <w:rsid w:val="00CC798A"/>
    <w:rsid w:val="00CC7AF6"/>
    <w:rsid w:val="00CC7F92"/>
    <w:rsid w:val="00CD0293"/>
    <w:rsid w:val="00CD1212"/>
    <w:rsid w:val="00CD1342"/>
    <w:rsid w:val="00CD193E"/>
    <w:rsid w:val="00CD1D2D"/>
    <w:rsid w:val="00CD234A"/>
    <w:rsid w:val="00CD26A1"/>
    <w:rsid w:val="00CD31A8"/>
    <w:rsid w:val="00CD3236"/>
    <w:rsid w:val="00CD37E0"/>
    <w:rsid w:val="00CD48A1"/>
    <w:rsid w:val="00CD4E9B"/>
    <w:rsid w:val="00CD5962"/>
    <w:rsid w:val="00CD5C33"/>
    <w:rsid w:val="00CD6B7E"/>
    <w:rsid w:val="00CD6CD2"/>
    <w:rsid w:val="00CD7845"/>
    <w:rsid w:val="00CD7FB5"/>
    <w:rsid w:val="00CE0487"/>
    <w:rsid w:val="00CE08FE"/>
    <w:rsid w:val="00CE1330"/>
    <w:rsid w:val="00CE24C4"/>
    <w:rsid w:val="00CE289C"/>
    <w:rsid w:val="00CE2920"/>
    <w:rsid w:val="00CE3D02"/>
    <w:rsid w:val="00CE4296"/>
    <w:rsid w:val="00CE4426"/>
    <w:rsid w:val="00CE4FA2"/>
    <w:rsid w:val="00CE52AA"/>
    <w:rsid w:val="00CE686C"/>
    <w:rsid w:val="00CE6969"/>
    <w:rsid w:val="00CE7436"/>
    <w:rsid w:val="00CE7B01"/>
    <w:rsid w:val="00CE7EF2"/>
    <w:rsid w:val="00CF039E"/>
    <w:rsid w:val="00CF066E"/>
    <w:rsid w:val="00CF074E"/>
    <w:rsid w:val="00CF1616"/>
    <w:rsid w:val="00CF3610"/>
    <w:rsid w:val="00CF44A8"/>
    <w:rsid w:val="00CF48D9"/>
    <w:rsid w:val="00CF65FB"/>
    <w:rsid w:val="00CF7736"/>
    <w:rsid w:val="00CF7966"/>
    <w:rsid w:val="00D00E19"/>
    <w:rsid w:val="00D01020"/>
    <w:rsid w:val="00D01831"/>
    <w:rsid w:val="00D02287"/>
    <w:rsid w:val="00D022EC"/>
    <w:rsid w:val="00D0308A"/>
    <w:rsid w:val="00D03599"/>
    <w:rsid w:val="00D044AA"/>
    <w:rsid w:val="00D045FE"/>
    <w:rsid w:val="00D04AFA"/>
    <w:rsid w:val="00D04D39"/>
    <w:rsid w:val="00D04EAD"/>
    <w:rsid w:val="00D059A9"/>
    <w:rsid w:val="00D066A0"/>
    <w:rsid w:val="00D06ACB"/>
    <w:rsid w:val="00D070EF"/>
    <w:rsid w:val="00D0790F"/>
    <w:rsid w:val="00D07A9D"/>
    <w:rsid w:val="00D1005A"/>
    <w:rsid w:val="00D1066C"/>
    <w:rsid w:val="00D11651"/>
    <w:rsid w:val="00D12473"/>
    <w:rsid w:val="00D126DA"/>
    <w:rsid w:val="00D12FA4"/>
    <w:rsid w:val="00D137F1"/>
    <w:rsid w:val="00D13A32"/>
    <w:rsid w:val="00D16545"/>
    <w:rsid w:val="00D179F3"/>
    <w:rsid w:val="00D201A5"/>
    <w:rsid w:val="00D201FD"/>
    <w:rsid w:val="00D206C7"/>
    <w:rsid w:val="00D209E8"/>
    <w:rsid w:val="00D20A35"/>
    <w:rsid w:val="00D235E5"/>
    <w:rsid w:val="00D23ADA"/>
    <w:rsid w:val="00D254F7"/>
    <w:rsid w:val="00D2561A"/>
    <w:rsid w:val="00D25A79"/>
    <w:rsid w:val="00D25AAC"/>
    <w:rsid w:val="00D27317"/>
    <w:rsid w:val="00D27B1E"/>
    <w:rsid w:val="00D301AF"/>
    <w:rsid w:val="00D308CD"/>
    <w:rsid w:val="00D30DC2"/>
    <w:rsid w:val="00D32533"/>
    <w:rsid w:val="00D3264C"/>
    <w:rsid w:val="00D328E8"/>
    <w:rsid w:val="00D3298E"/>
    <w:rsid w:val="00D33913"/>
    <w:rsid w:val="00D33BE2"/>
    <w:rsid w:val="00D33E68"/>
    <w:rsid w:val="00D344F4"/>
    <w:rsid w:val="00D35260"/>
    <w:rsid w:val="00D35AB3"/>
    <w:rsid w:val="00D365CC"/>
    <w:rsid w:val="00D36A6D"/>
    <w:rsid w:val="00D36FC0"/>
    <w:rsid w:val="00D3711F"/>
    <w:rsid w:val="00D37F0D"/>
    <w:rsid w:val="00D40094"/>
    <w:rsid w:val="00D409E1"/>
    <w:rsid w:val="00D40F8B"/>
    <w:rsid w:val="00D41775"/>
    <w:rsid w:val="00D41DCD"/>
    <w:rsid w:val="00D4292D"/>
    <w:rsid w:val="00D43261"/>
    <w:rsid w:val="00D43BFB"/>
    <w:rsid w:val="00D441D5"/>
    <w:rsid w:val="00D44F86"/>
    <w:rsid w:val="00D454A7"/>
    <w:rsid w:val="00D45F3B"/>
    <w:rsid w:val="00D46569"/>
    <w:rsid w:val="00D46DB7"/>
    <w:rsid w:val="00D50C1F"/>
    <w:rsid w:val="00D50F68"/>
    <w:rsid w:val="00D515F4"/>
    <w:rsid w:val="00D52061"/>
    <w:rsid w:val="00D522F8"/>
    <w:rsid w:val="00D528CE"/>
    <w:rsid w:val="00D532F6"/>
    <w:rsid w:val="00D53374"/>
    <w:rsid w:val="00D53AAD"/>
    <w:rsid w:val="00D53EE6"/>
    <w:rsid w:val="00D545A6"/>
    <w:rsid w:val="00D56259"/>
    <w:rsid w:val="00D57F16"/>
    <w:rsid w:val="00D60052"/>
    <w:rsid w:val="00D614E9"/>
    <w:rsid w:val="00D62C1C"/>
    <w:rsid w:val="00D644E1"/>
    <w:rsid w:val="00D646AE"/>
    <w:rsid w:val="00D6581B"/>
    <w:rsid w:val="00D66073"/>
    <w:rsid w:val="00D665C1"/>
    <w:rsid w:val="00D66D5A"/>
    <w:rsid w:val="00D6719F"/>
    <w:rsid w:val="00D6755A"/>
    <w:rsid w:val="00D70955"/>
    <w:rsid w:val="00D70B78"/>
    <w:rsid w:val="00D71095"/>
    <w:rsid w:val="00D71335"/>
    <w:rsid w:val="00D7161E"/>
    <w:rsid w:val="00D71650"/>
    <w:rsid w:val="00D7242F"/>
    <w:rsid w:val="00D73709"/>
    <w:rsid w:val="00D73E78"/>
    <w:rsid w:val="00D7566E"/>
    <w:rsid w:val="00D758D4"/>
    <w:rsid w:val="00D76CEE"/>
    <w:rsid w:val="00D76FC9"/>
    <w:rsid w:val="00D7724C"/>
    <w:rsid w:val="00D77EF7"/>
    <w:rsid w:val="00D80639"/>
    <w:rsid w:val="00D8098E"/>
    <w:rsid w:val="00D809FD"/>
    <w:rsid w:val="00D80E8E"/>
    <w:rsid w:val="00D81199"/>
    <w:rsid w:val="00D83581"/>
    <w:rsid w:val="00D83A91"/>
    <w:rsid w:val="00D842F4"/>
    <w:rsid w:val="00D8454E"/>
    <w:rsid w:val="00D84BA6"/>
    <w:rsid w:val="00D84E97"/>
    <w:rsid w:val="00D865AD"/>
    <w:rsid w:val="00D86BDA"/>
    <w:rsid w:val="00D86E1E"/>
    <w:rsid w:val="00D87300"/>
    <w:rsid w:val="00D87418"/>
    <w:rsid w:val="00D90F09"/>
    <w:rsid w:val="00D9108E"/>
    <w:rsid w:val="00D913C9"/>
    <w:rsid w:val="00D91C1F"/>
    <w:rsid w:val="00D9339A"/>
    <w:rsid w:val="00D93459"/>
    <w:rsid w:val="00D93516"/>
    <w:rsid w:val="00D93793"/>
    <w:rsid w:val="00D95163"/>
    <w:rsid w:val="00D95860"/>
    <w:rsid w:val="00D9617F"/>
    <w:rsid w:val="00D96D9F"/>
    <w:rsid w:val="00D9711B"/>
    <w:rsid w:val="00D975DE"/>
    <w:rsid w:val="00D97739"/>
    <w:rsid w:val="00DA06D3"/>
    <w:rsid w:val="00DA22EE"/>
    <w:rsid w:val="00DA2765"/>
    <w:rsid w:val="00DA2B7D"/>
    <w:rsid w:val="00DA2C3B"/>
    <w:rsid w:val="00DA3B37"/>
    <w:rsid w:val="00DA40FE"/>
    <w:rsid w:val="00DA5E15"/>
    <w:rsid w:val="00DA6F71"/>
    <w:rsid w:val="00DA700C"/>
    <w:rsid w:val="00DA75EA"/>
    <w:rsid w:val="00DA77E0"/>
    <w:rsid w:val="00DB1799"/>
    <w:rsid w:val="00DB2184"/>
    <w:rsid w:val="00DB261D"/>
    <w:rsid w:val="00DB2939"/>
    <w:rsid w:val="00DB4327"/>
    <w:rsid w:val="00DB54E8"/>
    <w:rsid w:val="00DB6419"/>
    <w:rsid w:val="00DB7EFF"/>
    <w:rsid w:val="00DC13A3"/>
    <w:rsid w:val="00DC17CB"/>
    <w:rsid w:val="00DC1817"/>
    <w:rsid w:val="00DC1CC8"/>
    <w:rsid w:val="00DC2030"/>
    <w:rsid w:val="00DC29F0"/>
    <w:rsid w:val="00DC3E64"/>
    <w:rsid w:val="00DC41CE"/>
    <w:rsid w:val="00DC5E98"/>
    <w:rsid w:val="00DC6027"/>
    <w:rsid w:val="00DC660D"/>
    <w:rsid w:val="00DC70FF"/>
    <w:rsid w:val="00DC7E4B"/>
    <w:rsid w:val="00DD047C"/>
    <w:rsid w:val="00DD07CB"/>
    <w:rsid w:val="00DD1173"/>
    <w:rsid w:val="00DD21C6"/>
    <w:rsid w:val="00DD26B5"/>
    <w:rsid w:val="00DD35A1"/>
    <w:rsid w:val="00DD517F"/>
    <w:rsid w:val="00DD59C6"/>
    <w:rsid w:val="00DD71DE"/>
    <w:rsid w:val="00DD7222"/>
    <w:rsid w:val="00DE0253"/>
    <w:rsid w:val="00DE0ACC"/>
    <w:rsid w:val="00DE1F70"/>
    <w:rsid w:val="00DE29B1"/>
    <w:rsid w:val="00DE2A35"/>
    <w:rsid w:val="00DE30F3"/>
    <w:rsid w:val="00DE38AA"/>
    <w:rsid w:val="00DE4754"/>
    <w:rsid w:val="00DE4B86"/>
    <w:rsid w:val="00DE4CA2"/>
    <w:rsid w:val="00DE5087"/>
    <w:rsid w:val="00DE52BE"/>
    <w:rsid w:val="00DE543E"/>
    <w:rsid w:val="00DE7429"/>
    <w:rsid w:val="00DE7FC0"/>
    <w:rsid w:val="00DF036F"/>
    <w:rsid w:val="00DF1118"/>
    <w:rsid w:val="00DF21EC"/>
    <w:rsid w:val="00DF2C51"/>
    <w:rsid w:val="00DF2F9B"/>
    <w:rsid w:val="00DF3F55"/>
    <w:rsid w:val="00DF5322"/>
    <w:rsid w:val="00DF67C0"/>
    <w:rsid w:val="00DF7415"/>
    <w:rsid w:val="00DF7F2A"/>
    <w:rsid w:val="00E007B6"/>
    <w:rsid w:val="00E00C99"/>
    <w:rsid w:val="00E01D8C"/>
    <w:rsid w:val="00E01E06"/>
    <w:rsid w:val="00E02ED2"/>
    <w:rsid w:val="00E03082"/>
    <w:rsid w:val="00E03438"/>
    <w:rsid w:val="00E03E99"/>
    <w:rsid w:val="00E04429"/>
    <w:rsid w:val="00E045E2"/>
    <w:rsid w:val="00E064FE"/>
    <w:rsid w:val="00E065B1"/>
    <w:rsid w:val="00E07082"/>
    <w:rsid w:val="00E07504"/>
    <w:rsid w:val="00E07513"/>
    <w:rsid w:val="00E078CA"/>
    <w:rsid w:val="00E1087F"/>
    <w:rsid w:val="00E13202"/>
    <w:rsid w:val="00E147FB"/>
    <w:rsid w:val="00E14DEA"/>
    <w:rsid w:val="00E1549A"/>
    <w:rsid w:val="00E15699"/>
    <w:rsid w:val="00E1632F"/>
    <w:rsid w:val="00E16F21"/>
    <w:rsid w:val="00E17E85"/>
    <w:rsid w:val="00E20D60"/>
    <w:rsid w:val="00E212EA"/>
    <w:rsid w:val="00E23B95"/>
    <w:rsid w:val="00E23CE8"/>
    <w:rsid w:val="00E24D14"/>
    <w:rsid w:val="00E2538E"/>
    <w:rsid w:val="00E261C2"/>
    <w:rsid w:val="00E26307"/>
    <w:rsid w:val="00E26998"/>
    <w:rsid w:val="00E26ADF"/>
    <w:rsid w:val="00E27CD5"/>
    <w:rsid w:val="00E30E13"/>
    <w:rsid w:val="00E30FCA"/>
    <w:rsid w:val="00E3112A"/>
    <w:rsid w:val="00E314EB"/>
    <w:rsid w:val="00E315F8"/>
    <w:rsid w:val="00E321D9"/>
    <w:rsid w:val="00E3299E"/>
    <w:rsid w:val="00E329E4"/>
    <w:rsid w:val="00E33D95"/>
    <w:rsid w:val="00E343BB"/>
    <w:rsid w:val="00E3466C"/>
    <w:rsid w:val="00E3481C"/>
    <w:rsid w:val="00E35503"/>
    <w:rsid w:val="00E356D2"/>
    <w:rsid w:val="00E3595C"/>
    <w:rsid w:val="00E36F8D"/>
    <w:rsid w:val="00E370FD"/>
    <w:rsid w:val="00E374AE"/>
    <w:rsid w:val="00E378C2"/>
    <w:rsid w:val="00E40AB8"/>
    <w:rsid w:val="00E40BD8"/>
    <w:rsid w:val="00E41B9E"/>
    <w:rsid w:val="00E41C8C"/>
    <w:rsid w:val="00E4234C"/>
    <w:rsid w:val="00E42E50"/>
    <w:rsid w:val="00E438B4"/>
    <w:rsid w:val="00E44544"/>
    <w:rsid w:val="00E447AA"/>
    <w:rsid w:val="00E44A3D"/>
    <w:rsid w:val="00E45508"/>
    <w:rsid w:val="00E455D1"/>
    <w:rsid w:val="00E46246"/>
    <w:rsid w:val="00E468B5"/>
    <w:rsid w:val="00E502DB"/>
    <w:rsid w:val="00E50D02"/>
    <w:rsid w:val="00E513C5"/>
    <w:rsid w:val="00E52E1D"/>
    <w:rsid w:val="00E53245"/>
    <w:rsid w:val="00E532F2"/>
    <w:rsid w:val="00E5350F"/>
    <w:rsid w:val="00E538AF"/>
    <w:rsid w:val="00E5393E"/>
    <w:rsid w:val="00E53FCE"/>
    <w:rsid w:val="00E543A2"/>
    <w:rsid w:val="00E558CC"/>
    <w:rsid w:val="00E55984"/>
    <w:rsid w:val="00E55E95"/>
    <w:rsid w:val="00E560D4"/>
    <w:rsid w:val="00E56BDF"/>
    <w:rsid w:val="00E57AA1"/>
    <w:rsid w:val="00E60482"/>
    <w:rsid w:val="00E607E3"/>
    <w:rsid w:val="00E60B95"/>
    <w:rsid w:val="00E62288"/>
    <w:rsid w:val="00E6238B"/>
    <w:rsid w:val="00E64960"/>
    <w:rsid w:val="00E65132"/>
    <w:rsid w:val="00E655D6"/>
    <w:rsid w:val="00E66A65"/>
    <w:rsid w:val="00E66E0F"/>
    <w:rsid w:val="00E67A14"/>
    <w:rsid w:val="00E67C52"/>
    <w:rsid w:val="00E67FA8"/>
    <w:rsid w:val="00E707F9"/>
    <w:rsid w:val="00E7092A"/>
    <w:rsid w:val="00E709BF"/>
    <w:rsid w:val="00E709E3"/>
    <w:rsid w:val="00E7102C"/>
    <w:rsid w:val="00E721BF"/>
    <w:rsid w:val="00E722AB"/>
    <w:rsid w:val="00E725F1"/>
    <w:rsid w:val="00E738B0"/>
    <w:rsid w:val="00E73E02"/>
    <w:rsid w:val="00E74013"/>
    <w:rsid w:val="00E748F9"/>
    <w:rsid w:val="00E74AA6"/>
    <w:rsid w:val="00E76729"/>
    <w:rsid w:val="00E769D1"/>
    <w:rsid w:val="00E76ACD"/>
    <w:rsid w:val="00E7727E"/>
    <w:rsid w:val="00E81462"/>
    <w:rsid w:val="00E828A0"/>
    <w:rsid w:val="00E82DB9"/>
    <w:rsid w:val="00E83F06"/>
    <w:rsid w:val="00E850A8"/>
    <w:rsid w:val="00E8659D"/>
    <w:rsid w:val="00E86652"/>
    <w:rsid w:val="00E8666C"/>
    <w:rsid w:val="00E871D3"/>
    <w:rsid w:val="00E8731F"/>
    <w:rsid w:val="00E87E6A"/>
    <w:rsid w:val="00E90418"/>
    <w:rsid w:val="00E90A50"/>
    <w:rsid w:val="00E90E5E"/>
    <w:rsid w:val="00E91FA5"/>
    <w:rsid w:val="00E929AD"/>
    <w:rsid w:val="00E92AA4"/>
    <w:rsid w:val="00E92AA5"/>
    <w:rsid w:val="00E92B54"/>
    <w:rsid w:val="00E92BA8"/>
    <w:rsid w:val="00E93097"/>
    <w:rsid w:val="00E93DF3"/>
    <w:rsid w:val="00E94F36"/>
    <w:rsid w:val="00E951B1"/>
    <w:rsid w:val="00E95DD2"/>
    <w:rsid w:val="00E96103"/>
    <w:rsid w:val="00E9656D"/>
    <w:rsid w:val="00E969E3"/>
    <w:rsid w:val="00EA0719"/>
    <w:rsid w:val="00EA1656"/>
    <w:rsid w:val="00EA1B79"/>
    <w:rsid w:val="00EA249F"/>
    <w:rsid w:val="00EA2E2A"/>
    <w:rsid w:val="00EA36EE"/>
    <w:rsid w:val="00EA488E"/>
    <w:rsid w:val="00EA4F5F"/>
    <w:rsid w:val="00EA5098"/>
    <w:rsid w:val="00EA5119"/>
    <w:rsid w:val="00EA5BA3"/>
    <w:rsid w:val="00EA7735"/>
    <w:rsid w:val="00EB0660"/>
    <w:rsid w:val="00EB1877"/>
    <w:rsid w:val="00EB396A"/>
    <w:rsid w:val="00EB3AEE"/>
    <w:rsid w:val="00EB3C9A"/>
    <w:rsid w:val="00EB70F2"/>
    <w:rsid w:val="00EB7EBF"/>
    <w:rsid w:val="00EC11E8"/>
    <w:rsid w:val="00EC1D5D"/>
    <w:rsid w:val="00EC2AA6"/>
    <w:rsid w:val="00EC2B85"/>
    <w:rsid w:val="00EC3340"/>
    <w:rsid w:val="00EC4063"/>
    <w:rsid w:val="00EC4705"/>
    <w:rsid w:val="00EC50F8"/>
    <w:rsid w:val="00EC547C"/>
    <w:rsid w:val="00EC55A6"/>
    <w:rsid w:val="00EC6234"/>
    <w:rsid w:val="00EC6C9C"/>
    <w:rsid w:val="00ED1440"/>
    <w:rsid w:val="00ED285F"/>
    <w:rsid w:val="00ED2C08"/>
    <w:rsid w:val="00ED2F6D"/>
    <w:rsid w:val="00ED38C3"/>
    <w:rsid w:val="00ED4BDC"/>
    <w:rsid w:val="00ED5615"/>
    <w:rsid w:val="00ED649E"/>
    <w:rsid w:val="00ED64A9"/>
    <w:rsid w:val="00ED670B"/>
    <w:rsid w:val="00ED7037"/>
    <w:rsid w:val="00ED7109"/>
    <w:rsid w:val="00ED7DD5"/>
    <w:rsid w:val="00ED7EF3"/>
    <w:rsid w:val="00EE0C5B"/>
    <w:rsid w:val="00EE1785"/>
    <w:rsid w:val="00EE2209"/>
    <w:rsid w:val="00EE2F0E"/>
    <w:rsid w:val="00EE42AD"/>
    <w:rsid w:val="00EE4CB1"/>
    <w:rsid w:val="00EE5473"/>
    <w:rsid w:val="00EE5A4D"/>
    <w:rsid w:val="00EE5AED"/>
    <w:rsid w:val="00EE5C21"/>
    <w:rsid w:val="00EE6AEE"/>
    <w:rsid w:val="00EF015F"/>
    <w:rsid w:val="00EF0C67"/>
    <w:rsid w:val="00EF0C8B"/>
    <w:rsid w:val="00EF152B"/>
    <w:rsid w:val="00EF3441"/>
    <w:rsid w:val="00EF4C25"/>
    <w:rsid w:val="00EF4DBF"/>
    <w:rsid w:val="00EF5AD8"/>
    <w:rsid w:val="00EF5CA4"/>
    <w:rsid w:val="00EF63C6"/>
    <w:rsid w:val="00EF6889"/>
    <w:rsid w:val="00EF703A"/>
    <w:rsid w:val="00EF7A9F"/>
    <w:rsid w:val="00F0091E"/>
    <w:rsid w:val="00F016B0"/>
    <w:rsid w:val="00F02854"/>
    <w:rsid w:val="00F02C5E"/>
    <w:rsid w:val="00F02DC7"/>
    <w:rsid w:val="00F0380B"/>
    <w:rsid w:val="00F04115"/>
    <w:rsid w:val="00F05ECA"/>
    <w:rsid w:val="00F06406"/>
    <w:rsid w:val="00F06BAA"/>
    <w:rsid w:val="00F07171"/>
    <w:rsid w:val="00F079C3"/>
    <w:rsid w:val="00F105F5"/>
    <w:rsid w:val="00F10650"/>
    <w:rsid w:val="00F11F1F"/>
    <w:rsid w:val="00F131F9"/>
    <w:rsid w:val="00F134DD"/>
    <w:rsid w:val="00F13794"/>
    <w:rsid w:val="00F13921"/>
    <w:rsid w:val="00F13DFE"/>
    <w:rsid w:val="00F14168"/>
    <w:rsid w:val="00F14CFE"/>
    <w:rsid w:val="00F14D02"/>
    <w:rsid w:val="00F14FF7"/>
    <w:rsid w:val="00F152C7"/>
    <w:rsid w:val="00F15A75"/>
    <w:rsid w:val="00F166A4"/>
    <w:rsid w:val="00F16EE7"/>
    <w:rsid w:val="00F21292"/>
    <w:rsid w:val="00F220FE"/>
    <w:rsid w:val="00F232B7"/>
    <w:rsid w:val="00F23738"/>
    <w:rsid w:val="00F2398C"/>
    <w:rsid w:val="00F23A7C"/>
    <w:rsid w:val="00F24000"/>
    <w:rsid w:val="00F241C3"/>
    <w:rsid w:val="00F261AA"/>
    <w:rsid w:val="00F26F45"/>
    <w:rsid w:val="00F278A4"/>
    <w:rsid w:val="00F279B7"/>
    <w:rsid w:val="00F27E38"/>
    <w:rsid w:val="00F303DD"/>
    <w:rsid w:val="00F3042C"/>
    <w:rsid w:val="00F30C19"/>
    <w:rsid w:val="00F3113F"/>
    <w:rsid w:val="00F31638"/>
    <w:rsid w:val="00F31AE9"/>
    <w:rsid w:val="00F31FAF"/>
    <w:rsid w:val="00F325A2"/>
    <w:rsid w:val="00F32DCA"/>
    <w:rsid w:val="00F32DFA"/>
    <w:rsid w:val="00F33792"/>
    <w:rsid w:val="00F34785"/>
    <w:rsid w:val="00F36586"/>
    <w:rsid w:val="00F36A67"/>
    <w:rsid w:val="00F36F43"/>
    <w:rsid w:val="00F37380"/>
    <w:rsid w:val="00F37E3E"/>
    <w:rsid w:val="00F4047F"/>
    <w:rsid w:val="00F40BFE"/>
    <w:rsid w:val="00F41B50"/>
    <w:rsid w:val="00F41C0D"/>
    <w:rsid w:val="00F42221"/>
    <w:rsid w:val="00F42B74"/>
    <w:rsid w:val="00F4307E"/>
    <w:rsid w:val="00F43FD2"/>
    <w:rsid w:val="00F44047"/>
    <w:rsid w:val="00F44504"/>
    <w:rsid w:val="00F45344"/>
    <w:rsid w:val="00F4539D"/>
    <w:rsid w:val="00F463A3"/>
    <w:rsid w:val="00F477E4"/>
    <w:rsid w:val="00F50B77"/>
    <w:rsid w:val="00F50E04"/>
    <w:rsid w:val="00F51421"/>
    <w:rsid w:val="00F51D6C"/>
    <w:rsid w:val="00F51DA1"/>
    <w:rsid w:val="00F51E42"/>
    <w:rsid w:val="00F526E9"/>
    <w:rsid w:val="00F53820"/>
    <w:rsid w:val="00F53925"/>
    <w:rsid w:val="00F53FA6"/>
    <w:rsid w:val="00F54C3F"/>
    <w:rsid w:val="00F550F6"/>
    <w:rsid w:val="00F55689"/>
    <w:rsid w:val="00F55FCA"/>
    <w:rsid w:val="00F56BE3"/>
    <w:rsid w:val="00F57264"/>
    <w:rsid w:val="00F57987"/>
    <w:rsid w:val="00F60153"/>
    <w:rsid w:val="00F602D9"/>
    <w:rsid w:val="00F60A02"/>
    <w:rsid w:val="00F61E26"/>
    <w:rsid w:val="00F624C7"/>
    <w:rsid w:val="00F62A60"/>
    <w:rsid w:val="00F644BF"/>
    <w:rsid w:val="00F652C9"/>
    <w:rsid w:val="00F655A2"/>
    <w:rsid w:val="00F658B0"/>
    <w:rsid w:val="00F65E0C"/>
    <w:rsid w:val="00F660FD"/>
    <w:rsid w:val="00F66803"/>
    <w:rsid w:val="00F66B00"/>
    <w:rsid w:val="00F670A8"/>
    <w:rsid w:val="00F70F4A"/>
    <w:rsid w:val="00F71FE7"/>
    <w:rsid w:val="00F7358C"/>
    <w:rsid w:val="00F73802"/>
    <w:rsid w:val="00F73824"/>
    <w:rsid w:val="00F73F1B"/>
    <w:rsid w:val="00F73F45"/>
    <w:rsid w:val="00F7433F"/>
    <w:rsid w:val="00F7513B"/>
    <w:rsid w:val="00F7516F"/>
    <w:rsid w:val="00F7585F"/>
    <w:rsid w:val="00F76DAE"/>
    <w:rsid w:val="00F779E4"/>
    <w:rsid w:val="00F80D48"/>
    <w:rsid w:val="00F81180"/>
    <w:rsid w:val="00F8191B"/>
    <w:rsid w:val="00F82B76"/>
    <w:rsid w:val="00F82E74"/>
    <w:rsid w:val="00F8418B"/>
    <w:rsid w:val="00F84803"/>
    <w:rsid w:val="00F85C76"/>
    <w:rsid w:val="00F864ED"/>
    <w:rsid w:val="00F870FC"/>
    <w:rsid w:val="00F8710D"/>
    <w:rsid w:val="00F87951"/>
    <w:rsid w:val="00F87F34"/>
    <w:rsid w:val="00F87F36"/>
    <w:rsid w:val="00F906FB"/>
    <w:rsid w:val="00F90FFF"/>
    <w:rsid w:val="00F91691"/>
    <w:rsid w:val="00F922E5"/>
    <w:rsid w:val="00F9283B"/>
    <w:rsid w:val="00F93192"/>
    <w:rsid w:val="00F93B0D"/>
    <w:rsid w:val="00F946D1"/>
    <w:rsid w:val="00F954E4"/>
    <w:rsid w:val="00F956DF"/>
    <w:rsid w:val="00F95874"/>
    <w:rsid w:val="00F958F5"/>
    <w:rsid w:val="00F95C93"/>
    <w:rsid w:val="00F95E25"/>
    <w:rsid w:val="00F978EE"/>
    <w:rsid w:val="00F97A4D"/>
    <w:rsid w:val="00F97B80"/>
    <w:rsid w:val="00FA12B1"/>
    <w:rsid w:val="00FA16E5"/>
    <w:rsid w:val="00FA178B"/>
    <w:rsid w:val="00FA209D"/>
    <w:rsid w:val="00FA3854"/>
    <w:rsid w:val="00FA4128"/>
    <w:rsid w:val="00FA46EC"/>
    <w:rsid w:val="00FA4736"/>
    <w:rsid w:val="00FA48BD"/>
    <w:rsid w:val="00FA4C53"/>
    <w:rsid w:val="00FB0CC8"/>
    <w:rsid w:val="00FB14BA"/>
    <w:rsid w:val="00FB1775"/>
    <w:rsid w:val="00FB19AE"/>
    <w:rsid w:val="00FB2398"/>
    <w:rsid w:val="00FB2ED8"/>
    <w:rsid w:val="00FB30BC"/>
    <w:rsid w:val="00FB36DC"/>
    <w:rsid w:val="00FB372E"/>
    <w:rsid w:val="00FB3771"/>
    <w:rsid w:val="00FB3871"/>
    <w:rsid w:val="00FB3E63"/>
    <w:rsid w:val="00FB45B4"/>
    <w:rsid w:val="00FB49A9"/>
    <w:rsid w:val="00FB4AF4"/>
    <w:rsid w:val="00FB5FB3"/>
    <w:rsid w:val="00FB69DD"/>
    <w:rsid w:val="00FB6E6F"/>
    <w:rsid w:val="00FB7D1F"/>
    <w:rsid w:val="00FC031A"/>
    <w:rsid w:val="00FC055F"/>
    <w:rsid w:val="00FC0E52"/>
    <w:rsid w:val="00FC1041"/>
    <w:rsid w:val="00FC104D"/>
    <w:rsid w:val="00FC1CB8"/>
    <w:rsid w:val="00FC2059"/>
    <w:rsid w:val="00FC2DDF"/>
    <w:rsid w:val="00FC4504"/>
    <w:rsid w:val="00FC4B53"/>
    <w:rsid w:val="00FC58A7"/>
    <w:rsid w:val="00FC6D25"/>
    <w:rsid w:val="00FC71E4"/>
    <w:rsid w:val="00FC76C5"/>
    <w:rsid w:val="00FC7E5A"/>
    <w:rsid w:val="00FD013A"/>
    <w:rsid w:val="00FD038F"/>
    <w:rsid w:val="00FD1967"/>
    <w:rsid w:val="00FD1BF5"/>
    <w:rsid w:val="00FD2082"/>
    <w:rsid w:val="00FD27AC"/>
    <w:rsid w:val="00FD3340"/>
    <w:rsid w:val="00FD3605"/>
    <w:rsid w:val="00FD37D0"/>
    <w:rsid w:val="00FD3C7F"/>
    <w:rsid w:val="00FD447F"/>
    <w:rsid w:val="00FD4701"/>
    <w:rsid w:val="00FD47F9"/>
    <w:rsid w:val="00FD484A"/>
    <w:rsid w:val="00FD5ADA"/>
    <w:rsid w:val="00FD6578"/>
    <w:rsid w:val="00FD6B88"/>
    <w:rsid w:val="00FD74D8"/>
    <w:rsid w:val="00FE0472"/>
    <w:rsid w:val="00FE056A"/>
    <w:rsid w:val="00FE15A0"/>
    <w:rsid w:val="00FE16CB"/>
    <w:rsid w:val="00FE18F8"/>
    <w:rsid w:val="00FE1BE0"/>
    <w:rsid w:val="00FE348C"/>
    <w:rsid w:val="00FE48D2"/>
    <w:rsid w:val="00FE51BB"/>
    <w:rsid w:val="00FE522A"/>
    <w:rsid w:val="00FE65FE"/>
    <w:rsid w:val="00FE6EB0"/>
    <w:rsid w:val="00FE72D0"/>
    <w:rsid w:val="00FE7C5A"/>
    <w:rsid w:val="00FF13B5"/>
    <w:rsid w:val="00FF2BCC"/>
    <w:rsid w:val="00FF2CE6"/>
    <w:rsid w:val="00FF32AD"/>
    <w:rsid w:val="00FF37BC"/>
    <w:rsid w:val="00FF3AE7"/>
    <w:rsid w:val="00FF41C1"/>
    <w:rsid w:val="00FF6086"/>
    <w:rsid w:val="00FF7F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2"/>
    <o:shapelayout v:ext="edit">
      <o:idmap v:ext="edit" data="1"/>
    </o:shapelayout>
  </w:shapeDefaults>
  <w:decimalSymbol w:val=","/>
  <w:listSeparator w:val=","/>
  <w15:docId w15:val="{9D4D20C0-B4A0-4187-A1D2-C81D8E45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53E"/>
    <w:rPr>
      <w:rFonts w:ascii="VNI-Times" w:hAnsi="VNI-Times"/>
      <w:sz w:val="24"/>
    </w:rPr>
  </w:style>
  <w:style w:type="paragraph" w:styleId="Heading1">
    <w:name w:val="heading 1"/>
    <w:basedOn w:val="Normal"/>
    <w:next w:val="Normal"/>
    <w:link w:val="Heading1Char"/>
    <w:uiPriority w:val="9"/>
    <w:qFormat/>
    <w:rsid w:val="0081153E"/>
    <w:pPr>
      <w:keepNext/>
      <w:jc w:val="both"/>
      <w:outlineLvl w:val="0"/>
    </w:pPr>
    <w:rPr>
      <w:rFonts w:ascii="VNI-Helve" w:hAnsi="VNI-Helve"/>
      <w:b/>
      <w:caps/>
      <w:sz w:val="20"/>
    </w:rPr>
  </w:style>
  <w:style w:type="paragraph" w:styleId="Heading2">
    <w:name w:val="heading 2"/>
    <w:basedOn w:val="Normal"/>
    <w:next w:val="Normal"/>
    <w:link w:val="Heading2Char"/>
    <w:uiPriority w:val="9"/>
    <w:qFormat/>
    <w:rsid w:val="0081153E"/>
    <w:pPr>
      <w:keepNext/>
      <w:outlineLvl w:val="1"/>
    </w:pPr>
    <w:rPr>
      <w:b/>
    </w:rPr>
  </w:style>
  <w:style w:type="paragraph" w:styleId="Heading3">
    <w:name w:val="heading 3"/>
    <w:basedOn w:val="Normal"/>
    <w:next w:val="Normal"/>
    <w:link w:val="Heading3Char"/>
    <w:uiPriority w:val="9"/>
    <w:qFormat/>
    <w:rsid w:val="0081153E"/>
    <w:pPr>
      <w:keepNext/>
      <w:jc w:val="center"/>
      <w:outlineLvl w:val="2"/>
    </w:pPr>
    <w:rPr>
      <w:b/>
      <w:bCs/>
      <w:sz w:val="30"/>
    </w:rPr>
  </w:style>
  <w:style w:type="paragraph" w:styleId="Heading4">
    <w:name w:val="heading 4"/>
    <w:basedOn w:val="Normal"/>
    <w:next w:val="Normal"/>
    <w:link w:val="Heading4Char"/>
    <w:uiPriority w:val="9"/>
    <w:qFormat/>
    <w:rsid w:val="0081153E"/>
    <w:pPr>
      <w:keepNext/>
      <w:spacing w:before="80" w:line="247" w:lineRule="auto"/>
      <w:ind w:firstLine="284"/>
      <w:jc w:val="both"/>
      <w:outlineLvl w:val="3"/>
    </w:pPr>
    <w:rPr>
      <w:b/>
      <w:bCs/>
      <w:sz w:val="20"/>
    </w:rPr>
  </w:style>
  <w:style w:type="paragraph" w:styleId="Heading5">
    <w:name w:val="heading 5"/>
    <w:basedOn w:val="Normal"/>
    <w:next w:val="Normal"/>
    <w:link w:val="Heading5Char"/>
    <w:uiPriority w:val="9"/>
    <w:qFormat/>
    <w:rsid w:val="0081153E"/>
    <w:pPr>
      <w:keepNext/>
      <w:outlineLvl w:val="4"/>
    </w:pPr>
    <w:rPr>
      <w:rFonts w:ascii="VNI-Ariston" w:hAnsi="VNI-Ariston"/>
      <w:sz w:val="34"/>
    </w:rPr>
  </w:style>
  <w:style w:type="paragraph" w:styleId="Heading6">
    <w:name w:val="heading 6"/>
    <w:basedOn w:val="Normal"/>
    <w:next w:val="Normal"/>
    <w:link w:val="Heading6Char"/>
    <w:uiPriority w:val="9"/>
    <w:qFormat/>
    <w:rsid w:val="0081153E"/>
    <w:pPr>
      <w:keepNext/>
      <w:tabs>
        <w:tab w:val="right" w:pos="6521"/>
      </w:tabs>
      <w:ind w:right="1700"/>
      <w:jc w:val="right"/>
      <w:outlineLvl w:val="5"/>
    </w:pPr>
    <w:rPr>
      <w:rFonts w:ascii="VNI-Broad" w:hAnsi="VNI-Broad"/>
      <w:sz w:val="32"/>
    </w:rPr>
  </w:style>
  <w:style w:type="paragraph" w:styleId="Heading7">
    <w:name w:val="heading 7"/>
    <w:basedOn w:val="Normal"/>
    <w:next w:val="Normal"/>
    <w:qFormat/>
    <w:rsid w:val="0081153E"/>
    <w:pPr>
      <w:keepNext/>
      <w:tabs>
        <w:tab w:val="right" w:pos="6237"/>
      </w:tabs>
      <w:jc w:val="center"/>
      <w:outlineLvl w:val="6"/>
    </w:pPr>
    <w:rPr>
      <w:rFonts w:ascii="VNI-Bodon-Poster" w:hAnsi="VNI-Bodon-Poster"/>
      <w:sz w:val="32"/>
    </w:rPr>
  </w:style>
  <w:style w:type="paragraph" w:styleId="Heading8">
    <w:name w:val="heading 8"/>
    <w:basedOn w:val="Normal"/>
    <w:next w:val="Normal"/>
    <w:qFormat/>
    <w:rsid w:val="0081153E"/>
    <w:pPr>
      <w:keepNext/>
      <w:jc w:val="center"/>
      <w:outlineLvl w:val="7"/>
    </w:pPr>
    <w:rPr>
      <w:rFonts w:ascii="VNI-Revue" w:hAnsi="VNI-Revue"/>
      <w:sz w:val="30"/>
    </w:rPr>
  </w:style>
  <w:style w:type="paragraph" w:styleId="Heading9">
    <w:name w:val="heading 9"/>
    <w:basedOn w:val="Normal"/>
    <w:next w:val="Normal"/>
    <w:qFormat/>
    <w:rsid w:val="0081153E"/>
    <w:pPr>
      <w:keepNext/>
      <w:outlineLvl w:val="8"/>
    </w:pPr>
    <w:rPr>
      <w:rFonts w:ascii="VNI-Ariston" w:hAnsi="VNI-Ariston"/>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554CA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2">
    <w:name w:val="Body Text 2"/>
    <w:basedOn w:val="Normal"/>
    <w:rsid w:val="0081153E"/>
    <w:pPr>
      <w:jc w:val="center"/>
    </w:pPr>
    <w:rPr>
      <w:sz w:val="28"/>
    </w:rPr>
  </w:style>
  <w:style w:type="paragraph" w:styleId="BodyTextIndent2">
    <w:name w:val="Body Text Indent 2"/>
    <w:basedOn w:val="Normal"/>
    <w:rsid w:val="0081153E"/>
    <w:pPr>
      <w:spacing w:before="80" w:line="242" w:lineRule="auto"/>
      <w:ind w:firstLine="284"/>
      <w:jc w:val="both"/>
    </w:pPr>
    <w:rPr>
      <w:sz w:val="23"/>
    </w:rPr>
  </w:style>
  <w:style w:type="paragraph" w:styleId="Header">
    <w:name w:val="header"/>
    <w:basedOn w:val="Normal"/>
    <w:link w:val="HeaderChar"/>
    <w:uiPriority w:val="99"/>
    <w:rsid w:val="0081153E"/>
    <w:pPr>
      <w:tabs>
        <w:tab w:val="center" w:pos="4320"/>
        <w:tab w:val="right" w:pos="8640"/>
      </w:tabs>
    </w:pPr>
  </w:style>
  <w:style w:type="character" w:customStyle="1" w:styleId="HeaderChar">
    <w:name w:val="Header Char"/>
    <w:link w:val="Header"/>
    <w:uiPriority w:val="99"/>
    <w:rsid w:val="005A3609"/>
    <w:rPr>
      <w:rFonts w:ascii="VNI-Times" w:hAnsi="VNI-Times"/>
      <w:sz w:val="24"/>
      <w:lang w:val="en-US" w:eastAsia="en-US" w:bidi="ar-SA"/>
    </w:rPr>
  </w:style>
  <w:style w:type="paragraph" w:styleId="Footer">
    <w:name w:val="footer"/>
    <w:basedOn w:val="Normal"/>
    <w:link w:val="FooterChar"/>
    <w:uiPriority w:val="99"/>
    <w:rsid w:val="0081153E"/>
    <w:pPr>
      <w:tabs>
        <w:tab w:val="center" w:pos="4320"/>
        <w:tab w:val="right" w:pos="8640"/>
      </w:tabs>
    </w:pPr>
  </w:style>
  <w:style w:type="character" w:customStyle="1" w:styleId="FooterChar">
    <w:name w:val="Footer Char"/>
    <w:link w:val="Footer"/>
    <w:uiPriority w:val="99"/>
    <w:locked/>
    <w:rsid w:val="00B22BEA"/>
    <w:rPr>
      <w:rFonts w:ascii="VNI-Times" w:hAnsi="VNI-Times"/>
      <w:sz w:val="24"/>
      <w:lang w:val="en-US" w:eastAsia="en-US" w:bidi="ar-SA"/>
    </w:rPr>
  </w:style>
  <w:style w:type="character" w:styleId="PageNumber">
    <w:name w:val="page number"/>
    <w:basedOn w:val="DefaultParagraphFont"/>
    <w:rsid w:val="0081153E"/>
  </w:style>
  <w:style w:type="character" w:styleId="FootnoteReference">
    <w:name w:val="footnote reference"/>
    <w:uiPriority w:val="99"/>
    <w:rsid w:val="0081153E"/>
    <w:rPr>
      <w:vertAlign w:val="superscript"/>
    </w:rPr>
  </w:style>
  <w:style w:type="paragraph" w:styleId="FootnoteText">
    <w:name w:val="footnote text"/>
    <w:aliases w:val="Note de bas de page1,single space,footnote text,Table_Footnote_last,DTKH-ftnote,Footnote Text Char Char Char Char Char,Footnote Text Char Char Char Char Char Char Ch,Footnote Text Char1 Char,Footnote Text Char Char1 Char,ft"/>
    <w:basedOn w:val="Normal"/>
    <w:link w:val="FootnoteTextChar"/>
    <w:rsid w:val="0081153E"/>
    <w:rPr>
      <w:sz w:val="20"/>
    </w:rPr>
  </w:style>
  <w:style w:type="character" w:customStyle="1" w:styleId="FootnoteTextChar">
    <w:name w:val="Footnote Text Char"/>
    <w:aliases w:val="Note de bas de page1 Char,single space Char,footnote text Char,Table_Footnote_last Char,DTKH-ftnote Char,Footnote Text Char Char Char Char Char Char,Footnote Text Char Char Char Char Char Char Ch Char,Footnote Text Char1 Char Char"/>
    <w:link w:val="FootnoteText"/>
    <w:rsid w:val="0004014A"/>
    <w:rPr>
      <w:rFonts w:ascii="VNI-Times" w:hAnsi="VNI-Times"/>
      <w:lang w:val="en-US" w:eastAsia="en-US" w:bidi="ar-SA"/>
    </w:rPr>
  </w:style>
  <w:style w:type="paragraph" w:styleId="BodyText">
    <w:name w:val="Body Text"/>
    <w:basedOn w:val="Normal"/>
    <w:link w:val="BodyTextChar"/>
    <w:rsid w:val="0081153E"/>
    <w:pPr>
      <w:spacing w:line="242" w:lineRule="auto"/>
      <w:jc w:val="both"/>
    </w:pPr>
    <w:rPr>
      <w:sz w:val="23"/>
    </w:rPr>
  </w:style>
  <w:style w:type="character" w:customStyle="1" w:styleId="BodyTextChar">
    <w:name w:val="Body Text Char"/>
    <w:link w:val="BodyText"/>
    <w:locked/>
    <w:rsid w:val="00B22BEA"/>
    <w:rPr>
      <w:rFonts w:ascii="VNI-Times" w:hAnsi="VNI-Times"/>
      <w:sz w:val="23"/>
      <w:lang w:val="en-US" w:eastAsia="en-US" w:bidi="ar-SA"/>
    </w:rPr>
  </w:style>
  <w:style w:type="paragraph" w:styleId="BodyTextIndent">
    <w:name w:val="Body Text Indent"/>
    <w:basedOn w:val="Normal"/>
    <w:link w:val="BodyTextIndentChar"/>
    <w:rsid w:val="0081153E"/>
    <w:pPr>
      <w:spacing w:before="80" w:after="80"/>
      <w:ind w:firstLine="567"/>
      <w:jc w:val="both"/>
    </w:pPr>
    <w:rPr>
      <w:sz w:val="28"/>
      <w:szCs w:val="24"/>
    </w:rPr>
  </w:style>
  <w:style w:type="character" w:customStyle="1" w:styleId="BodyTextIndentChar">
    <w:name w:val="Body Text Indent Char"/>
    <w:link w:val="BodyTextIndent"/>
    <w:semiHidden/>
    <w:locked/>
    <w:rsid w:val="00B22BEA"/>
    <w:rPr>
      <w:rFonts w:ascii="VNI-Times" w:hAnsi="VNI-Times"/>
      <w:sz w:val="28"/>
      <w:szCs w:val="24"/>
      <w:lang w:val="en-US" w:eastAsia="en-US" w:bidi="ar-SA"/>
    </w:rPr>
  </w:style>
  <w:style w:type="paragraph" w:styleId="BodyTextIndent3">
    <w:name w:val="Body Text Indent 3"/>
    <w:basedOn w:val="Normal"/>
    <w:rsid w:val="0081153E"/>
    <w:pPr>
      <w:spacing w:before="80" w:line="247" w:lineRule="auto"/>
      <w:ind w:firstLine="142"/>
      <w:jc w:val="both"/>
    </w:pPr>
    <w:rPr>
      <w:rFonts w:ascii="VNI-Helve" w:hAnsi="VNI-Helve"/>
      <w:spacing w:val="-4"/>
      <w:sz w:val="18"/>
    </w:rPr>
  </w:style>
  <w:style w:type="paragraph" w:styleId="BodyText3">
    <w:name w:val="Body Text 3"/>
    <w:basedOn w:val="Normal"/>
    <w:rsid w:val="0081153E"/>
    <w:pPr>
      <w:jc w:val="center"/>
    </w:pPr>
  </w:style>
  <w:style w:type="character" w:styleId="EndnoteReference">
    <w:name w:val="endnote reference"/>
    <w:uiPriority w:val="99"/>
    <w:semiHidden/>
    <w:rsid w:val="0081153E"/>
    <w:rPr>
      <w:vertAlign w:val="superscript"/>
    </w:rPr>
  </w:style>
  <w:style w:type="paragraph" w:styleId="Title">
    <w:name w:val="Title"/>
    <w:basedOn w:val="Normal"/>
    <w:qFormat/>
    <w:rsid w:val="0081153E"/>
    <w:pPr>
      <w:jc w:val="center"/>
    </w:pPr>
    <w:rPr>
      <w:sz w:val="36"/>
    </w:rPr>
  </w:style>
  <w:style w:type="character" w:styleId="CommentReference">
    <w:name w:val="annotation reference"/>
    <w:semiHidden/>
    <w:rsid w:val="0081153E"/>
    <w:rPr>
      <w:sz w:val="16"/>
      <w:szCs w:val="16"/>
    </w:rPr>
  </w:style>
  <w:style w:type="paragraph" w:styleId="CommentText">
    <w:name w:val="annotation text"/>
    <w:basedOn w:val="Normal"/>
    <w:link w:val="CommentTextChar"/>
    <w:semiHidden/>
    <w:rsid w:val="0081153E"/>
    <w:rPr>
      <w:sz w:val="20"/>
    </w:rPr>
  </w:style>
  <w:style w:type="paragraph" w:styleId="EndnoteText">
    <w:name w:val="endnote text"/>
    <w:basedOn w:val="Normal"/>
    <w:link w:val="EndnoteTextChar"/>
    <w:uiPriority w:val="99"/>
    <w:semiHidden/>
    <w:rsid w:val="00BE56AF"/>
    <w:rPr>
      <w:sz w:val="20"/>
    </w:rPr>
  </w:style>
  <w:style w:type="table" w:styleId="TableGrid">
    <w:name w:val="Table Grid"/>
    <w:basedOn w:val="TableNormal"/>
    <w:uiPriority w:val="39"/>
    <w:rsid w:val="00415B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031584"/>
    <w:rPr>
      <w:rFonts w:ascii="Courier New" w:hAnsi="Courier New"/>
      <w:sz w:val="20"/>
    </w:rPr>
  </w:style>
  <w:style w:type="paragraph" w:styleId="NormalWeb">
    <w:name w:val="Normal (Web)"/>
    <w:basedOn w:val="Normal"/>
    <w:link w:val="NormalWebChar"/>
    <w:uiPriority w:val="99"/>
    <w:rsid w:val="003D3D6C"/>
    <w:pPr>
      <w:spacing w:before="100" w:after="100"/>
    </w:pPr>
    <w:rPr>
      <w:rFonts w:ascii="Times New Roman" w:hAnsi="Times New Roman"/>
    </w:rPr>
  </w:style>
  <w:style w:type="character" w:customStyle="1" w:styleId="NormalWebChar">
    <w:name w:val="Normal (Web) Char"/>
    <w:link w:val="NormalWeb"/>
    <w:rsid w:val="00943045"/>
    <w:rPr>
      <w:sz w:val="24"/>
      <w:lang w:val="en-US" w:eastAsia="en-US" w:bidi="ar-SA"/>
    </w:rPr>
  </w:style>
  <w:style w:type="paragraph" w:styleId="ListContinue2">
    <w:name w:val="List Continue 2"/>
    <w:basedOn w:val="Normal"/>
    <w:rsid w:val="0010652A"/>
    <w:pPr>
      <w:spacing w:after="120"/>
      <w:ind w:left="720"/>
    </w:pPr>
    <w:rPr>
      <w:rFonts w:eastAsia="MS Mincho"/>
      <w:szCs w:val="24"/>
      <w:lang w:eastAsia="ja-JP"/>
    </w:rPr>
  </w:style>
  <w:style w:type="character" w:styleId="Hyperlink">
    <w:name w:val="Hyperlink"/>
    <w:uiPriority w:val="99"/>
    <w:rsid w:val="00CC3388"/>
    <w:rPr>
      <w:color w:val="0000FF"/>
      <w:u w:val="single"/>
    </w:rPr>
  </w:style>
  <w:style w:type="character" w:styleId="Emphasis">
    <w:name w:val="Emphasis"/>
    <w:uiPriority w:val="20"/>
    <w:qFormat/>
    <w:rsid w:val="00170F20"/>
    <w:rPr>
      <w:i/>
      <w:iCs/>
    </w:rPr>
  </w:style>
  <w:style w:type="paragraph" w:styleId="ListParagraph">
    <w:name w:val="List Paragraph"/>
    <w:basedOn w:val="Normal"/>
    <w:link w:val="ListParagraphChar"/>
    <w:uiPriority w:val="34"/>
    <w:qFormat/>
    <w:rsid w:val="0004014A"/>
    <w:pPr>
      <w:spacing w:after="200" w:line="276" w:lineRule="auto"/>
      <w:ind w:left="720"/>
      <w:contextualSpacing/>
    </w:pPr>
    <w:rPr>
      <w:rFonts w:ascii="Calibri" w:eastAsia="Calibri" w:hAnsi="Calibri"/>
      <w:sz w:val="22"/>
      <w:szCs w:val="22"/>
    </w:rPr>
  </w:style>
  <w:style w:type="character" w:customStyle="1" w:styleId="brokenlink">
    <w:name w:val="brokenlink"/>
    <w:basedOn w:val="DefaultParagraphFont"/>
    <w:rsid w:val="009A5A4E"/>
  </w:style>
  <w:style w:type="character" w:styleId="FollowedHyperlink">
    <w:name w:val="FollowedHyperlink"/>
    <w:rsid w:val="009A5A4E"/>
    <w:rPr>
      <w:color w:val="800080"/>
      <w:u w:val="single"/>
    </w:rPr>
  </w:style>
  <w:style w:type="character" w:customStyle="1" w:styleId="google-src-text1">
    <w:name w:val="google-src-text1"/>
    <w:rsid w:val="009A5A4E"/>
    <w:rPr>
      <w:vanish/>
      <w:webHidden w:val="0"/>
      <w:specVanish w:val="0"/>
    </w:rPr>
  </w:style>
  <w:style w:type="paragraph" w:customStyle="1" w:styleId="Citation">
    <w:name w:val="Citation"/>
    <w:basedOn w:val="Normal"/>
    <w:next w:val="Normal"/>
    <w:link w:val="CitationCar"/>
    <w:qFormat/>
    <w:rsid w:val="005A3609"/>
    <w:pPr>
      <w:spacing w:after="200" w:line="276" w:lineRule="auto"/>
    </w:pPr>
    <w:rPr>
      <w:rFonts w:ascii="Calibri" w:eastAsia="Calibri" w:hAnsi="Calibri"/>
      <w:i/>
      <w:iCs/>
      <w:color w:val="000000"/>
      <w:sz w:val="22"/>
      <w:szCs w:val="22"/>
    </w:rPr>
  </w:style>
  <w:style w:type="character" w:customStyle="1" w:styleId="CitationCar">
    <w:name w:val="Citation Car"/>
    <w:link w:val="Citation"/>
    <w:rsid w:val="005A3609"/>
    <w:rPr>
      <w:rFonts w:ascii="Calibri" w:eastAsia="Calibri" w:hAnsi="Calibri"/>
      <w:i/>
      <w:iCs/>
      <w:color w:val="000000"/>
      <w:sz w:val="22"/>
      <w:szCs w:val="22"/>
      <w:lang w:val="en-US" w:eastAsia="en-US" w:bidi="ar-SA"/>
    </w:rPr>
  </w:style>
  <w:style w:type="paragraph" w:customStyle="1" w:styleId="Citationintense">
    <w:name w:val="Citation intense"/>
    <w:basedOn w:val="Normal"/>
    <w:next w:val="Normal"/>
    <w:link w:val="CitationintenseCar"/>
    <w:qFormat/>
    <w:rsid w:val="005A3609"/>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CitationintenseCar">
    <w:name w:val="Citation intense Car"/>
    <w:link w:val="Citationintense"/>
    <w:rsid w:val="005A3609"/>
    <w:rPr>
      <w:rFonts w:ascii="Calibri" w:eastAsia="Calibri" w:hAnsi="Calibri"/>
      <w:b/>
      <w:bCs/>
      <w:i/>
      <w:iCs/>
      <w:color w:val="4F81BD"/>
      <w:sz w:val="22"/>
      <w:szCs w:val="22"/>
      <w:lang w:val="en-US" w:eastAsia="en-US" w:bidi="ar-SA"/>
    </w:rPr>
  </w:style>
  <w:style w:type="paragraph" w:styleId="Caption">
    <w:name w:val="caption"/>
    <w:basedOn w:val="Normal"/>
    <w:next w:val="Normal"/>
    <w:uiPriority w:val="35"/>
    <w:qFormat/>
    <w:rsid w:val="005A3609"/>
    <w:pPr>
      <w:spacing w:after="200" w:line="276" w:lineRule="auto"/>
    </w:pPr>
    <w:rPr>
      <w:rFonts w:ascii="Calibri" w:eastAsia="Calibri" w:hAnsi="Calibri"/>
      <w:b/>
      <w:bCs/>
      <w:sz w:val="20"/>
    </w:rPr>
  </w:style>
  <w:style w:type="character" w:customStyle="1" w:styleId="CharChar3">
    <w:name w:val="Char Char3"/>
    <w:rsid w:val="005A3609"/>
    <w:rPr>
      <w:sz w:val="22"/>
      <w:szCs w:val="22"/>
    </w:rPr>
  </w:style>
  <w:style w:type="character" w:customStyle="1" w:styleId="CharChar2">
    <w:name w:val="Char Char2"/>
    <w:basedOn w:val="DefaultParagraphFont"/>
    <w:rsid w:val="005A3609"/>
  </w:style>
  <w:style w:type="paragraph" w:styleId="BalloonText">
    <w:name w:val="Balloon Text"/>
    <w:basedOn w:val="Normal"/>
    <w:link w:val="BalloonTextChar"/>
    <w:uiPriority w:val="99"/>
    <w:rsid w:val="005A3609"/>
    <w:rPr>
      <w:rFonts w:ascii="Tahoma" w:eastAsia="Calibri" w:hAnsi="Tahoma" w:cs="Tahoma"/>
      <w:sz w:val="16"/>
      <w:szCs w:val="16"/>
    </w:rPr>
  </w:style>
  <w:style w:type="character" w:customStyle="1" w:styleId="BalloonTextChar">
    <w:name w:val="Balloon Text Char"/>
    <w:link w:val="BalloonText"/>
    <w:uiPriority w:val="99"/>
    <w:rsid w:val="005A3609"/>
    <w:rPr>
      <w:rFonts w:ascii="Tahoma" w:eastAsia="Calibri" w:hAnsi="Tahoma" w:cs="Tahoma"/>
      <w:sz w:val="16"/>
      <w:szCs w:val="16"/>
      <w:lang w:val="en-US" w:eastAsia="en-US" w:bidi="ar-SA"/>
    </w:rPr>
  </w:style>
  <w:style w:type="paragraph" w:customStyle="1" w:styleId="Car1">
    <w:name w:val="Car1"/>
    <w:basedOn w:val="Normal"/>
    <w:next w:val="Normal"/>
    <w:rsid w:val="00943045"/>
    <w:pPr>
      <w:spacing w:after="160" w:line="240" w:lineRule="exact"/>
    </w:pPr>
    <w:rPr>
      <w:rFonts w:ascii="Tahoma" w:hAnsi="Tahoma"/>
    </w:rPr>
  </w:style>
  <w:style w:type="character" w:customStyle="1" w:styleId="tenvb-h1">
    <w:name w:val="tenvb-h1"/>
    <w:rsid w:val="00943045"/>
    <w:rPr>
      <w:rFonts w:ascii="Times New Roman" w:hAnsi="Times New Roman" w:cs="Times New Roman" w:hint="default"/>
      <w:b/>
      <w:bCs/>
      <w:color w:val="0000FF"/>
      <w:spacing w:val="24"/>
      <w:sz w:val="20"/>
      <w:szCs w:val="20"/>
    </w:rPr>
  </w:style>
  <w:style w:type="character" w:customStyle="1" w:styleId="c6">
    <w:name w:val="c6"/>
    <w:basedOn w:val="DefaultParagraphFont"/>
    <w:rsid w:val="00C251D6"/>
  </w:style>
  <w:style w:type="character" w:customStyle="1" w:styleId="ctext">
    <w:name w:val="ctext"/>
    <w:basedOn w:val="DefaultParagraphFont"/>
    <w:rsid w:val="00C251D6"/>
  </w:style>
  <w:style w:type="character" w:styleId="Strong">
    <w:name w:val="Strong"/>
    <w:uiPriority w:val="22"/>
    <w:qFormat/>
    <w:rsid w:val="00C251D6"/>
    <w:rPr>
      <w:b/>
      <w:bCs/>
    </w:rPr>
  </w:style>
  <w:style w:type="character" w:customStyle="1" w:styleId="ps110">
    <w:name w:val="ps110"/>
    <w:basedOn w:val="DefaultParagraphFont"/>
    <w:rsid w:val="008143DB"/>
  </w:style>
  <w:style w:type="character" w:styleId="HTMLCite">
    <w:name w:val="HTML Cite"/>
    <w:uiPriority w:val="99"/>
    <w:rsid w:val="008143DB"/>
    <w:rPr>
      <w:i/>
      <w:iCs/>
    </w:rPr>
  </w:style>
  <w:style w:type="character" w:customStyle="1" w:styleId="fn">
    <w:name w:val="fn"/>
    <w:basedOn w:val="DefaultParagraphFont"/>
    <w:rsid w:val="008143DB"/>
  </w:style>
  <w:style w:type="paragraph" w:customStyle="1" w:styleId="stylevbafter04line">
    <w:name w:val="stylevbafter04line"/>
    <w:basedOn w:val="Normal"/>
    <w:rsid w:val="004A3169"/>
    <w:pPr>
      <w:spacing w:before="100" w:beforeAutospacing="1" w:after="100" w:afterAutospacing="1"/>
    </w:pPr>
    <w:rPr>
      <w:rFonts w:ascii="Times New Roman" w:hAnsi="Times New Roman"/>
      <w:szCs w:val="24"/>
    </w:rPr>
  </w:style>
  <w:style w:type="paragraph" w:customStyle="1" w:styleId="wfxRecipient">
    <w:name w:val="wfxRecipient"/>
    <w:basedOn w:val="Normal"/>
    <w:rsid w:val="00773023"/>
    <w:pPr>
      <w:spacing w:before="160" w:line="288" w:lineRule="auto"/>
      <w:jc w:val="both"/>
    </w:pPr>
    <w:rPr>
      <w:rFonts w:ascii="Times New Roman" w:hAnsi="Times New Roman"/>
      <w:noProof/>
      <w:spacing w:val="4"/>
      <w:sz w:val="26"/>
      <w:szCs w:val="26"/>
    </w:rPr>
  </w:style>
  <w:style w:type="paragraph" w:customStyle="1" w:styleId="wfxFaxNum">
    <w:name w:val="wfxFaxNum"/>
    <w:basedOn w:val="Normal"/>
    <w:rsid w:val="00773023"/>
    <w:pPr>
      <w:spacing w:before="160" w:line="288" w:lineRule="auto"/>
      <w:jc w:val="both"/>
    </w:pPr>
    <w:rPr>
      <w:rFonts w:ascii="Times New Roman" w:hAnsi="Times New Roman"/>
      <w:noProof/>
      <w:spacing w:val="4"/>
      <w:sz w:val="26"/>
      <w:szCs w:val="26"/>
    </w:rPr>
  </w:style>
  <w:style w:type="paragraph" w:customStyle="1" w:styleId="StyleFootnoteTextLatin13ptComplex10ptPatternClea">
    <w:name w:val="Style Footnote Text + (Latin) 13 pt (Complex) 10 pt Pattern: Clea..."/>
    <w:basedOn w:val="FootnoteText"/>
    <w:rsid w:val="00773023"/>
    <w:pPr>
      <w:spacing w:before="80" w:line="288" w:lineRule="auto"/>
      <w:ind w:left="227" w:hanging="227"/>
      <w:jc w:val="both"/>
    </w:pPr>
    <w:rPr>
      <w:rFonts w:ascii="Times New Roman" w:hAnsi="Times New Roman"/>
      <w:noProof/>
      <w:spacing w:val="4"/>
      <w:sz w:val="24"/>
      <w:szCs w:val="24"/>
      <w:shd w:val="clear" w:color="auto" w:fill="FFFFFF"/>
    </w:rPr>
  </w:style>
  <w:style w:type="character" w:customStyle="1" w:styleId="StylePatternClearWhite">
    <w:name w:val="Style Pattern: Clear (White)"/>
    <w:rsid w:val="00773023"/>
    <w:rPr>
      <w:rFonts w:ascii="Times New Roman" w:hAnsi="Times New Roman" w:cs="Times New Roman"/>
      <w:color w:val="auto"/>
      <w:spacing w:val="4"/>
      <w:w w:val="100"/>
      <w:position w:val="0"/>
      <w:sz w:val="26"/>
      <w:szCs w:val="26"/>
      <w:u w:val="single"/>
      <w:shd w:val="clear" w:color="auto" w:fill="FFFFFF"/>
    </w:rPr>
  </w:style>
  <w:style w:type="paragraph" w:customStyle="1" w:styleId="spip">
    <w:name w:val="spip"/>
    <w:basedOn w:val="Normal"/>
    <w:rsid w:val="00773023"/>
    <w:pPr>
      <w:spacing w:before="100" w:beforeAutospacing="1" w:after="100" w:afterAutospacing="1"/>
    </w:pPr>
    <w:rPr>
      <w:rFonts w:ascii="Times New Roman" w:hAnsi="Times New Roman"/>
      <w:color w:val="000000"/>
      <w:szCs w:val="24"/>
    </w:rPr>
  </w:style>
  <w:style w:type="character" w:customStyle="1" w:styleId="doan11">
    <w:name w:val="doan11"/>
    <w:rsid w:val="001545CD"/>
    <w:rPr>
      <w:rFonts w:ascii="Arial" w:hAnsi="Arial" w:cs="Arial" w:hint="default"/>
      <w:sz w:val="20"/>
      <w:szCs w:val="20"/>
    </w:rPr>
  </w:style>
  <w:style w:type="paragraph" w:customStyle="1" w:styleId="Default">
    <w:name w:val="Default"/>
    <w:rsid w:val="009A0466"/>
    <w:pPr>
      <w:autoSpaceDE w:val="0"/>
      <w:autoSpaceDN w:val="0"/>
      <w:adjustRightInd w:val="0"/>
    </w:pPr>
    <w:rPr>
      <w:rFonts w:ascii="MS Mincho" w:eastAsia="MS Mincho" w:cs="MS Mincho"/>
      <w:color w:val="000000"/>
      <w:sz w:val="24"/>
      <w:szCs w:val="24"/>
      <w:lang w:eastAsia="ja-JP"/>
    </w:rPr>
  </w:style>
  <w:style w:type="character" w:customStyle="1" w:styleId="storyteaser1">
    <w:name w:val="story_teaser1"/>
    <w:rsid w:val="00B9769B"/>
    <w:rPr>
      <w:rFonts w:ascii="Arial" w:hAnsi="Arial" w:cs="Arial" w:hint="default"/>
      <w:b/>
      <w:bCs/>
      <w:color w:val="000000"/>
      <w:sz w:val="20"/>
      <w:szCs w:val="20"/>
    </w:rPr>
  </w:style>
  <w:style w:type="paragraph" w:customStyle="1" w:styleId="normal-p">
    <w:name w:val="normal-p"/>
    <w:basedOn w:val="Normal"/>
    <w:rsid w:val="0021207A"/>
    <w:pPr>
      <w:jc w:val="both"/>
    </w:pPr>
    <w:rPr>
      <w:rFonts w:ascii="Times New Roman" w:hAnsi="Times New Roman"/>
      <w:sz w:val="20"/>
    </w:rPr>
  </w:style>
  <w:style w:type="character" w:customStyle="1" w:styleId="normal-h1">
    <w:name w:val="normal-h1"/>
    <w:rsid w:val="0021207A"/>
    <w:rPr>
      <w:rFonts w:ascii="Times New Roman" w:hAnsi="Times New Roman" w:cs="Times New Roman" w:hint="default"/>
      <w:color w:val="0000FF"/>
      <w:sz w:val="24"/>
      <w:szCs w:val="24"/>
    </w:rPr>
  </w:style>
  <w:style w:type="paragraph" w:customStyle="1" w:styleId="Normal14pt">
    <w:name w:val="Normal + 14 pt"/>
    <w:aliases w:val="Justified"/>
    <w:basedOn w:val="Normal"/>
    <w:rsid w:val="00A34358"/>
    <w:pPr>
      <w:jc w:val="both"/>
    </w:pPr>
    <w:rPr>
      <w:rFonts w:ascii="Times New Roman" w:eastAsia="SimSun" w:hAnsi="Times New Roman"/>
      <w:sz w:val="28"/>
      <w:szCs w:val="24"/>
      <w:lang w:val="vi-VN" w:eastAsia="zh-CN"/>
    </w:rPr>
  </w:style>
  <w:style w:type="character" w:customStyle="1" w:styleId="conten">
    <w:name w:val="conten"/>
    <w:basedOn w:val="DefaultParagraphFont"/>
    <w:rsid w:val="00574F34"/>
  </w:style>
  <w:style w:type="character" w:customStyle="1" w:styleId="apple-converted-space">
    <w:name w:val="apple-converted-space"/>
    <w:basedOn w:val="DefaultParagraphFont"/>
    <w:rsid w:val="00423FB6"/>
  </w:style>
  <w:style w:type="paragraph" w:customStyle="1" w:styleId="CM33">
    <w:name w:val="CM33"/>
    <w:basedOn w:val="Normal"/>
    <w:next w:val="Normal"/>
    <w:rsid w:val="00423FB6"/>
    <w:pPr>
      <w:widowControl w:val="0"/>
      <w:autoSpaceDE w:val="0"/>
      <w:autoSpaceDN w:val="0"/>
      <w:adjustRightInd w:val="0"/>
      <w:spacing w:after="113"/>
    </w:pPr>
    <w:rPr>
      <w:rFonts w:ascii="Times New Roman" w:hAnsi="Times New Roman"/>
      <w:szCs w:val="24"/>
    </w:rPr>
  </w:style>
  <w:style w:type="character" w:customStyle="1" w:styleId="st">
    <w:name w:val="st"/>
    <w:basedOn w:val="DefaultParagraphFont"/>
    <w:rsid w:val="00523068"/>
  </w:style>
  <w:style w:type="paragraph" w:customStyle="1" w:styleId="root">
    <w:name w:val="root"/>
    <w:basedOn w:val="Normal"/>
    <w:rsid w:val="009509EE"/>
    <w:pPr>
      <w:spacing w:before="100" w:beforeAutospacing="1" w:after="100" w:afterAutospacing="1"/>
    </w:pPr>
    <w:rPr>
      <w:rFonts w:ascii="Times New Roman" w:hAnsi="Times New Roman"/>
      <w:szCs w:val="24"/>
    </w:rPr>
  </w:style>
  <w:style w:type="paragraph" w:customStyle="1" w:styleId="Char">
    <w:name w:val="Char"/>
    <w:basedOn w:val="Normal"/>
    <w:rsid w:val="006E3766"/>
    <w:pPr>
      <w:spacing w:line="312" w:lineRule="auto"/>
      <w:ind w:firstLine="567"/>
      <w:jc w:val="both"/>
    </w:pPr>
    <w:rPr>
      <w:rFonts w:ascii="Times New Roman" w:hAnsi="Times New Roman" w:cs="Tahoma"/>
      <w:sz w:val="28"/>
    </w:rPr>
  </w:style>
  <w:style w:type="paragraph" w:customStyle="1" w:styleId="CharCharCharChar">
    <w:name w:val="Char Char Char Char"/>
    <w:basedOn w:val="Normal"/>
    <w:rsid w:val="00DF2C51"/>
    <w:pPr>
      <w:spacing w:after="160" w:line="240" w:lineRule="exact"/>
    </w:pPr>
    <w:rPr>
      <w:rFonts w:ascii="Tahoma" w:eastAsia="PMingLiU" w:hAnsi="Tahoma" w:cs="Tahoma"/>
      <w:sz w:val="20"/>
    </w:rPr>
  </w:style>
  <w:style w:type="character" w:customStyle="1" w:styleId="EndnoteTextChar">
    <w:name w:val="Endnote Text Char"/>
    <w:link w:val="EndnoteText"/>
    <w:uiPriority w:val="99"/>
    <w:semiHidden/>
    <w:rsid w:val="0088590F"/>
    <w:rPr>
      <w:rFonts w:ascii="VNI-Times" w:hAnsi="VNI-Times"/>
    </w:rPr>
  </w:style>
  <w:style w:type="paragraph" w:styleId="NoSpacing">
    <w:name w:val="No Spacing"/>
    <w:qFormat/>
    <w:rsid w:val="0092614C"/>
    <w:pPr>
      <w:spacing w:afterAutospacing="1"/>
    </w:pPr>
    <w:rPr>
      <w:rFonts w:ascii="Calibri" w:eastAsia="Calibri" w:hAnsi="Calibri"/>
      <w:sz w:val="22"/>
      <w:szCs w:val="22"/>
      <w:lang w:eastAsia="ja-JP"/>
    </w:rPr>
  </w:style>
  <w:style w:type="character" w:customStyle="1" w:styleId="headline">
    <w:name w:val="headline"/>
    <w:rsid w:val="0092614C"/>
    <w:rPr>
      <w:rFonts w:ascii="Arial" w:hAnsi="Arial" w:cs="Arial" w:hint="default"/>
      <w:b/>
      <w:bCs/>
      <w:color w:val="FF4702"/>
      <w:sz w:val="24"/>
      <w:szCs w:val="24"/>
    </w:rPr>
  </w:style>
  <w:style w:type="paragraph" w:styleId="HTMLPreformatted">
    <w:name w:val="HTML Preformatted"/>
    <w:basedOn w:val="Normal"/>
    <w:link w:val="HTMLPreformattedChar"/>
    <w:uiPriority w:val="99"/>
    <w:rsid w:val="007B0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uiPriority w:val="99"/>
    <w:rsid w:val="007B04E7"/>
    <w:rPr>
      <w:rFonts w:ascii="Courier New" w:hAnsi="Courier New" w:cs="Courier New"/>
    </w:rPr>
  </w:style>
  <w:style w:type="paragraph" w:customStyle="1" w:styleId="Title1">
    <w:name w:val="Title1"/>
    <w:basedOn w:val="Normal"/>
    <w:rsid w:val="0038612A"/>
    <w:pPr>
      <w:spacing w:after="100" w:afterAutospacing="1"/>
    </w:pPr>
    <w:rPr>
      <w:rFonts w:ascii="Times New Roman" w:hAnsi="Times New Roman"/>
      <w:b/>
      <w:bCs/>
      <w:sz w:val="28"/>
      <w:szCs w:val="28"/>
    </w:rPr>
  </w:style>
  <w:style w:type="paragraph" w:customStyle="1" w:styleId="Normal1">
    <w:name w:val="Normal1"/>
    <w:basedOn w:val="Normal"/>
    <w:rsid w:val="0038612A"/>
    <w:pPr>
      <w:spacing w:before="100" w:beforeAutospacing="1" w:after="100" w:afterAutospacing="1"/>
    </w:pPr>
    <w:rPr>
      <w:rFonts w:ascii="Times New Roman" w:hAnsi="Times New Roman"/>
      <w:color w:val="000000"/>
      <w:szCs w:val="24"/>
    </w:rPr>
  </w:style>
  <w:style w:type="paragraph" w:customStyle="1" w:styleId="lead">
    <w:name w:val="lead"/>
    <w:basedOn w:val="Normal"/>
    <w:rsid w:val="0038612A"/>
    <w:pPr>
      <w:spacing w:before="100" w:beforeAutospacing="1" w:after="100" w:afterAutospacing="1"/>
    </w:pPr>
    <w:rPr>
      <w:rFonts w:ascii="Times New Roman" w:hAnsi="Times New Roman"/>
      <w:b/>
      <w:bCs/>
      <w:color w:val="5F5F5F"/>
      <w:sz w:val="22"/>
      <w:szCs w:val="22"/>
    </w:rPr>
  </w:style>
  <w:style w:type="character" w:customStyle="1" w:styleId="apple-style-span">
    <w:name w:val="apple-style-span"/>
    <w:basedOn w:val="DefaultParagraphFont"/>
    <w:rsid w:val="00A82D9F"/>
  </w:style>
  <w:style w:type="paragraph" w:customStyle="1" w:styleId="CharCharCharCharCharCharCharCharCharCharCharCharCharCharCharCharCharCharChar">
    <w:name w:val="Char Char Char Char Char Char Char Char Char Char Char Char Char Char Char Char Char Char Char"/>
    <w:basedOn w:val="Normal"/>
    <w:rsid w:val="00063CA8"/>
    <w:pPr>
      <w:spacing w:after="160" w:line="240" w:lineRule="exact"/>
    </w:pPr>
    <w:rPr>
      <w:rFonts w:ascii="Verdana" w:eastAsia="MS Mincho" w:hAnsi="Verdana"/>
      <w:sz w:val="20"/>
    </w:rPr>
  </w:style>
  <w:style w:type="character" w:customStyle="1" w:styleId="StyleRedUnderline">
    <w:name w:val="Style Red Underline"/>
    <w:rsid w:val="00F922E5"/>
    <w:rPr>
      <w:color w:val="FF0000"/>
      <w:u w:val="single"/>
    </w:rPr>
  </w:style>
  <w:style w:type="paragraph" w:customStyle="1" w:styleId="newstitle">
    <w:name w:val="news_title"/>
    <w:basedOn w:val="Normal"/>
    <w:rsid w:val="00F922E5"/>
    <w:pPr>
      <w:spacing w:before="100" w:beforeAutospacing="1" w:after="100" w:afterAutospacing="1"/>
    </w:pPr>
    <w:rPr>
      <w:rFonts w:ascii="Times New Roman" w:hAnsi="Times New Roman"/>
      <w:szCs w:val="24"/>
    </w:rPr>
  </w:style>
  <w:style w:type="character" w:customStyle="1" w:styleId="familyname">
    <w:name w:val="familyname"/>
    <w:basedOn w:val="DefaultParagraphFont"/>
    <w:rsid w:val="00F95E25"/>
  </w:style>
  <w:style w:type="character" w:customStyle="1" w:styleId="Bodytext0">
    <w:name w:val="Body text_"/>
    <w:link w:val="BodyText1"/>
    <w:rsid w:val="00F95E25"/>
    <w:rPr>
      <w:b/>
      <w:bCs/>
      <w:sz w:val="29"/>
      <w:szCs w:val="29"/>
      <w:shd w:val="clear" w:color="auto" w:fill="FFFFFF"/>
    </w:rPr>
  </w:style>
  <w:style w:type="paragraph" w:customStyle="1" w:styleId="BodyText1">
    <w:name w:val="Body Text1"/>
    <w:basedOn w:val="Normal"/>
    <w:link w:val="Bodytext0"/>
    <w:rsid w:val="00F95E25"/>
    <w:pPr>
      <w:widowControl w:val="0"/>
      <w:shd w:val="clear" w:color="auto" w:fill="FFFFFF"/>
      <w:spacing w:before="180" w:after="60" w:line="401" w:lineRule="exact"/>
      <w:jc w:val="both"/>
    </w:pPr>
    <w:rPr>
      <w:rFonts w:ascii="Times New Roman" w:hAnsi="Times New Roman"/>
      <w:b/>
      <w:bCs/>
      <w:sz w:val="29"/>
      <w:szCs w:val="29"/>
      <w:shd w:val="clear" w:color="auto" w:fill="FFFFFF"/>
    </w:rPr>
  </w:style>
  <w:style w:type="paragraph" w:customStyle="1" w:styleId="A">
    <w:name w:val="A"/>
    <w:basedOn w:val="Normal"/>
    <w:rsid w:val="00F95E25"/>
    <w:pPr>
      <w:spacing w:after="120" w:line="360" w:lineRule="auto"/>
      <w:ind w:firstLine="720"/>
      <w:jc w:val="center"/>
    </w:pPr>
    <w:rPr>
      <w:rFonts w:ascii="Times New Roman" w:hAnsi="Times New Roman"/>
      <w:b/>
      <w:sz w:val="28"/>
      <w:szCs w:val="28"/>
    </w:rPr>
  </w:style>
  <w:style w:type="paragraph" w:styleId="Bibliography">
    <w:name w:val="Bibliography"/>
    <w:basedOn w:val="Normal"/>
    <w:next w:val="Normal"/>
    <w:uiPriority w:val="37"/>
    <w:semiHidden/>
    <w:unhideWhenUsed/>
    <w:rsid w:val="00F95E25"/>
  </w:style>
  <w:style w:type="character" w:customStyle="1" w:styleId="ListParagraphChar">
    <w:name w:val="List Paragraph Char"/>
    <w:link w:val="ListParagraph"/>
    <w:uiPriority w:val="99"/>
    <w:rsid w:val="00F95E25"/>
    <w:rPr>
      <w:rFonts w:ascii="Calibri" w:eastAsia="Calibri" w:hAnsi="Calibri"/>
      <w:sz w:val="22"/>
      <w:szCs w:val="22"/>
    </w:rPr>
  </w:style>
  <w:style w:type="paragraph" w:customStyle="1" w:styleId="pbody">
    <w:name w:val="pbody"/>
    <w:basedOn w:val="Normal"/>
    <w:rsid w:val="00F95E25"/>
    <w:pPr>
      <w:spacing w:before="100" w:beforeAutospacing="1" w:after="100" w:afterAutospacing="1"/>
    </w:pPr>
    <w:rPr>
      <w:rFonts w:ascii="Arial" w:eastAsia="Arial Unicode MS" w:hAnsi="Arial" w:cs="Arial"/>
      <w:color w:val="000000"/>
      <w:sz w:val="20"/>
    </w:rPr>
  </w:style>
  <w:style w:type="paragraph" w:customStyle="1" w:styleId="c2">
    <w:name w:val="c2"/>
    <w:basedOn w:val="Normal"/>
    <w:rsid w:val="00F95E25"/>
    <w:pPr>
      <w:spacing w:before="100" w:beforeAutospacing="1" w:after="100" w:afterAutospacing="1"/>
    </w:pPr>
    <w:rPr>
      <w:rFonts w:ascii="Times New Roman" w:hAnsi="Times New Roman"/>
      <w:szCs w:val="24"/>
      <w:lang w:val="en-GB" w:eastAsia="en-GB"/>
    </w:rPr>
  </w:style>
  <w:style w:type="character" w:customStyle="1" w:styleId="q1r1brbt">
    <w:name w:val="q1r1brbt"/>
    <w:basedOn w:val="DefaultParagraphFont"/>
    <w:rsid w:val="00F95E25"/>
  </w:style>
  <w:style w:type="character" w:customStyle="1" w:styleId="hn1p44">
    <w:name w:val="hn1p44"/>
    <w:basedOn w:val="DefaultParagraphFont"/>
    <w:rsid w:val="00F95E25"/>
  </w:style>
  <w:style w:type="character" w:customStyle="1" w:styleId="content">
    <w:name w:val="content"/>
    <w:rsid w:val="00923990"/>
  </w:style>
  <w:style w:type="character" w:customStyle="1" w:styleId="usercontent">
    <w:name w:val="usercontent"/>
    <w:basedOn w:val="DefaultParagraphFont"/>
    <w:rsid w:val="004325E9"/>
  </w:style>
  <w:style w:type="paragraph" w:customStyle="1" w:styleId="CharCharChar">
    <w:name w:val="Char Char Char"/>
    <w:basedOn w:val="Normal"/>
    <w:autoRedefine/>
    <w:rsid w:val="003C0EA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ps">
    <w:name w:val="hps"/>
    <w:rsid w:val="002A436F"/>
  </w:style>
  <w:style w:type="character" w:customStyle="1" w:styleId="normalchar">
    <w:name w:val="normal__char"/>
    <w:basedOn w:val="DefaultParagraphFont"/>
    <w:rsid w:val="00537193"/>
  </w:style>
  <w:style w:type="character" w:customStyle="1" w:styleId="ShortAbstract">
    <w:name w:val="Short Abstract"/>
    <w:rsid w:val="00534625"/>
    <w:rPr>
      <w:rFonts w:ascii="Times New Roman" w:eastAsia="Times New Roman" w:hAnsi="Times New Roman"/>
      <w:sz w:val="20"/>
    </w:rPr>
  </w:style>
  <w:style w:type="paragraph" w:customStyle="1" w:styleId="BookBody">
    <w:name w:val="Book Body"/>
    <w:rsid w:val="00C13489"/>
    <w:pPr>
      <w:spacing w:before="120"/>
      <w:ind w:firstLine="454"/>
      <w:jc w:val="both"/>
    </w:pPr>
    <w:rPr>
      <w:rFonts w:ascii=".VnTime" w:hAnsi=".VnTime"/>
      <w:sz w:val="24"/>
    </w:rPr>
  </w:style>
  <w:style w:type="character" w:customStyle="1" w:styleId="atn">
    <w:name w:val="atn"/>
    <w:rsid w:val="00A407A5"/>
  </w:style>
  <w:style w:type="character" w:customStyle="1" w:styleId="notranslate">
    <w:name w:val="notranslate"/>
    <w:rsid w:val="009A7AC6"/>
  </w:style>
  <w:style w:type="paragraph" w:customStyle="1" w:styleId="01Tiuchnh">
    <w:name w:val="01_Tiêu đề chính"/>
    <w:basedOn w:val="Default"/>
    <w:autoRedefine/>
    <w:qFormat/>
    <w:rsid w:val="001911B9"/>
    <w:pPr>
      <w:widowControl w:val="0"/>
      <w:spacing w:line="288" w:lineRule="auto"/>
      <w:jc w:val="center"/>
      <w:outlineLvl w:val="0"/>
    </w:pPr>
    <w:rPr>
      <w:rFonts w:ascii="Times New Roman" w:cs="Times New Roman"/>
      <w:b/>
      <w:bCs/>
      <w:i/>
      <w:caps/>
      <w:color w:val="00B050"/>
    </w:rPr>
  </w:style>
  <w:style w:type="paragraph" w:customStyle="1" w:styleId="02Tmtt">
    <w:name w:val="02_Tóm tắt"/>
    <w:basedOn w:val="Normal"/>
    <w:autoRedefine/>
    <w:qFormat/>
    <w:rsid w:val="00180C85"/>
    <w:pPr>
      <w:widowControl w:val="0"/>
      <w:spacing w:before="120" w:line="290" w:lineRule="auto"/>
      <w:jc w:val="both"/>
      <w:outlineLvl w:val="1"/>
    </w:pPr>
    <w:rPr>
      <w:rFonts w:ascii="Arial" w:hAnsi="Arial" w:cs="Arial"/>
      <w:bCs/>
      <w:i/>
      <w:sz w:val="21"/>
      <w:szCs w:val="21"/>
    </w:rPr>
  </w:style>
  <w:style w:type="paragraph" w:customStyle="1" w:styleId="03Tiu1">
    <w:name w:val="03_Tiêu đề 1"/>
    <w:aliases w:val="2,3"/>
    <w:basedOn w:val="Default"/>
    <w:qFormat/>
    <w:rsid w:val="00180C85"/>
    <w:pPr>
      <w:widowControl w:val="0"/>
      <w:spacing w:line="290" w:lineRule="auto"/>
      <w:outlineLvl w:val="2"/>
    </w:pPr>
    <w:rPr>
      <w:rFonts w:ascii="Arial" w:hAnsi="Arial" w:cs="Arial"/>
      <w:b/>
      <w:bCs/>
      <w:caps/>
      <w:color w:val="auto"/>
      <w:sz w:val="21"/>
      <w:szCs w:val="21"/>
    </w:rPr>
  </w:style>
  <w:style w:type="paragraph" w:customStyle="1" w:styleId="04Nidung">
    <w:name w:val="04_Nội dung"/>
    <w:basedOn w:val="Default"/>
    <w:qFormat/>
    <w:rsid w:val="00DF1118"/>
    <w:pPr>
      <w:spacing w:line="290" w:lineRule="auto"/>
      <w:ind w:firstLine="425"/>
      <w:jc w:val="both"/>
    </w:pPr>
    <w:rPr>
      <w:rFonts w:ascii="Arial" w:eastAsia="Times New Roman" w:hAnsi="Arial" w:cs="Arial"/>
      <w:color w:val="auto"/>
      <w:sz w:val="21"/>
      <w:szCs w:val="21"/>
    </w:rPr>
  </w:style>
  <w:style w:type="paragraph" w:customStyle="1" w:styleId="05Tiumc11">
    <w:name w:val="05_Tiểu mục 1.1"/>
    <w:aliases w:val="1.2,1.3"/>
    <w:basedOn w:val="Normal"/>
    <w:qFormat/>
    <w:rsid w:val="00AE31C6"/>
    <w:pPr>
      <w:spacing w:line="290" w:lineRule="auto"/>
      <w:jc w:val="both"/>
    </w:pPr>
    <w:rPr>
      <w:rFonts w:ascii="Arial" w:hAnsi="Arial" w:cs="Arial"/>
      <w:b/>
      <w:i/>
      <w:sz w:val="21"/>
      <w:szCs w:val="21"/>
    </w:rPr>
  </w:style>
  <w:style w:type="paragraph" w:customStyle="1" w:styleId="06Tiumc111">
    <w:name w:val="06_Tiểu mục 1.1.1"/>
    <w:aliases w:val="1.1.2...."/>
    <w:basedOn w:val="05Tiumc11"/>
    <w:qFormat/>
    <w:rsid w:val="00AE31C6"/>
    <w:rPr>
      <w:b w:val="0"/>
      <w:lang w:eastAsia="zh-CN"/>
    </w:rPr>
  </w:style>
  <w:style w:type="character" w:customStyle="1" w:styleId="Heading2Char">
    <w:name w:val="Heading 2 Char"/>
    <w:basedOn w:val="DefaultParagraphFont"/>
    <w:link w:val="Heading2"/>
    <w:uiPriority w:val="9"/>
    <w:rsid w:val="00142C84"/>
    <w:rPr>
      <w:rFonts w:ascii="VNI-Times" w:hAnsi="VNI-Times"/>
      <w:b/>
      <w:sz w:val="24"/>
    </w:rPr>
  </w:style>
  <w:style w:type="character" w:customStyle="1" w:styleId="Vnbnnidung7Exact">
    <w:name w:val="Văn bản nội dung (7) Exact"/>
    <w:rsid w:val="00142C84"/>
    <w:rPr>
      <w:rFonts w:ascii="Arial" w:eastAsia="Arial" w:hAnsi="Arial" w:cs="Arial"/>
      <w:b w:val="0"/>
      <w:bCs w:val="0"/>
      <w:i/>
      <w:iCs/>
      <w:smallCaps w:val="0"/>
      <w:strike w:val="0"/>
      <w:sz w:val="21"/>
      <w:szCs w:val="21"/>
      <w:u w:val="none"/>
    </w:rPr>
  </w:style>
  <w:style w:type="character" w:customStyle="1" w:styleId="Vnbnnidung7">
    <w:name w:val="Văn bản nội dung (7)_"/>
    <w:link w:val="Vnbnnidung70"/>
    <w:rsid w:val="00142C84"/>
    <w:rPr>
      <w:rFonts w:ascii="Arial" w:eastAsia="Arial" w:hAnsi="Arial" w:cs="Arial"/>
      <w:i/>
      <w:iCs/>
      <w:sz w:val="21"/>
      <w:szCs w:val="21"/>
      <w:shd w:val="clear" w:color="auto" w:fill="FFFFFF"/>
    </w:rPr>
  </w:style>
  <w:style w:type="paragraph" w:customStyle="1" w:styleId="Vnbnnidung70">
    <w:name w:val="Văn bản nội dung (7)"/>
    <w:basedOn w:val="Normal"/>
    <w:link w:val="Vnbnnidung7"/>
    <w:rsid w:val="00142C84"/>
    <w:pPr>
      <w:widowControl w:val="0"/>
      <w:shd w:val="clear" w:color="auto" w:fill="FFFFFF"/>
      <w:spacing w:after="60" w:line="317" w:lineRule="exact"/>
      <w:ind w:hanging="320"/>
      <w:jc w:val="both"/>
    </w:pPr>
    <w:rPr>
      <w:rFonts w:ascii="Arial" w:eastAsia="Arial" w:hAnsi="Arial" w:cs="Arial"/>
      <w:i/>
      <w:iCs/>
      <w:sz w:val="21"/>
      <w:szCs w:val="21"/>
    </w:rPr>
  </w:style>
  <w:style w:type="paragraph" w:styleId="CommentSubject">
    <w:name w:val="annotation subject"/>
    <w:basedOn w:val="CommentText"/>
    <w:next w:val="CommentText"/>
    <w:link w:val="CommentSubjectChar"/>
    <w:rsid w:val="00084759"/>
    <w:rPr>
      <w:b/>
      <w:bCs/>
    </w:rPr>
  </w:style>
  <w:style w:type="character" w:customStyle="1" w:styleId="CommentTextChar">
    <w:name w:val="Comment Text Char"/>
    <w:basedOn w:val="DefaultParagraphFont"/>
    <w:link w:val="CommentText"/>
    <w:semiHidden/>
    <w:rsid w:val="00084759"/>
    <w:rPr>
      <w:rFonts w:ascii="VNI-Times" w:hAnsi="VNI-Times"/>
    </w:rPr>
  </w:style>
  <w:style w:type="character" w:customStyle="1" w:styleId="CommentSubjectChar">
    <w:name w:val="Comment Subject Char"/>
    <w:basedOn w:val="CommentTextChar"/>
    <w:link w:val="CommentSubject"/>
    <w:rsid w:val="00084759"/>
    <w:rPr>
      <w:rFonts w:ascii="VNI-Times" w:hAnsi="VNI-Times"/>
      <w:b/>
      <w:bCs/>
    </w:rPr>
  </w:style>
  <w:style w:type="character" w:customStyle="1" w:styleId="shorttext">
    <w:name w:val="short_text"/>
    <w:rsid w:val="00AF4E5F"/>
  </w:style>
  <w:style w:type="character" w:customStyle="1" w:styleId="Heading3Char">
    <w:name w:val="Heading 3 Char"/>
    <w:basedOn w:val="DefaultParagraphFont"/>
    <w:link w:val="Heading3"/>
    <w:uiPriority w:val="9"/>
    <w:rsid w:val="005D53B4"/>
    <w:rPr>
      <w:rFonts w:ascii="VNI-Times" w:hAnsi="VNI-Times"/>
      <w:b/>
      <w:bCs/>
      <w:sz w:val="30"/>
    </w:rPr>
  </w:style>
  <w:style w:type="character" w:customStyle="1" w:styleId="Heading4Char">
    <w:name w:val="Heading 4 Char"/>
    <w:basedOn w:val="DefaultParagraphFont"/>
    <w:link w:val="Heading4"/>
    <w:uiPriority w:val="9"/>
    <w:rsid w:val="005D53B4"/>
    <w:rPr>
      <w:rFonts w:ascii="VNI-Times" w:hAnsi="VNI-Times"/>
      <w:b/>
      <w:bCs/>
    </w:rPr>
  </w:style>
  <w:style w:type="character" w:customStyle="1" w:styleId="Heading1Char">
    <w:name w:val="Heading 1 Char"/>
    <w:basedOn w:val="DefaultParagraphFont"/>
    <w:link w:val="Heading1"/>
    <w:uiPriority w:val="9"/>
    <w:rsid w:val="005D53B4"/>
    <w:rPr>
      <w:rFonts w:ascii="VNI-Helve" w:hAnsi="VNI-Helve"/>
      <w:b/>
      <w:caps/>
    </w:rPr>
  </w:style>
  <w:style w:type="character" w:customStyle="1" w:styleId="Heading5Char">
    <w:name w:val="Heading 5 Char"/>
    <w:basedOn w:val="DefaultParagraphFont"/>
    <w:link w:val="Heading5"/>
    <w:uiPriority w:val="9"/>
    <w:rsid w:val="005D53B4"/>
    <w:rPr>
      <w:rFonts w:ascii="VNI-Ariston" w:hAnsi="VNI-Ariston"/>
      <w:sz w:val="34"/>
    </w:rPr>
  </w:style>
  <w:style w:type="character" w:customStyle="1" w:styleId="Heading6Char">
    <w:name w:val="Heading 6 Char"/>
    <w:basedOn w:val="DefaultParagraphFont"/>
    <w:link w:val="Heading6"/>
    <w:uiPriority w:val="9"/>
    <w:rsid w:val="005D53B4"/>
    <w:rPr>
      <w:rFonts w:ascii="VNI-Broad" w:hAnsi="VNI-Broad"/>
      <w:sz w:val="32"/>
    </w:rPr>
  </w:style>
  <w:style w:type="character" w:customStyle="1" w:styleId="Subtitle1">
    <w:name w:val="Subtitle1"/>
    <w:basedOn w:val="DefaultParagraphFont"/>
    <w:rsid w:val="005D53B4"/>
  </w:style>
  <w:style w:type="table" w:styleId="MediumShading1-Accent6">
    <w:name w:val="Medium Shading 1 Accent 6"/>
    <w:basedOn w:val="TableNormal"/>
    <w:uiPriority w:val="63"/>
    <w:rsid w:val="005D53B4"/>
    <w:rPr>
      <w:rFonts w:asciiTheme="minorHAnsi" w:eastAsiaTheme="minorHAnsi" w:hAnsiTheme="minorHAnsi" w:cstheme="minorBidi"/>
      <w:sz w:val="22"/>
      <w:szCs w:val="22"/>
      <w:lang w:val="vi-VN"/>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name">
    <w:name w:val="name"/>
    <w:basedOn w:val="DefaultParagraphFont"/>
    <w:rsid w:val="005D53B4"/>
  </w:style>
  <w:style w:type="character" w:customStyle="1" w:styleId="authorship">
    <w:name w:val="authorship"/>
    <w:basedOn w:val="DefaultParagraphFont"/>
    <w:rsid w:val="005D53B4"/>
  </w:style>
  <w:style w:type="character" w:customStyle="1" w:styleId="infraspr">
    <w:name w:val="infraspr"/>
    <w:basedOn w:val="DefaultParagraphFont"/>
    <w:rsid w:val="005D53B4"/>
  </w:style>
  <w:style w:type="paragraph" w:styleId="TOCHeading">
    <w:name w:val="TOC Heading"/>
    <w:basedOn w:val="Heading1"/>
    <w:next w:val="Normal"/>
    <w:uiPriority w:val="39"/>
    <w:unhideWhenUsed/>
    <w:qFormat/>
    <w:rsid w:val="005D53B4"/>
    <w:pPr>
      <w:keepLines/>
      <w:spacing w:before="240" w:line="259" w:lineRule="auto"/>
      <w:jc w:val="left"/>
      <w:outlineLvl w:val="9"/>
    </w:pPr>
    <w:rPr>
      <w:rFonts w:asciiTheme="majorHAnsi" w:eastAsiaTheme="majorEastAsia" w:hAnsiTheme="majorHAnsi" w:cstheme="majorBidi"/>
      <w:b w:val="0"/>
      <w:caps w:val="0"/>
      <w:color w:val="365F91" w:themeColor="accent1" w:themeShade="BF"/>
      <w:sz w:val="32"/>
      <w:szCs w:val="32"/>
    </w:rPr>
  </w:style>
  <w:style w:type="paragraph" w:styleId="TOC2">
    <w:name w:val="toc 2"/>
    <w:basedOn w:val="Normal"/>
    <w:next w:val="Normal"/>
    <w:autoRedefine/>
    <w:uiPriority w:val="39"/>
    <w:unhideWhenUsed/>
    <w:rsid w:val="005D53B4"/>
    <w:pPr>
      <w:tabs>
        <w:tab w:val="right" w:leader="dot" w:pos="9061"/>
      </w:tabs>
      <w:spacing w:line="360" w:lineRule="auto"/>
      <w:ind w:left="220"/>
    </w:pPr>
    <w:rPr>
      <w:rFonts w:ascii="Times New Roman" w:eastAsiaTheme="minorEastAsia" w:hAnsi="Times New Roman"/>
      <w:noProof/>
      <w:sz w:val="26"/>
      <w:szCs w:val="26"/>
      <w:lang w:val="vi-VN"/>
    </w:rPr>
  </w:style>
  <w:style w:type="paragraph" w:styleId="TOC1">
    <w:name w:val="toc 1"/>
    <w:basedOn w:val="Normal"/>
    <w:next w:val="Normal"/>
    <w:autoRedefine/>
    <w:uiPriority w:val="39"/>
    <w:unhideWhenUsed/>
    <w:rsid w:val="005D53B4"/>
    <w:pPr>
      <w:tabs>
        <w:tab w:val="right" w:leader="dot" w:pos="8777"/>
      </w:tabs>
      <w:spacing w:line="360" w:lineRule="auto"/>
      <w:jc w:val="both"/>
    </w:pPr>
    <w:rPr>
      <w:rFonts w:ascii="Times New Roman" w:eastAsiaTheme="minorEastAsia" w:hAnsi="Times New Roman"/>
      <w:b/>
      <w:noProof/>
      <w:sz w:val="26"/>
      <w:szCs w:val="26"/>
      <w:lang w:val="vi-VN"/>
    </w:rPr>
  </w:style>
  <w:style w:type="paragraph" w:styleId="TOC3">
    <w:name w:val="toc 3"/>
    <w:basedOn w:val="Normal"/>
    <w:next w:val="Normal"/>
    <w:autoRedefine/>
    <w:uiPriority w:val="39"/>
    <w:unhideWhenUsed/>
    <w:rsid w:val="005D53B4"/>
    <w:pPr>
      <w:tabs>
        <w:tab w:val="left" w:pos="1320"/>
        <w:tab w:val="right" w:leader="dot" w:pos="9061"/>
      </w:tabs>
      <w:spacing w:line="360" w:lineRule="auto"/>
      <w:ind w:left="442"/>
      <w:jc w:val="both"/>
    </w:pPr>
    <w:rPr>
      <w:rFonts w:asciiTheme="minorHAnsi" w:eastAsiaTheme="minorEastAsia" w:hAnsiTheme="minorHAnsi"/>
      <w:sz w:val="22"/>
      <w:szCs w:val="22"/>
    </w:rPr>
  </w:style>
  <w:style w:type="paragraph" w:styleId="TOC4">
    <w:name w:val="toc 4"/>
    <w:basedOn w:val="Normal"/>
    <w:next w:val="Normal"/>
    <w:autoRedefine/>
    <w:uiPriority w:val="39"/>
    <w:unhideWhenUsed/>
    <w:rsid w:val="005D53B4"/>
    <w:pPr>
      <w:spacing w:after="100"/>
      <w:ind w:left="720"/>
    </w:pPr>
    <w:rPr>
      <w:rFonts w:ascii="Times New Roman" w:hAnsi="Times New Roman"/>
      <w:szCs w:val="24"/>
    </w:rPr>
  </w:style>
  <w:style w:type="paragraph" w:styleId="TOC5">
    <w:name w:val="toc 5"/>
    <w:basedOn w:val="Normal"/>
    <w:next w:val="Normal"/>
    <w:autoRedefine/>
    <w:uiPriority w:val="39"/>
    <w:unhideWhenUsed/>
    <w:rsid w:val="005D53B4"/>
    <w:pPr>
      <w:spacing w:after="100"/>
      <w:ind w:left="960"/>
    </w:pPr>
    <w:rPr>
      <w:rFonts w:ascii="Times New Roman" w:hAnsi="Times New Roman"/>
      <w:szCs w:val="24"/>
    </w:rPr>
  </w:style>
  <w:style w:type="character" w:customStyle="1" w:styleId="authors-list-item">
    <w:name w:val="authors-list-item"/>
    <w:basedOn w:val="DefaultParagraphFont"/>
    <w:rsid w:val="00D865AD"/>
  </w:style>
  <w:style w:type="character" w:customStyle="1" w:styleId="comma">
    <w:name w:val="comma"/>
    <w:basedOn w:val="DefaultParagraphFont"/>
    <w:rsid w:val="00D865AD"/>
  </w:style>
  <w:style w:type="character" w:customStyle="1" w:styleId="author-sup-separator">
    <w:name w:val="author-sup-separator"/>
    <w:basedOn w:val="DefaultParagraphFont"/>
    <w:rsid w:val="00D865AD"/>
  </w:style>
  <w:style w:type="character" w:customStyle="1" w:styleId="ref-journal">
    <w:name w:val="ref-journal"/>
    <w:basedOn w:val="DefaultParagraphFont"/>
    <w:rsid w:val="00D865AD"/>
  </w:style>
  <w:style w:type="character" w:customStyle="1" w:styleId="ref-vol">
    <w:name w:val="ref-vol"/>
    <w:basedOn w:val="DefaultParagraphFont"/>
    <w:rsid w:val="00D86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141738">
      <w:bodyDiv w:val="1"/>
      <w:marLeft w:val="0"/>
      <w:marRight w:val="0"/>
      <w:marTop w:val="0"/>
      <w:marBottom w:val="0"/>
      <w:divBdr>
        <w:top w:val="none" w:sz="0" w:space="0" w:color="auto"/>
        <w:left w:val="none" w:sz="0" w:space="0" w:color="auto"/>
        <w:bottom w:val="none" w:sz="0" w:space="0" w:color="auto"/>
        <w:right w:val="none" w:sz="0" w:space="0" w:color="auto"/>
      </w:divBdr>
    </w:div>
    <w:div w:id="744690963">
      <w:bodyDiv w:val="1"/>
      <w:marLeft w:val="0"/>
      <w:marRight w:val="0"/>
      <w:marTop w:val="0"/>
      <w:marBottom w:val="0"/>
      <w:divBdr>
        <w:top w:val="none" w:sz="0" w:space="0" w:color="auto"/>
        <w:left w:val="none" w:sz="0" w:space="0" w:color="auto"/>
        <w:bottom w:val="none" w:sz="0" w:space="0" w:color="auto"/>
        <w:right w:val="none" w:sz="0" w:space="0" w:color="auto"/>
      </w:divBdr>
    </w:div>
    <w:div w:id="844128781">
      <w:bodyDiv w:val="1"/>
      <w:marLeft w:val="0"/>
      <w:marRight w:val="0"/>
      <w:marTop w:val="0"/>
      <w:marBottom w:val="0"/>
      <w:divBdr>
        <w:top w:val="none" w:sz="0" w:space="0" w:color="auto"/>
        <w:left w:val="none" w:sz="0" w:space="0" w:color="auto"/>
        <w:bottom w:val="none" w:sz="0" w:space="0" w:color="auto"/>
        <w:right w:val="none" w:sz="0" w:space="0" w:color="auto"/>
      </w:divBdr>
      <w:divsChild>
        <w:div w:id="87969962">
          <w:marLeft w:val="0"/>
          <w:marRight w:val="0"/>
          <w:marTop w:val="0"/>
          <w:marBottom w:val="0"/>
          <w:divBdr>
            <w:top w:val="none" w:sz="0" w:space="0" w:color="auto"/>
            <w:left w:val="none" w:sz="0" w:space="0" w:color="auto"/>
            <w:bottom w:val="none" w:sz="0" w:space="0" w:color="auto"/>
            <w:right w:val="none" w:sz="0" w:space="0" w:color="auto"/>
          </w:divBdr>
        </w:div>
        <w:div w:id="838889911">
          <w:marLeft w:val="0"/>
          <w:marRight w:val="0"/>
          <w:marTop w:val="0"/>
          <w:marBottom w:val="0"/>
          <w:divBdr>
            <w:top w:val="none" w:sz="0" w:space="0" w:color="auto"/>
            <w:left w:val="none" w:sz="0" w:space="0" w:color="auto"/>
            <w:bottom w:val="none" w:sz="0" w:space="0" w:color="auto"/>
            <w:right w:val="none" w:sz="0" w:space="0" w:color="auto"/>
          </w:divBdr>
        </w:div>
        <w:div w:id="895699249">
          <w:marLeft w:val="0"/>
          <w:marRight w:val="0"/>
          <w:marTop w:val="0"/>
          <w:marBottom w:val="0"/>
          <w:divBdr>
            <w:top w:val="none" w:sz="0" w:space="0" w:color="auto"/>
            <w:left w:val="none" w:sz="0" w:space="0" w:color="auto"/>
            <w:bottom w:val="none" w:sz="0" w:space="0" w:color="auto"/>
            <w:right w:val="none" w:sz="0" w:space="0" w:color="auto"/>
          </w:divBdr>
        </w:div>
      </w:divsChild>
    </w:div>
    <w:div w:id="1191646639">
      <w:bodyDiv w:val="1"/>
      <w:marLeft w:val="0"/>
      <w:marRight w:val="0"/>
      <w:marTop w:val="0"/>
      <w:marBottom w:val="0"/>
      <w:divBdr>
        <w:top w:val="none" w:sz="0" w:space="0" w:color="auto"/>
        <w:left w:val="none" w:sz="0" w:space="0" w:color="auto"/>
        <w:bottom w:val="none" w:sz="0" w:space="0" w:color="auto"/>
        <w:right w:val="none" w:sz="0" w:space="0" w:color="auto"/>
      </w:divBdr>
    </w:div>
    <w:div w:id="1759517774">
      <w:bodyDiv w:val="1"/>
      <w:marLeft w:val="0"/>
      <w:marRight w:val="0"/>
      <w:marTop w:val="0"/>
      <w:marBottom w:val="0"/>
      <w:divBdr>
        <w:top w:val="none" w:sz="0" w:space="0" w:color="auto"/>
        <w:left w:val="none" w:sz="0" w:space="0" w:color="auto"/>
        <w:bottom w:val="none" w:sz="0" w:space="0" w:color="auto"/>
        <w:right w:val="none" w:sz="0" w:space="0" w:color="auto"/>
      </w:divBdr>
    </w:div>
    <w:div w:id="195258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s://onlinelibrary.wiley.com/action/doSearch?ContribAuthorStored=Wang%2C+Kuen-Chern" TargetMode="External"/><Relationship Id="rId26" Type="http://schemas.openxmlformats.org/officeDocument/2006/relationships/hyperlink" Target="https://pubmed.ncbi.nlm.nih.gov/?term=Abate+N&amp;cauthor_id=23890517" TargetMode="External"/><Relationship Id="rId39" Type="http://schemas.openxmlformats.org/officeDocument/2006/relationships/hyperlink" Target="https://pubmed.ncbi.nlm.nih.gov/?term=Min+B&amp;cauthor_id=20422507" TargetMode="External"/><Relationship Id="rId21" Type="http://schemas.openxmlformats.org/officeDocument/2006/relationships/hyperlink" Target="https://onlinelibrary.wiley.com/action/doSearch?ContribAuthorStored=Tsai%2C+Chiou-Man" TargetMode="External"/><Relationship Id="rId34" Type="http://schemas.openxmlformats.org/officeDocument/2006/relationships/hyperlink" Target="https://www.ncbi.nlm.nih.gov/pmc/articles/PMC1168986/" TargetMode="External"/><Relationship Id="rId42" Type="http://schemas.openxmlformats.org/officeDocument/2006/relationships/hyperlink" Target="https://pubmed.ncbi.nlm.nih.gov/?term=Hattori+M&amp;cauthor_id=20422507"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nlinelibrary.wiley.com/action/doSearch?ContribAuthorStored=Chen%2C+Deng-Hai" TargetMode="External"/><Relationship Id="rId29" Type="http://schemas.openxmlformats.org/officeDocument/2006/relationships/hyperlink" Target="https://pubmed.ncbi.nlm.nih.gov/?term=Gonzalez-Campoy+JM&amp;cauthor_id=238905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ubmed.ncbi.nlm.nih.gov/?term=Toth+PP&amp;cauthor_id=23890517" TargetMode="External"/><Relationship Id="rId32" Type="http://schemas.openxmlformats.org/officeDocument/2006/relationships/hyperlink" Target="https://pubmed.ncbi.nlm.nih.gov/?term=La+Forge+R&amp;cauthor_id=23890517" TargetMode="External"/><Relationship Id="rId37" Type="http://schemas.openxmlformats.org/officeDocument/2006/relationships/hyperlink" Target="https://pubmed.ncbi.nlm.nih.gov/?term=Youn+U&amp;cauthor_id=20422507" TargetMode="External"/><Relationship Id="rId40" Type="http://schemas.openxmlformats.org/officeDocument/2006/relationships/hyperlink" Target="https://pubmed.ncbi.nlm.nih.gov/?term=Jung+H&amp;cauthor_id=20422507" TargetMode="Externa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https://onlinelibrary.wiley.com/action/doSearch?ContribAuthorStored=Chen%2C+Kuan-Dee" TargetMode="External"/><Relationship Id="rId28" Type="http://schemas.openxmlformats.org/officeDocument/2006/relationships/hyperlink" Target="https://pubmed.ncbi.nlm.nih.gov/?term=Brown+WV&amp;cauthor_id=23890517" TargetMode="External"/><Relationship Id="rId36" Type="http://schemas.openxmlformats.org/officeDocument/2006/relationships/hyperlink" Target="https://pubmed.ncbi.nlm.nih.gov/?term=Kim+H&amp;cauthor_id=20422507" TargetMode="External"/><Relationship Id="rId10" Type="http://schemas.openxmlformats.org/officeDocument/2006/relationships/footer" Target="footer1.xml"/><Relationship Id="rId19" Type="http://schemas.openxmlformats.org/officeDocument/2006/relationships/hyperlink" Target="https://onlinelibrary.wiley.com/action/doSearch?ContribAuthorStored=Huang%2C+Shu-Ying" TargetMode="External"/><Relationship Id="rId31" Type="http://schemas.openxmlformats.org/officeDocument/2006/relationships/hyperlink" Target="https://pubmed.ncbi.nlm.nih.gov/?term=Kumar+R&amp;cauthor_id=23890517"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3.xml"/><Relationship Id="rId22" Type="http://schemas.openxmlformats.org/officeDocument/2006/relationships/hyperlink" Target="https://onlinelibrary.wiley.com/action/doSearch?ContribAuthorStored=Shie%2C+Jun-Fa" TargetMode="External"/><Relationship Id="rId27" Type="http://schemas.openxmlformats.org/officeDocument/2006/relationships/hyperlink" Target="https://pubmed.ncbi.nlm.nih.gov/?term=Aronne+LJ&amp;cauthor_id=23890517" TargetMode="External"/><Relationship Id="rId30" Type="http://schemas.openxmlformats.org/officeDocument/2006/relationships/hyperlink" Target="https://pubmed.ncbi.nlm.nih.gov/?term=Jones+SR&amp;cauthor_id=23890517" TargetMode="External"/><Relationship Id="rId35" Type="http://schemas.openxmlformats.org/officeDocument/2006/relationships/hyperlink" Target="https://pubmed.ncbi.nlm.nih.gov/?term=Lee+I&amp;cauthor_id=20422507" TargetMode="External"/><Relationship Id="rId43" Type="http://schemas.openxmlformats.org/officeDocument/2006/relationships/hyperlink" Target="https://pubmed.ncbi.nlm.nih.gov/?term=Bae+K&amp;cauthor_id=20422507"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hyperlink" Target="https://onlinelibrary.wiley.com/action/doSearch?ContribAuthorStored=Shiou%2C+Wen-Yue" TargetMode="External"/><Relationship Id="rId25" Type="http://schemas.openxmlformats.org/officeDocument/2006/relationships/hyperlink" Target="https://pubmed.ncbi.nlm.nih.gov/?term=Kris-Etherton+PM&amp;cauthor_id=23890517" TargetMode="External"/><Relationship Id="rId33" Type="http://schemas.openxmlformats.org/officeDocument/2006/relationships/hyperlink" Target="https://pubmed.ncbi.nlm.nih.gov/?term=Samuel+VT&amp;cauthor_id=23890517" TargetMode="External"/><Relationship Id="rId38" Type="http://schemas.openxmlformats.org/officeDocument/2006/relationships/hyperlink" Target="https://pubmed.ncbi.nlm.nih.gov/?term=Kim+J&amp;cauthor_id=20422507" TargetMode="External"/><Relationship Id="rId46" Type="http://schemas.openxmlformats.org/officeDocument/2006/relationships/fontTable" Target="fontTable.xml"/><Relationship Id="rId20" Type="http://schemas.openxmlformats.org/officeDocument/2006/relationships/hyperlink" Target="https://onlinelibrary.wiley.com/action/doSearch?ContribAuthorStored=Shie%2C+Yu-Tsan" TargetMode="External"/><Relationship Id="rId41" Type="http://schemas.openxmlformats.org/officeDocument/2006/relationships/hyperlink" Target="https://pubmed.ncbi.nlm.nih.gov/?term=Na+M&amp;cauthor_id=20422507"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Workbook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Workbook2"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1" Type="http://schemas.openxmlformats.org/officeDocument/2006/relationships/oleObject" Target="Work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36697005839094232"/>
          <c:y val="2.9572658557867181E-2"/>
          <c:w val="0.61617739993556087"/>
          <c:h val="0.7171834361826267"/>
        </c:manualLayout>
      </c:layout>
      <c:bar3DChart>
        <c:barDir val="col"/>
        <c:grouping val="clustered"/>
        <c:varyColors val="0"/>
        <c:ser>
          <c:idx val="0"/>
          <c:order val="0"/>
          <c:tx>
            <c:strRef>
              <c:f>Sheet1!$I$6:$I$7</c:f>
              <c:strCache>
                <c:ptCount val="1"/>
                <c:pt idx="0">
                  <c:v>Trọng lượng chuột (gram) Sau thực nghiệm</c:v>
                </c:pt>
              </c:strCache>
            </c:strRef>
          </c:tx>
          <c:invertIfNegative val="0"/>
          <c:cat>
            <c:strRef>
              <c:f>Sheet1!$H$8:$H$9</c:f>
              <c:strCache>
                <c:ptCount val="2"/>
                <c:pt idx="0">
                  <c:v>NT1</c:v>
                </c:pt>
                <c:pt idx="1">
                  <c:v>NT2</c:v>
                </c:pt>
              </c:strCache>
            </c:strRef>
          </c:cat>
          <c:val>
            <c:numRef>
              <c:f>Sheet1!$I$8:$I$9</c:f>
              <c:numCache>
                <c:formatCode>General</c:formatCode>
                <c:ptCount val="2"/>
                <c:pt idx="0">
                  <c:v>38.58</c:v>
                </c:pt>
                <c:pt idx="1">
                  <c:v>42.18</c:v>
                </c:pt>
              </c:numCache>
            </c:numRef>
          </c:val>
        </c:ser>
        <c:dLbls>
          <c:showLegendKey val="0"/>
          <c:showVal val="0"/>
          <c:showCatName val="0"/>
          <c:showSerName val="0"/>
          <c:showPercent val="0"/>
          <c:showBubbleSize val="0"/>
        </c:dLbls>
        <c:gapWidth val="150"/>
        <c:shape val="box"/>
        <c:axId val="204067888"/>
        <c:axId val="204065168"/>
        <c:axId val="0"/>
      </c:bar3DChart>
      <c:catAx>
        <c:axId val="204067888"/>
        <c:scaling>
          <c:orientation val="minMax"/>
        </c:scaling>
        <c:delete val="0"/>
        <c:axPos val="b"/>
        <c:numFmt formatCode="General" sourceLinked="0"/>
        <c:majorTickMark val="none"/>
        <c:minorTickMark val="none"/>
        <c:tickLblPos val="nextTo"/>
        <c:crossAx val="204065168"/>
        <c:crosses val="autoZero"/>
        <c:auto val="1"/>
        <c:lblAlgn val="ctr"/>
        <c:lblOffset val="100"/>
        <c:noMultiLvlLbl val="0"/>
      </c:catAx>
      <c:valAx>
        <c:axId val="204065168"/>
        <c:scaling>
          <c:orientation val="minMax"/>
        </c:scaling>
        <c:delete val="0"/>
        <c:axPos val="l"/>
        <c:majorGridlines/>
        <c:numFmt formatCode="General" sourceLinked="1"/>
        <c:majorTickMark val="none"/>
        <c:minorTickMark val="none"/>
        <c:tickLblPos val="nextTo"/>
        <c:crossAx val="204067888"/>
        <c:crosses val="autoZero"/>
        <c:crossBetween val="between"/>
      </c:valAx>
      <c:dTable>
        <c:showHorzBorder val="1"/>
        <c:showVertBorder val="1"/>
        <c:showOutline val="1"/>
        <c:showKeys val="1"/>
      </c:dTable>
    </c:plotArea>
    <c:plotVisOnly val="1"/>
    <c:dispBlanksAs val="gap"/>
    <c:showDLblsOverMax val="0"/>
  </c:chart>
  <c:txPr>
    <a:bodyPr/>
    <a:lstStyle/>
    <a:p>
      <a:pPr algn="ctr">
        <a:defRPr>
          <a:solidFill>
            <a:schemeClr val="tx1"/>
          </a:solidFill>
          <a:latin typeface="Times New Roman"/>
          <a:cs typeface="Times New Roman"/>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900" b="0"/>
            </a:pPr>
            <a:r>
              <a:rPr lang="is-IS" sz="900" b="0"/>
              <a:t>Chỉ số sinh hóa máu </a:t>
            </a:r>
            <a:endParaRPr lang="en-US" sz="900" b="0"/>
          </a:p>
        </c:rich>
      </c:tx>
      <c:layout>
        <c:manualLayout>
          <c:xMode val="edge"/>
          <c:yMode val="edge"/>
          <c:x val="0.39180349768106942"/>
          <c:y val="1.6187658763089047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5110148731408601"/>
          <c:y val="8.3333333333333301E-2"/>
          <c:w val="0.812787401574803"/>
          <c:h val="0.67143591426071703"/>
        </c:manualLayout>
      </c:layout>
      <c:bar3DChart>
        <c:barDir val="col"/>
        <c:grouping val="clustered"/>
        <c:varyColors val="0"/>
        <c:ser>
          <c:idx val="0"/>
          <c:order val="0"/>
          <c:tx>
            <c:strRef>
              <c:f>Sheet1!$V$25</c:f>
              <c:strCache>
                <c:ptCount val="1"/>
                <c:pt idx="0">
                  <c:v>NT1</c:v>
                </c:pt>
              </c:strCache>
            </c:strRef>
          </c:tx>
          <c:invertIfNegative val="0"/>
          <c:cat>
            <c:strRef>
              <c:f>Sheet1!$W$24:$Y$24</c:f>
              <c:strCache>
                <c:ptCount val="3"/>
                <c:pt idx="0">
                  <c:v>Triglyceride</c:v>
                </c:pt>
                <c:pt idx="1">
                  <c:v>HDL-c</c:v>
                </c:pt>
                <c:pt idx="2">
                  <c:v>LDL-c</c:v>
                </c:pt>
              </c:strCache>
            </c:strRef>
          </c:cat>
          <c:val>
            <c:numRef>
              <c:f>Sheet1!$W$25:$Y$25</c:f>
              <c:numCache>
                <c:formatCode>General</c:formatCode>
                <c:ptCount val="3"/>
                <c:pt idx="0">
                  <c:v>0.59</c:v>
                </c:pt>
                <c:pt idx="1">
                  <c:v>1.77</c:v>
                </c:pt>
                <c:pt idx="2">
                  <c:v>0.48</c:v>
                </c:pt>
              </c:numCache>
            </c:numRef>
          </c:val>
        </c:ser>
        <c:ser>
          <c:idx val="1"/>
          <c:order val="1"/>
          <c:tx>
            <c:strRef>
              <c:f>Sheet1!$V$26</c:f>
              <c:strCache>
                <c:ptCount val="1"/>
                <c:pt idx="0">
                  <c:v>NT2</c:v>
                </c:pt>
              </c:strCache>
            </c:strRef>
          </c:tx>
          <c:invertIfNegative val="0"/>
          <c:cat>
            <c:strRef>
              <c:f>Sheet1!$W$24:$Y$24</c:f>
              <c:strCache>
                <c:ptCount val="3"/>
                <c:pt idx="0">
                  <c:v>Triglyceride</c:v>
                </c:pt>
                <c:pt idx="1">
                  <c:v>HDL-c</c:v>
                </c:pt>
                <c:pt idx="2">
                  <c:v>LDL-c</c:v>
                </c:pt>
              </c:strCache>
            </c:strRef>
          </c:cat>
          <c:val>
            <c:numRef>
              <c:f>Sheet1!$W$26:$Y$26</c:f>
              <c:numCache>
                <c:formatCode>General</c:formatCode>
                <c:ptCount val="3"/>
                <c:pt idx="0">
                  <c:v>1.86</c:v>
                </c:pt>
                <c:pt idx="1">
                  <c:v>1.53</c:v>
                </c:pt>
                <c:pt idx="2">
                  <c:v>1.1200000000000001</c:v>
                </c:pt>
              </c:numCache>
            </c:numRef>
          </c:val>
        </c:ser>
        <c:dLbls>
          <c:showLegendKey val="0"/>
          <c:showVal val="0"/>
          <c:showCatName val="0"/>
          <c:showSerName val="0"/>
          <c:showPercent val="0"/>
          <c:showBubbleSize val="0"/>
        </c:dLbls>
        <c:gapWidth val="150"/>
        <c:shape val="box"/>
        <c:axId val="204061904"/>
        <c:axId val="204064624"/>
        <c:axId val="0"/>
      </c:bar3DChart>
      <c:catAx>
        <c:axId val="204061904"/>
        <c:scaling>
          <c:orientation val="minMax"/>
        </c:scaling>
        <c:delete val="0"/>
        <c:axPos val="b"/>
        <c:numFmt formatCode="General" sourceLinked="0"/>
        <c:majorTickMark val="none"/>
        <c:minorTickMark val="none"/>
        <c:tickLblPos val="nextTo"/>
        <c:crossAx val="204064624"/>
        <c:crosses val="autoZero"/>
        <c:auto val="1"/>
        <c:lblAlgn val="ctr"/>
        <c:lblOffset val="100"/>
        <c:noMultiLvlLbl val="0"/>
      </c:catAx>
      <c:valAx>
        <c:axId val="204064624"/>
        <c:scaling>
          <c:orientation val="minMax"/>
        </c:scaling>
        <c:delete val="0"/>
        <c:axPos val="l"/>
        <c:majorGridlines/>
        <c:title>
          <c:tx>
            <c:rich>
              <a:bodyPr/>
              <a:lstStyle/>
              <a:p>
                <a:pPr>
                  <a:defRPr sz="900"/>
                </a:pPr>
                <a:r>
                  <a:rPr lang="mr-IN" sz="900"/>
                  <a:t>mmol/L</a:t>
                </a:r>
                <a:endParaRPr lang="en-US" sz="900"/>
              </a:p>
            </c:rich>
          </c:tx>
          <c:overlay val="0"/>
        </c:title>
        <c:numFmt formatCode="General" sourceLinked="1"/>
        <c:majorTickMark val="none"/>
        <c:minorTickMark val="none"/>
        <c:tickLblPos val="nextTo"/>
        <c:txPr>
          <a:bodyPr/>
          <a:lstStyle/>
          <a:p>
            <a:pPr>
              <a:defRPr sz="900"/>
            </a:pPr>
            <a:endParaRPr lang="en-US"/>
          </a:p>
        </c:txPr>
        <c:crossAx val="204061904"/>
        <c:crosses val="autoZero"/>
        <c:crossBetween val="between"/>
      </c:valAx>
      <c:dTable>
        <c:showHorzBorder val="1"/>
        <c:showVertBorder val="1"/>
        <c:showOutline val="1"/>
        <c:showKeys val="1"/>
        <c:txPr>
          <a:bodyPr/>
          <a:lstStyle/>
          <a:p>
            <a:pPr rtl="0">
              <a:defRPr sz="750"/>
            </a:pPr>
            <a:endParaRPr lang="en-US"/>
          </a:p>
        </c:txPr>
      </c:dTable>
    </c:plotArea>
    <c:plotVisOnly val="1"/>
    <c:dispBlanksAs val="gap"/>
    <c:showDLblsOverMax val="0"/>
  </c:chart>
  <c:txPr>
    <a:bodyPr/>
    <a:lstStyle/>
    <a:p>
      <a:pPr algn="ctr">
        <a:defRPr>
          <a:solidFill>
            <a:srgbClr val="000000"/>
          </a:solidFill>
          <a:latin typeface="Times New Roman"/>
          <a:cs typeface="Times New Roman"/>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5673295075404E-2"/>
          <c:y val="9.5746552807659605E-2"/>
          <c:w val="0.90117336180435004"/>
          <c:h val="0.583791504935123"/>
        </c:manualLayout>
      </c:layout>
      <c:lineChart>
        <c:grouping val="standard"/>
        <c:varyColors val="0"/>
        <c:ser>
          <c:idx val="0"/>
          <c:order val="0"/>
          <c:tx>
            <c:strRef>
              <c:f>Sheet1!$B$1</c:f>
              <c:strCache>
                <c:ptCount val="1"/>
                <c:pt idx="0">
                  <c:v>NT1</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Sheet1!$A$2:$A$6</c:f>
              <c:strCache>
                <c:ptCount val="5"/>
                <c:pt idx="0">
                  <c:v>Trước TN</c:v>
                </c:pt>
                <c:pt idx="1">
                  <c:v>Tuần 1</c:v>
                </c:pt>
                <c:pt idx="2">
                  <c:v>Tuần 2</c:v>
                </c:pt>
                <c:pt idx="3">
                  <c:v>Tuần 3</c:v>
                </c:pt>
                <c:pt idx="4">
                  <c:v>Tuần 4</c:v>
                </c:pt>
              </c:strCache>
            </c:strRef>
          </c:cat>
          <c:val>
            <c:numRef>
              <c:f>Sheet1!$B$2:$B$6</c:f>
              <c:numCache>
                <c:formatCode>General</c:formatCode>
                <c:ptCount val="5"/>
                <c:pt idx="0">
                  <c:v>31.98</c:v>
                </c:pt>
                <c:pt idx="1">
                  <c:v>34.26</c:v>
                </c:pt>
                <c:pt idx="2">
                  <c:v>36.9</c:v>
                </c:pt>
                <c:pt idx="3">
                  <c:v>39.22</c:v>
                </c:pt>
                <c:pt idx="4">
                  <c:v>42.18</c:v>
                </c:pt>
              </c:numCache>
            </c:numRef>
          </c:val>
          <c:smooth val="0"/>
          <c:extLst xmlns:c16r2="http://schemas.microsoft.com/office/drawing/2015/06/chart">
            <c:ext xmlns:c16="http://schemas.microsoft.com/office/drawing/2014/chart" uri="{C3380CC4-5D6E-409C-BE32-E72D297353CC}">
              <c16:uniqueId val="{00000000-672E-4347-94A9-718FD26C8C79}"/>
            </c:ext>
          </c:extLst>
        </c:ser>
        <c:ser>
          <c:idx val="1"/>
          <c:order val="1"/>
          <c:tx>
            <c:strRef>
              <c:f>Sheet1!$C$1</c:f>
              <c:strCache>
                <c:ptCount val="1"/>
                <c:pt idx="0">
                  <c:v>NT2</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Sheet1!$A$2:$A$6</c:f>
              <c:strCache>
                <c:ptCount val="5"/>
                <c:pt idx="0">
                  <c:v>Trước TN</c:v>
                </c:pt>
                <c:pt idx="1">
                  <c:v>Tuần 1</c:v>
                </c:pt>
                <c:pt idx="2">
                  <c:v>Tuần 2</c:v>
                </c:pt>
                <c:pt idx="3">
                  <c:v>Tuần 3</c:v>
                </c:pt>
                <c:pt idx="4">
                  <c:v>Tuần 4</c:v>
                </c:pt>
              </c:strCache>
            </c:strRef>
          </c:cat>
          <c:val>
            <c:numRef>
              <c:f>Sheet1!$C$2:$C$6</c:f>
              <c:numCache>
                <c:formatCode>General</c:formatCode>
                <c:ptCount val="5"/>
                <c:pt idx="0">
                  <c:v>29.77</c:v>
                </c:pt>
                <c:pt idx="1">
                  <c:v>32.85</c:v>
                </c:pt>
                <c:pt idx="2">
                  <c:v>35.01</c:v>
                </c:pt>
                <c:pt idx="3">
                  <c:v>37.25</c:v>
                </c:pt>
                <c:pt idx="4">
                  <c:v>39.92</c:v>
                </c:pt>
              </c:numCache>
            </c:numRef>
          </c:val>
          <c:smooth val="0"/>
          <c:extLst xmlns:c16r2="http://schemas.microsoft.com/office/drawing/2015/06/chart">
            <c:ext xmlns:c16="http://schemas.microsoft.com/office/drawing/2014/chart" uri="{C3380CC4-5D6E-409C-BE32-E72D297353CC}">
              <c16:uniqueId val="{00000001-672E-4347-94A9-718FD26C8C79}"/>
            </c:ext>
          </c:extLst>
        </c:ser>
        <c:ser>
          <c:idx val="2"/>
          <c:order val="2"/>
          <c:tx>
            <c:strRef>
              <c:f>Sheet1!$D$1</c:f>
              <c:strCache>
                <c:ptCount val="1"/>
                <c:pt idx="0">
                  <c:v>NT3</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Sheet1!$A$2:$A$6</c:f>
              <c:strCache>
                <c:ptCount val="5"/>
                <c:pt idx="0">
                  <c:v>Trước TN</c:v>
                </c:pt>
                <c:pt idx="1">
                  <c:v>Tuần 1</c:v>
                </c:pt>
                <c:pt idx="2">
                  <c:v>Tuần 2</c:v>
                </c:pt>
                <c:pt idx="3">
                  <c:v>Tuần 3</c:v>
                </c:pt>
                <c:pt idx="4">
                  <c:v>Tuần 4</c:v>
                </c:pt>
              </c:strCache>
            </c:strRef>
          </c:cat>
          <c:val>
            <c:numRef>
              <c:f>Sheet1!$D$2:$D$6</c:f>
              <c:numCache>
                <c:formatCode>General</c:formatCode>
                <c:ptCount val="5"/>
                <c:pt idx="0">
                  <c:v>29.92</c:v>
                </c:pt>
                <c:pt idx="1">
                  <c:v>31.33</c:v>
                </c:pt>
                <c:pt idx="2">
                  <c:v>33.82</c:v>
                </c:pt>
                <c:pt idx="3">
                  <c:v>36.15</c:v>
                </c:pt>
                <c:pt idx="4">
                  <c:v>39.08</c:v>
                </c:pt>
              </c:numCache>
            </c:numRef>
          </c:val>
          <c:smooth val="0"/>
          <c:extLst xmlns:c16r2="http://schemas.microsoft.com/office/drawing/2015/06/chart">
            <c:ext xmlns:c16="http://schemas.microsoft.com/office/drawing/2014/chart" uri="{C3380CC4-5D6E-409C-BE32-E72D297353CC}">
              <c16:uniqueId val="{00000002-672E-4347-94A9-718FD26C8C79}"/>
            </c:ext>
          </c:extLst>
        </c:ser>
        <c:ser>
          <c:idx val="3"/>
          <c:order val="3"/>
          <c:tx>
            <c:strRef>
              <c:f>Sheet1!$E$1</c:f>
              <c:strCache>
                <c:ptCount val="1"/>
                <c:pt idx="0">
                  <c:v>NT4</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Sheet1!$A$2:$A$6</c:f>
              <c:strCache>
                <c:ptCount val="5"/>
                <c:pt idx="0">
                  <c:v>Trước TN</c:v>
                </c:pt>
                <c:pt idx="1">
                  <c:v>Tuần 1</c:v>
                </c:pt>
                <c:pt idx="2">
                  <c:v>Tuần 2</c:v>
                </c:pt>
                <c:pt idx="3">
                  <c:v>Tuần 3</c:v>
                </c:pt>
                <c:pt idx="4">
                  <c:v>Tuần 4</c:v>
                </c:pt>
              </c:strCache>
            </c:strRef>
          </c:cat>
          <c:val>
            <c:numRef>
              <c:f>Sheet1!$E$2:$E$6</c:f>
              <c:numCache>
                <c:formatCode>General</c:formatCode>
                <c:ptCount val="5"/>
                <c:pt idx="0">
                  <c:v>29.44</c:v>
                </c:pt>
                <c:pt idx="1">
                  <c:v>30.96</c:v>
                </c:pt>
                <c:pt idx="2">
                  <c:v>33.24</c:v>
                </c:pt>
                <c:pt idx="3">
                  <c:v>35.61</c:v>
                </c:pt>
                <c:pt idx="4">
                  <c:v>37.96</c:v>
                </c:pt>
              </c:numCache>
            </c:numRef>
          </c:val>
          <c:smooth val="0"/>
          <c:extLst xmlns:c16r2="http://schemas.microsoft.com/office/drawing/2015/06/chart">
            <c:ext xmlns:c16="http://schemas.microsoft.com/office/drawing/2014/chart" uri="{C3380CC4-5D6E-409C-BE32-E72D297353CC}">
              <c16:uniqueId val="{00000003-672E-4347-94A9-718FD26C8C79}"/>
            </c:ext>
          </c:extLst>
        </c:ser>
        <c:ser>
          <c:idx val="4"/>
          <c:order val="4"/>
          <c:tx>
            <c:strRef>
              <c:f>Sheet1!$F$1</c:f>
              <c:strCache>
                <c:ptCount val="1"/>
                <c:pt idx="0">
                  <c:v>NT5</c:v>
                </c:pt>
              </c:strCache>
            </c:strRef>
          </c:tx>
          <c:spPr>
            <a:ln w="22225" cap="rnd">
              <a:solidFill>
                <a:schemeClr val="accent5"/>
              </a:solidFill>
              <a:round/>
            </a:ln>
            <a:effectLst/>
          </c:spPr>
          <c:marker>
            <c:symbol val="star"/>
            <c:size val="6"/>
            <c:spPr>
              <a:noFill/>
              <a:ln w="9525">
                <a:solidFill>
                  <a:schemeClr val="accent5"/>
                </a:solidFill>
                <a:round/>
              </a:ln>
              <a:effectLst/>
            </c:spPr>
          </c:marker>
          <c:dPt>
            <c:idx val="0"/>
            <c:bubble3D val="0"/>
            <c:extLst xmlns:c16r2="http://schemas.microsoft.com/office/drawing/2015/06/chart">
              <c:ext xmlns:c16="http://schemas.microsoft.com/office/drawing/2014/chart" uri="{C3380CC4-5D6E-409C-BE32-E72D297353CC}">
                <c16:uniqueId val="{00000005-672E-4347-94A9-718FD26C8C79}"/>
              </c:ext>
            </c:extLst>
          </c:dPt>
          <c:cat>
            <c:strRef>
              <c:f>Sheet1!$A$2:$A$6</c:f>
              <c:strCache>
                <c:ptCount val="5"/>
                <c:pt idx="0">
                  <c:v>Trước TN</c:v>
                </c:pt>
                <c:pt idx="1">
                  <c:v>Tuần 1</c:v>
                </c:pt>
                <c:pt idx="2">
                  <c:v>Tuần 2</c:v>
                </c:pt>
                <c:pt idx="3">
                  <c:v>Tuần 3</c:v>
                </c:pt>
                <c:pt idx="4">
                  <c:v>Tuần 4</c:v>
                </c:pt>
              </c:strCache>
            </c:strRef>
          </c:cat>
          <c:val>
            <c:numRef>
              <c:f>Sheet1!$F$2:$F$6</c:f>
              <c:numCache>
                <c:formatCode>General</c:formatCode>
                <c:ptCount val="5"/>
                <c:pt idx="0">
                  <c:v>29.45</c:v>
                </c:pt>
                <c:pt idx="1">
                  <c:v>30.58</c:v>
                </c:pt>
                <c:pt idx="2">
                  <c:v>32.89</c:v>
                </c:pt>
                <c:pt idx="3">
                  <c:v>34.14</c:v>
                </c:pt>
                <c:pt idx="4">
                  <c:v>35.049999999999997</c:v>
                </c:pt>
              </c:numCache>
            </c:numRef>
          </c:val>
          <c:smooth val="0"/>
          <c:extLst xmlns:c16r2="http://schemas.microsoft.com/office/drawing/2015/06/chart">
            <c:ext xmlns:c16="http://schemas.microsoft.com/office/drawing/2014/chart" uri="{C3380CC4-5D6E-409C-BE32-E72D297353CC}">
              <c16:uniqueId val="{00000004-672E-4347-94A9-718FD26C8C79}"/>
            </c:ext>
          </c:extLst>
        </c:ser>
        <c:dLbls>
          <c:showLegendKey val="0"/>
          <c:showVal val="0"/>
          <c:showCatName val="0"/>
          <c:showSerName val="0"/>
          <c:showPercent val="0"/>
          <c:showBubbleSize val="0"/>
        </c:dLbls>
        <c:marker val="1"/>
        <c:smooth val="0"/>
        <c:axId val="204067344"/>
        <c:axId val="204053744"/>
      </c:lineChart>
      <c:catAx>
        <c:axId val="2040673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85000"/>
                    <a:lumOff val="15000"/>
                  </a:schemeClr>
                </a:solidFill>
                <a:latin typeface="+mn-lt"/>
                <a:ea typeface="+mn-ea"/>
                <a:cs typeface="+mn-cs"/>
              </a:defRPr>
            </a:pPr>
            <a:endParaRPr lang="en-US"/>
          </a:p>
        </c:txPr>
        <c:crossAx val="204053744"/>
        <c:crosses val="autoZero"/>
        <c:auto val="1"/>
        <c:lblAlgn val="ctr"/>
        <c:lblOffset val="100"/>
        <c:noMultiLvlLbl val="0"/>
      </c:catAx>
      <c:valAx>
        <c:axId val="204053744"/>
        <c:scaling>
          <c:orientation val="minMax"/>
          <c:max val="45"/>
          <c:min val="25"/>
        </c:scaling>
        <c:delete val="0"/>
        <c:axPos val="l"/>
        <c:title>
          <c:tx>
            <c:rich>
              <a:bodyPr rot="-5400000" spcFirstLastPara="1" vertOverflow="ellipsis" vert="horz" wrap="square" anchor="ctr" anchorCtr="1"/>
              <a:lstStyle/>
              <a:p>
                <a:pPr>
                  <a:defRPr sz="900" b="0" i="0" u="none" strike="noStrike" kern="1200" cap="all" baseline="0">
                    <a:solidFill>
                      <a:schemeClr val="tx1">
                        <a:lumMod val="85000"/>
                        <a:lumOff val="15000"/>
                      </a:schemeClr>
                    </a:solidFill>
                    <a:latin typeface="+mn-lt"/>
                    <a:ea typeface="+mn-ea"/>
                    <a:cs typeface="+mn-cs"/>
                  </a:defRPr>
                </a:pPr>
                <a:r>
                  <a:rPr lang="en-US"/>
                  <a:t>Trọng lượng chuột (g)</a:t>
                </a:r>
                <a:endParaRPr lang="vi-VN"/>
              </a:p>
            </c:rich>
          </c:tx>
          <c:layout>
            <c:manualLayout>
              <c:xMode val="edge"/>
              <c:yMode val="edge"/>
              <c:x val="2.167480757257353E-3"/>
              <c:y val="0.10166006319273786"/>
            </c:manualLayout>
          </c:layout>
          <c:overlay val="0"/>
          <c:spPr>
            <a:noFill/>
            <a:ln>
              <a:noFill/>
            </a:ln>
            <a:effectLst/>
          </c:spPr>
        </c:title>
        <c:numFmt formatCode="General"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85000"/>
                    <a:lumOff val="15000"/>
                  </a:schemeClr>
                </a:solidFill>
                <a:latin typeface="+mn-lt"/>
                <a:ea typeface="+mn-ea"/>
                <a:cs typeface="+mn-cs"/>
              </a:defRPr>
            </a:pPr>
            <a:endParaRPr lang="en-US"/>
          </a:p>
        </c:txPr>
        <c:crossAx val="204067344"/>
        <c:crosses val="autoZero"/>
        <c:crossBetween val="between"/>
        <c:majorUnit val="5"/>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85000"/>
                    <a:lumOff val="15000"/>
                  </a:schemeClr>
                </a:solidFill>
                <a:latin typeface="+mn-lt"/>
                <a:ea typeface="+mn-ea"/>
                <a:cs typeface="+mn-cs"/>
              </a:defRPr>
            </a:pPr>
            <a:endParaRPr lang="en-US"/>
          </a:p>
        </c:txPr>
      </c:dTable>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85000"/>
                  <a:lumOff val="1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solidFill>
            <a:schemeClr val="tx1">
              <a:lumMod val="85000"/>
              <a:lumOff val="15000"/>
            </a:schemeClr>
          </a:solidFil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800"/>
            </a:pPr>
            <a:r>
              <a:rPr lang="en-US" sz="800" b="0">
                <a:latin typeface="Times New Roman"/>
                <a:cs typeface="Times New Roman"/>
              </a:rPr>
              <a:t>Chỉ số sinh hoá máu</a:t>
            </a:r>
          </a:p>
        </c:rich>
      </c:tx>
      <c:layout>
        <c:manualLayout>
          <c:xMode val="edge"/>
          <c:yMode val="edge"/>
          <c:x val="0.41650486160820804"/>
          <c:y val="3.7715910511186106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217618156466938"/>
          <c:y val="9.3518518518518501E-2"/>
          <c:w val="0.76826594127589398"/>
          <c:h val="0.63716426588909902"/>
        </c:manualLayout>
      </c:layout>
      <c:bar3DChart>
        <c:barDir val="col"/>
        <c:grouping val="clustered"/>
        <c:varyColors val="0"/>
        <c:ser>
          <c:idx val="0"/>
          <c:order val="0"/>
          <c:tx>
            <c:strRef>
              <c:f>Sheet1!$O$16</c:f>
              <c:strCache>
                <c:ptCount val="1"/>
                <c:pt idx="0">
                  <c:v>HDL-c </c:v>
                </c:pt>
              </c:strCache>
            </c:strRef>
          </c:tx>
          <c:invertIfNegative val="0"/>
          <c:cat>
            <c:strRef>
              <c:f>Sheet1!$N$17:$N$21</c:f>
              <c:strCache>
                <c:ptCount val="5"/>
                <c:pt idx="0">
                  <c:v>NT1</c:v>
                </c:pt>
                <c:pt idx="1">
                  <c:v>NT2</c:v>
                </c:pt>
                <c:pt idx="2">
                  <c:v>NT3</c:v>
                </c:pt>
                <c:pt idx="3">
                  <c:v>NT4</c:v>
                </c:pt>
                <c:pt idx="4">
                  <c:v>NT5</c:v>
                </c:pt>
              </c:strCache>
            </c:strRef>
          </c:cat>
          <c:val>
            <c:numRef>
              <c:f>Sheet1!$O$17:$O$21</c:f>
              <c:numCache>
                <c:formatCode>General</c:formatCode>
                <c:ptCount val="5"/>
                <c:pt idx="0">
                  <c:v>1.53</c:v>
                </c:pt>
                <c:pt idx="1">
                  <c:v>2.09</c:v>
                </c:pt>
                <c:pt idx="2">
                  <c:v>2.14</c:v>
                </c:pt>
                <c:pt idx="3">
                  <c:v>2.2200000000000002</c:v>
                </c:pt>
                <c:pt idx="4">
                  <c:v>2.38</c:v>
                </c:pt>
              </c:numCache>
            </c:numRef>
          </c:val>
        </c:ser>
        <c:ser>
          <c:idx val="1"/>
          <c:order val="1"/>
          <c:tx>
            <c:strRef>
              <c:f>Sheet1!$P$16</c:f>
              <c:strCache>
                <c:ptCount val="1"/>
                <c:pt idx="0">
                  <c:v>Triglyceride </c:v>
                </c:pt>
              </c:strCache>
            </c:strRef>
          </c:tx>
          <c:invertIfNegative val="0"/>
          <c:cat>
            <c:strRef>
              <c:f>Sheet1!$N$17:$N$21</c:f>
              <c:strCache>
                <c:ptCount val="5"/>
                <c:pt idx="0">
                  <c:v>NT1</c:v>
                </c:pt>
                <c:pt idx="1">
                  <c:v>NT2</c:v>
                </c:pt>
                <c:pt idx="2">
                  <c:v>NT3</c:v>
                </c:pt>
                <c:pt idx="3">
                  <c:v>NT4</c:v>
                </c:pt>
                <c:pt idx="4">
                  <c:v>NT5</c:v>
                </c:pt>
              </c:strCache>
            </c:strRef>
          </c:cat>
          <c:val>
            <c:numRef>
              <c:f>Sheet1!$P$17:$P$21</c:f>
              <c:numCache>
                <c:formatCode>General</c:formatCode>
                <c:ptCount val="5"/>
                <c:pt idx="0">
                  <c:v>1.86</c:v>
                </c:pt>
                <c:pt idx="1">
                  <c:v>1.34</c:v>
                </c:pt>
                <c:pt idx="2">
                  <c:v>1.17</c:v>
                </c:pt>
                <c:pt idx="3">
                  <c:v>0.76</c:v>
                </c:pt>
                <c:pt idx="4">
                  <c:v>0.56999999999999995</c:v>
                </c:pt>
              </c:numCache>
            </c:numRef>
          </c:val>
        </c:ser>
        <c:ser>
          <c:idx val="2"/>
          <c:order val="2"/>
          <c:tx>
            <c:strRef>
              <c:f>Sheet1!$Q$16</c:f>
              <c:strCache>
                <c:ptCount val="1"/>
                <c:pt idx="0">
                  <c:v>LDL-c </c:v>
                </c:pt>
              </c:strCache>
            </c:strRef>
          </c:tx>
          <c:invertIfNegative val="0"/>
          <c:cat>
            <c:strRef>
              <c:f>Sheet1!$N$17:$N$21</c:f>
              <c:strCache>
                <c:ptCount val="5"/>
                <c:pt idx="0">
                  <c:v>NT1</c:v>
                </c:pt>
                <c:pt idx="1">
                  <c:v>NT2</c:v>
                </c:pt>
                <c:pt idx="2">
                  <c:v>NT3</c:v>
                </c:pt>
                <c:pt idx="3">
                  <c:v>NT4</c:v>
                </c:pt>
                <c:pt idx="4">
                  <c:v>NT5</c:v>
                </c:pt>
              </c:strCache>
            </c:strRef>
          </c:cat>
          <c:val>
            <c:numRef>
              <c:f>Sheet1!$Q$17:$Q$21</c:f>
              <c:numCache>
                <c:formatCode>General</c:formatCode>
                <c:ptCount val="5"/>
                <c:pt idx="0">
                  <c:v>1.1399999999999999</c:v>
                </c:pt>
                <c:pt idx="1">
                  <c:v>0.82</c:v>
                </c:pt>
                <c:pt idx="2">
                  <c:v>0.66</c:v>
                </c:pt>
                <c:pt idx="3">
                  <c:v>0.49</c:v>
                </c:pt>
                <c:pt idx="4">
                  <c:v>0.37</c:v>
                </c:pt>
              </c:numCache>
            </c:numRef>
          </c:val>
        </c:ser>
        <c:dLbls>
          <c:showLegendKey val="0"/>
          <c:showVal val="0"/>
          <c:showCatName val="0"/>
          <c:showSerName val="0"/>
          <c:showPercent val="0"/>
          <c:showBubbleSize val="0"/>
        </c:dLbls>
        <c:gapWidth val="150"/>
        <c:shape val="box"/>
        <c:axId val="204068432"/>
        <c:axId val="204053200"/>
        <c:axId val="0"/>
      </c:bar3DChart>
      <c:catAx>
        <c:axId val="204068432"/>
        <c:scaling>
          <c:orientation val="minMax"/>
        </c:scaling>
        <c:delete val="0"/>
        <c:axPos val="b"/>
        <c:numFmt formatCode="General" sourceLinked="0"/>
        <c:majorTickMark val="none"/>
        <c:minorTickMark val="none"/>
        <c:tickLblPos val="nextTo"/>
        <c:crossAx val="204053200"/>
        <c:crosses val="autoZero"/>
        <c:auto val="1"/>
        <c:lblAlgn val="ctr"/>
        <c:lblOffset val="100"/>
        <c:noMultiLvlLbl val="0"/>
      </c:catAx>
      <c:valAx>
        <c:axId val="204053200"/>
        <c:scaling>
          <c:orientation val="minMax"/>
        </c:scaling>
        <c:delete val="0"/>
        <c:axPos val="l"/>
        <c:majorGridlines/>
        <c:title>
          <c:tx>
            <c:rich>
              <a:bodyPr/>
              <a:lstStyle/>
              <a:p>
                <a:pPr>
                  <a:defRPr/>
                </a:pPr>
                <a:r>
                  <a:rPr lang="en-US" sz="800" b="0">
                    <a:latin typeface="Times New Roman"/>
                    <a:cs typeface="Times New Roman"/>
                  </a:rPr>
                  <a:t>mmol/L</a:t>
                </a:r>
                <a:endParaRPr lang="en-US" sz="1000" b="0">
                  <a:latin typeface="Times New Roman"/>
                  <a:cs typeface="Times New Roman"/>
                </a:endParaRPr>
              </a:p>
            </c:rich>
          </c:tx>
          <c:layout>
            <c:manualLayout>
              <c:xMode val="edge"/>
              <c:yMode val="edge"/>
              <c:x val="0.10977392030541637"/>
              <c:y val="0.18351023828083418"/>
            </c:manualLayout>
          </c:layout>
          <c:overlay val="0"/>
        </c:title>
        <c:numFmt formatCode="General" sourceLinked="1"/>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204068432"/>
        <c:crosses val="autoZero"/>
        <c:crossBetween val="between"/>
      </c:valAx>
      <c:dTable>
        <c:showHorzBorder val="1"/>
        <c:showVertBorder val="1"/>
        <c:showOutline val="1"/>
        <c:showKeys val="1"/>
        <c:txPr>
          <a:bodyPr/>
          <a:lstStyle/>
          <a:p>
            <a:pPr rtl="0">
              <a:defRPr sz="800">
                <a:latin typeface="Times New Roman" panose="02020603050405020304" pitchFamily="18" charset="0"/>
                <a:cs typeface="Times New Roman" panose="02020603050405020304" pitchFamily="18" charset="0"/>
              </a:defRPr>
            </a:pPr>
            <a:endParaRPr lang="en-US"/>
          </a:p>
        </c:txPr>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A55E27-FE01-4E4B-854C-ED9CF7328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6</Pages>
  <Words>3078</Words>
  <Characters>17550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VAÄN DUÏNG TÖ TÖÔÛNG HOÀ CHÍ MINH VEÀ COÂNG TAÙC SÖÛ DUÏNG CAÙN BOÄ, COÂNG CHÖÙC</vt:lpstr>
    </vt:vector>
  </TitlesOfParts>
  <Company>SeoThaiHoang</Company>
  <LinksUpToDate>false</LinksUpToDate>
  <CharactersWithSpaces>20587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VAÄN DUÏNG TÖ TÖÔÛNG HOÀ CHÍ MINH VEÀ COÂNG TAÙC SÖÛ DUÏNG CAÙN BOÄ, COÂNG CHÖÙC</dc:title>
  <dc:creator>TSCCOM</dc:creator>
  <cp:lastModifiedBy>Thư ký tòa soạn</cp:lastModifiedBy>
  <cp:revision>275</cp:revision>
  <cp:lastPrinted>2018-01-23T04:04:00Z</cp:lastPrinted>
  <dcterms:created xsi:type="dcterms:W3CDTF">2016-10-31T09:07:00Z</dcterms:created>
  <dcterms:modified xsi:type="dcterms:W3CDTF">2021-05-18T06:56:00Z</dcterms:modified>
</cp:coreProperties>
</file>