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F21CAF" w14:paraId="5C687D97" w14:textId="77777777" w:rsidTr="00C02B68">
        <w:trPr>
          <w:jc w:val="center"/>
        </w:trPr>
        <w:tc>
          <w:tcPr>
            <w:tcW w:w="5000" w:type="pct"/>
            <w:gridSpan w:val="3"/>
          </w:tcPr>
          <w:p w14:paraId="611ACE48" w14:textId="70B66E82" w:rsidR="00EB4E73" w:rsidRPr="00105CC2" w:rsidRDefault="000C1AA3" w:rsidP="00105CC2">
            <w:pPr>
              <w:rPr>
                <w:rFonts w:ascii="Times New Roman Bold" w:hAnsi="Times New Roman Bold" w:cs="Times New Roman"/>
                <w:b/>
                <w:bCs/>
                <w:sz w:val="24"/>
              </w:rPr>
            </w:pPr>
            <w:r w:rsidRPr="00F21CAF">
              <w:rPr>
                <w:rFonts w:ascii="Times New Roman Bold" w:hAnsi="Times New Roman Bold" w:cs="Times New Roman"/>
                <w:b/>
                <w:bCs/>
                <w:sz w:val="24"/>
              </w:rPr>
              <w:t xml:space="preserve">VIETNAM </w:t>
            </w:r>
            <w:r w:rsidRPr="00F21CAF">
              <w:rPr>
                <w:rFonts w:ascii="Times New Roman Bold" w:hAnsi="Times New Roman Bold" w:cs="Times New Roman" w:hint="eastAsia"/>
                <w:b/>
                <w:bCs/>
                <w:sz w:val="24"/>
              </w:rPr>
              <w:t>–</w:t>
            </w:r>
            <w:r w:rsidRPr="00F21CAF">
              <w:rPr>
                <w:rFonts w:ascii="Times New Roman Bold" w:hAnsi="Times New Roman Bold" w:cs="Times New Roman"/>
                <w:b/>
                <w:bCs/>
                <w:sz w:val="24"/>
              </w:rPr>
              <w:t xml:space="preserve"> SOUTH KOREA POL</w:t>
            </w:r>
            <w:r w:rsidR="00105CC2">
              <w:rPr>
                <w:rFonts w:ascii="Times New Roman Bold" w:hAnsi="Times New Roman Bold" w:cs="Times New Roman"/>
                <w:b/>
                <w:bCs/>
                <w:sz w:val="24"/>
              </w:rPr>
              <w:t xml:space="preserve">ITICAL AND DIPLOMATIC RELATIONS </w:t>
            </w:r>
            <w:r w:rsidRPr="00F21CAF">
              <w:rPr>
                <w:rFonts w:ascii="Times New Roman Bold" w:hAnsi="Times New Roman Bold" w:cs="Times New Roman"/>
                <w:b/>
                <w:bCs/>
                <w:sz w:val="24"/>
              </w:rPr>
              <w:t xml:space="preserve">(2009 </w:t>
            </w:r>
            <w:r w:rsidRPr="00F21CAF">
              <w:rPr>
                <w:rFonts w:ascii="Times New Roman Bold" w:hAnsi="Times New Roman Bold" w:cs="Times New Roman" w:hint="eastAsia"/>
                <w:b/>
                <w:bCs/>
                <w:sz w:val="24"/>
              </w:rPr>
              <w:t>–</w:t>
            </w:r>
            <w:r w:rsidRPr="00F21CAF">
              <w:rPr>
                <w:rFonts w:ascii="Times New Roman Bold" w:hAnsi="Times New Roman Bold" w:cs="Times New Roman"/>
                <w:b/>
                <w:bCs/>
                <w:sz w:val="24"/>
              </w:rPr>
              <w:t xml:space="preserve"> 2022)</w:t>
            </w:r>
          </w:p>
        </w:tc>
      </w:tr>
      <w:tr w:rsidR="00EB4E73" w:rsidRPr="00F21CAF" w14:paraId="336273D7" w14:textId="77777777" w:rsidTr="00C02B68">
        <w:trPr>
          <w:jc w:val="center"/>
        </w:trPr>
        <w:tc>
          <w:tcPr>
            <w:tcW w:w="5000" w:type="pct"/>
            <w:gridSpan w:val="3"/>
          </w:tcPr>
          <w:p w14:paraId="2FA6F71A" w14:textId="77777777" w:rsidR="00EB4E73" w:rsidRPr="00105CC2" w:rsidRDefault="00EB4E73" w:rsidP="00F21CAF">
            <w:pPr>
              <w:rPr>
                <w:rFonts w:ascii="Times New Roman" w:hAnsi="Times New Roman" w:cs="Times New Roman"/>
                <w:b/>
                <w:bCs/>
                <w:sz w:val="8"/>
                <w:szCs w:val="8"/>
                <w:lang w:val="nl-NL"/>
              </w:rPr>
            </w:pPr>
          </w:p>
        </w:tc>
      </w:tr>
      <w:tr w:rsidR="00EB4E73" w:rsidRPr="00F21CAF" w14:paraId="003DE299" w14:textId="77777777" w:rsidTr="00C02B68">
        <w:trPr>
          <w:jc w:val="center"/>
        </w:trPr>
        <w:tc>
          <w:tcPr>
            <w:tcW w:w="5000" w:type="pct"/>
            <w:gridSpan w:val="3"/>
          </w:tcPr>
          <w:p w14:paraId="6302DF50" w14:textId="4CA4BEC9" w:rsidR="00EB4E73" w:rsidRPr="00F21CAF" w:rsidRDefault="00412131" w:rsidP="00F21CAF">
            <w:pPr>
              <w:rPr>
                <w:rFonts w:ascii="Times New Roman" w:hAnsi="Times New Roman" w:cs="Times New Roman"/>
                <w:b/>
                <w:bCs/>
              </w:rPr>
            </w:pPr>
            <w:r w:rsidRPr="00F21CAF">
              <w:rPr>
                <w:rStyle w:val="FootnoteReference"/>
                <w:rFonts w:ascii="Times New Roman" w:hAnsi="Times New Roman" w:cs="Times New Roman"/>
                <w:b/>
                <w:bCs/>
                <w:sz w:val="20"/>
                <w:vertAlign w:val="baseline"/>
              </w:rPr>
              <w:t>Pham Thuy Trang</w:t>
            </w:r>
            <w:r w:rsidR="00E755FB" w:rsidRPr="00F21CAF">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F21CAF" w14:paraId="3E852990" w14:textId="77777777" w:rsidTr="00C02B68">
        <w:trPr>
          <w:jc w:val="center"/>
        </w:trPr>
        <w:tc>
          <w:tcPr>
            <w:tcW w:w="5000" w:type="pct"/>
            <w:gridSpan w:val="3"/>
          </w:tcPr>
          <w:p w14:paraId="612AB596" w14:textId="21F8E154" w:rsidR="00EB4E73" w:rsidRPr="00F21CAF" w:rsidRDefault="00716442" w:rsidP="00F21CAF">
            <w:pPr>
              <w:rPr>
                <w:rFonts w:ascii="Times New Roman" w:hAnsi="Times New Roman" w:cs="Times New Roman"/>
                <w:i/>
              </w:rPr>
            </w:pPr>
            <w:r w:rsidRPr="00F21CAF">
              <w:rPr>
                <w:rFonts w:ascii="Times New Roman" w:hAnsi="Times New Roman" w:cs="Times New Roman"/>
                <w:i/>
                <w:sz w:val="18"/>
              </w:rPr>
              <w:t>TNU – University of Education</w:t>
            </w:r>
          </w:p>
        </w:tc>
      </w:tr>
      <w:tr w:rsidR="00EB4E73" w:rsidRPr="00F21CAF" w14:paraId="10E8A344" w14:textId="77777777" w:rsidTr="00C02B68">
        <w:trPr>
          <w:jc w:val="center"/>
        </w:trPr>
        <w:tc>
          <w:tcPr>
            <w:tcW w:w="5000" w:type="pct"/>
            <w:gridSpan w:val="3"/>
            <w:tcBorders>
              <w:bottom w:val="single" w:sz="4" w:space="0" w:color="auto"/>
            </w:tcBorders>
          </w:tcPr>
          <w:p w14:paraId="15985B06" w14:textId="77777777" w:rsidR="00EB4E73" w:rsidRPr="00105CC2" w:rsidRDefault="00EB4E73" w:rsidP="00F21CAF">
            <w:pPr>
              <w:rPr>
                <w:rFonts w:ascii="Times New Roman" w:hAnsi="Times New Roman" w:cs="Times New Roman"/>
                <w:i/>
                <w:sz w:val="8"/>
                <w:szCs w:val="8"/>
                <w:vertAlign w:val="superscript"/>
                <w:lang w:val="nl-NL"/>
              </w:rPr>
            </w:pPr>
          </w:p>
        </w:tc>
      </w:tr>
      <w:tr w:rsidR="00EB4E73" w:rsidRPr="00F21CA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F21CAF" w:rsidRDefault="00EB4E73" w:rsidP="00105CC2">
            <w:pPr>
              <w:spacing w:before="60" w:after="60"/>
              <w:jc w:val="center"/>
              <w:rPr>
                <w:rFonts w:ascii="Times New Roman" w:hAnsi="Times New Roman" w:cs="Times New Roman"/>
                <w:b/>
                <w:bCs/>
              </w:rPr>
            </w:pPr>
            <w:r w:rsidRPr="00F21CA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F21CAF" w:rsidRDefault="00EB4E73" w:rsidP="00105CC2">
            <w:pPr>
              <w:spacing w:before="60" w:after="60"/>
              <w:ind w:left="170"/>
              <w:rPr>
                <w:rFonts w:ascii="Times New Roman" w:hAnsi="Times New Roman" w:cs="Times New Roman"/>
                <w:b/>
                <w:bCs/>
              </w:rPr>
            </w:pPr>
            <w:r w:rsidRPr="00F21CAF">
              <w:rPr>
                <w:rFonts w:ascii="Times New Roman" w:hAnsi="Times New Roman" w:cs="Times New Roman"/>
                <w:b/>
                <w:bCs/>
                <w:sz w:val="20"/>
                <w:szCs w:val="20"/>
              </w:rPr>
              <w:t>ABSTRACT</w:t>
            </w:r>
          </w:p>
        </w:tc>
      </w:tr>
      <w:tr w:rsidR="00EB4E73" w:rsidRPr="00F21CAF" w14:paraId="28A938BA" w14:textId="77777777" w:rsidTr="00C02B68">
        <w:trPr>
          <w:jc w:val="center"/>
        </w:trPr>
        <w:tc>
          <w:tcPr>
            <w:tcW w:w="854" w:type="pct"/>
            <w:tcBorders>
              <w:top w:val="single" w:sz="4" w:space="0" w:color="auto"/>
            </w:tcBorders>
          </w:tcPr>
          <w:p w14:paraId="55E50549" w14:textId="77777777" w:rsidR="00EB4E73" w:rsidRPr="00F21CAF" w:rsidRDefault="00EB4E73" w:rsidP="007A1C49">
            <w:pPr>
              <w:spacing w:before="60" w:after="60" w:line="276" w:lineRule="auto"/>
              <w:jc w:val="right"/>
              <w:rPr>
                <w:rFonts w:ascii="Times New Roman" w:hAnsi="Times New Roman" w:cs="Times New Roman"/>
                <w:iCs/>
                <w:sz w:val="18"/>
                <w:szCs w:val="18"/>
              </w:rPr>
            </w:pPr>
            <w:r w:rsidRPr="00F21CA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7E97474" w:rsidR="00EB4E73"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08/7/2024</w:t>
            </w:r>
          </w:p>
        </w:tc>
        <w:tc>
          <w:tcPr>
            <w:tcW w:w="3462" w:type="pct"/>
            <w:vMerge w:val="restart"/>
          </w:tcPr>
          <w:p w14:paraId="3D05F588" w14:textId="1552E4CB" w:rsidR="00EB4E73" w:rsidRPr="00F21CAF" w:rsidRDefault="00716442" w:rsidP="00C22732">
            <w:pPr>
              <w:ind w:left="170"/>
              <w:jc w:val="both"/>
              <w:rPr>
                <w:rFonts w:ascii="Times New Roman" w:hAnsi="Times New Roman" w:cs="Times New Roman"/>
                <w:spacing w:val="-2"/>
              </w:rPr>
            </w:pPr>
            <w:r w:rsidRPr="00F21CAF">
              <w:rPr>
                <w:rFonts w:ascii="Times New Roman" w:hAnsi="Times New Roman" w:cs="Times New Roman"/>
                <w:spacing w:val="-2"/>
                <w:sz w:val="20"/>
              </w:rPr>
              <w:t>In December 2022, on the 30th anniversary of establishing diplomatic relations, Vietnam and South Korea upgraded their relationship from a “Strategic Cooperative Partnership” (2009) to a “Comprehensive Strategic Partnership”. This event elevated the bilateral relationship to a new height and made South Korea the fourth Comprehensive Strategic Partner of Vietnam. In this context, political and diplomatic relations have always been considered the “key” to expanding cooperation to other fields. So, how did the political and diplomatic cooperation between Vietnam and South Korea unfold during the period 2009 – 2022? Based on historical, logical, and various methods such as analy</w:t>
            </w:r>
            <w:r w:rsidR="002C22B8" w:rsidRPr="00F21CAF">
              <w:rPr>
                <w:rFonts w:ascii="Times New Roman" w:hAnsi="Times New Roman" w:cs="Times New Roman"/>
                <w:spacing w:val="-2"/>
                <w:sz w:val="20"/>
              </w:rPr>
              <w:t>sis</w:t>
            </w:r>
            <w:r w:rsidRPr="00F21CAF">
              <w:rPr>
                <w:rFonts w:ascii="Times New Roman" w:hAnsi="Times New Roman" w:cs="Times New Roman"/>
                <w:spacing w:val="-2"/>
                <w:sz w:val="20"/>
              </w:rPr>
              <w:t>, compar</w:t>
            </w:r>
            <w:r w:rsidR="002C22B8" w:rsidRPr="00F21CAF">
              <w:rPr>
                <w:rFonts w:ascii="Times New Roman" w:hAnsi="Times New Roman" w:cs="Times New Roman"/>
                <w:spacing w:val="-2"/>
                <w:sz w:val="20"/>
              </w:rPr>
              <w:t>ison</w:t>
            </w:r>
            <w:r w:rsidRPr="00F21CAF">
              <w:rPr>
                <w:rFonts w:ascii="Times New Roman" w:hAnsi="Times New Roman" w:cs="Times New Roman"/>
                <w:spacing w:val="-2"/>
                <w:sz w:val="20"/>
              </w:rPr>
              <w:t>, and synthe</w:t>
            </w:r>
            <w:r w:rsidR="002C22B8" w:rsidRPr="00F21CAF">
              <w:rPr>
                <w:rFonts w:ascii="Times New Roman" w:hAnsi="Times New Roman" w:cs="Times New Roman"/>
                <w:spacing w:val="-2"/>
                <w:sz w:val="20"/>
              </w:rPr>
              <w:t>sis</w:t>
            </w:r>
            <w:r w:rsidRPr="00F21CAF">
              <w:rPr>
                <w:rFonts w:ascii="Times New Roman" w:hAnsi="Times New Roman" w:cs="Times New Roman"/>
                <w:spacing w:val="-2"/>
                <w:sz w:val="20"/>
              </w:rPr>
              <w:t>; this article will clarify the influencing factors and the achieved results in the political and diplomatic relations between the two countries from 2009 to 2022. Specifically, the article focuses on the bilateral relationship between Vietnam and South Korea based on three pillars: Party-to-Party diplomacy, State diplomacy, and People-to-People diplomacy. Additionally, the article elucidates the cooperative relationship between the two countries on multilateral forums. With these noteworthy achievements, the two nations are in a favorable position to achieve co-prosperity, paving the way for a new era of stronger and more substantial development.</w:t>
            </w:r>
          </w:p>
        </w:tc>
      </w:tr>
      <w:tr w:rsidR="00EB4E73" w:rsidRPr="00F21CAF" w14:paraId="419A0C88" w14:textId="77777777" w:rsidTr="00C02B68">
        <w:trPr>
          <w:jc w:val="center"/>
        </w:trPr>
        <w:tc>
          <w:tcPr>
            <w:tcW w:w="854" w:type="pct"/>
          </w:tcPr>
          <w:p w14:paraId="7EF1F4A2" w14:textId="77777777" w:rsidR="00EB4E73" w:rsidRPr="00F21CAF" w:rsidRDefault="00EB4E73" w:rsidP="007A1C49">
            <w:pPr>
              <w:spacing w:before="60" w:after="60" w:line="276" w:lineRule="auto"/>
              <w:jc w:val="right"/>
              <w:rPr>
                <w:rFonts w:ascii="Times New Roman" w:hAnsi="Times New Roman" w:cs="Times New Roman"/>
                <w:iCs/>
                <w:sz w:val="18"/>
                <w:szCs w:val="18"/>
              </w:rPr>
            </w:pPr>
            <w:r w:rsidRPr="00F21CAF">
              <w:rPr>
                <w:rFonts w:ascii="Times New Roman" w:hAnsi="Times New Roman" w:cs="Times New Roman"/>
                <w:b/>
                <w:iCs/>
                <w:sz w:val="18"/>
                <w:szCs w:val="18"/>
              </w:rPr>
              <w:t xml:space="preserve">Revised: </w:t>
            </w:r>
          </w:p>
        </w:tc>
        <w:tc>
          <w:tcPr>
            <w:tcW w:w="684" w:type="pct"/>
          </w:tcPr>
          <w:p w14:paraId="2342EC7B" w14:textId="2225405D" w:rsidR="00EB4E73"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F21CAF" w:rsidRDefault="00EB4E73" w:rsidP="007A1C49">
            <w:pPr>
              <w:spacing w:before="60" w:after="60" w:line="276" w:lineRule="auto"/>
              <w:rPr>
                <w:rFonts w:ascii="Times New Roman" w:hAnsi="Times New Roman" w:cs="Times New Roman"/>
              </w:rPr>
            </w:pPr>
          </w:p>
        </w:tc>
      </w:tr>
      <w:tr w:rsidR="00EB4E73" w:rsidRPr="00F21CAF" w14:paraId="75F4255B" w14:textId="77777777" w:rsidTr="00C02B68">
        <w:trPr>
          <w:trHeight w:val="582"/>
          <w:jc w:val="center"/>
        </w:trPr>
        <w:tc>
          <w:tcPr>
            <w:tcW w:w="854" w:type="pct"/>
          </w:tcPr>
          <w:p w14:paraId="4DDF8A82" w14:textId="77777777" w:rsidR="00EB4E73" w:rsidRPr="00F21CAF" w:rsidRDefault="00EB4E73" w:rsidP="007A1C49">
            <w:pPr>
              <w:spacing w:before="60" w:after="60" w:line="276" w:lineRule="auto"/>
              <w:jc w:val="right"/>
              <w:rPr>
                <w:rFonts w:ascii="Times New Roman" w:hAnsi="Times New Roman" w:cs="Times New Roman"/>
                <w:b/>
                <w:iCs/>
                <w:sz w:val="18"/>
                <w:szCs w:val="18"/>
              </w:rPr>
            </w:pPr>
            <w:r w:rsidRPr="00F21CAF">
              <w:rPr>
                <w:rFonts w:ascii="Times New Roman" w:hAnsi="Times New Roman" w:cs="Times New Roman"/>
                <w:b/>
                <w:iCs/>
                <w:sz w:val="18"/>
                <w:szCs w:val="18"/>
              </w:rPr>
              <w:t xml:space="preserve">Published: </w:t>
            </w:r>
          </w:p>
        </w:tc>
        <w:tc>
          <w:tcPr>
            <w:tcW w:w="684" w:type="pct"/>
          </w:tcPr>
          <w:p w14:paraId="13D1738C" w14:textId="783BAA16" w:rsidR="00EB4E73"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F21CAF" w:rsidRDefault="00EB4E73" w:rsidP="007A1C49">
            <w:pPr>
              <w:spacing w:before="60" w:after="60" w:line="276" w:lineRule="auto"/>
              <w:rPr>
                <w:rFonts w:ascii="Times New Roman" w:hAnsi="Times New Roman" w:cs="Times New Roman"/>
              </w:rPr>
            </w:pPr>
          </w:p>
        </w:tc>
      </w:tr>
      <w:tr w:rsidR="00EB4E73" w:rsidRPr="00F21CA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F21CAF" w:rsidRDefault="00EB4E73" w:rsidP="00F21CAF">
            <w:pPr>
              <w:rPr>
                <w:rFonts w:ascii="Times New Roman" w:hAnsi="Times New Roman" w:cs="Times New Roman"/>
                <w:b/>
                <w:iCs/>
                <w:sz w:val="18"/>
                <w:szCs w:val="18"/>
              </w:rPr>
            </w:pPr>
            <w:r w:rsidRPr="00F21CAF">
              <w:rPr>
                <w:rFonts w:ascii="Times New Roman" w:hAnsi="Times New Roman" w:cs="Times New Roman"/>
                <w:b/>
                <w:iCs/>
                <w:sz w:val="20"/>
                <w:szCs w:val="20"/>
              </w:rPr>
              <w:t>KEYWORDS</w:t>
            </w:r>
          </w:p>
        </w:tc>
        <w:tc>
          <w:tcPr>
            <w:tcW w:w="3462" w:type="pct"/>
            <w:vMerge/>
          </w:tcPr>
          <w:p w14:paraId="6056D04F" w14:textId="77777777" w:rsidR="00EB4E73" w:rsidRPr="00F21CAF" w:rsidRDefault="00EB4E73" w:rsidP="007A1C49">
            <w:pPr>
              <w:spacing w:after="200" w:line="276" w:lineRule="auto"/>
              <w:rPr>
                <w:rFonts w:ascii="Times New Roman" w:hAnsi="Times New Roman" w:cs="Times New Roman"/>
              </w:rPr>
            </w:pPr>
          </w:p>
        </w:tc>
      </w:tr>
      <w:tr w:rsidR="00EB4E73" w:rsidRPr="00F21CAF" w14:paraId="22BB84DC" w14:textId="77777777" w:rsidTr="00C02B68">
        <w:trPr>
          <w:trHeight w:val="468"/>
          <w:jc w:val="center"/>
        </w:trPr>
        <w:tc>
          <w:tcPr>
            <w:tcW w:w="1538" w:type="pct"/>
            <w:gridSpan w:val="2"/>
            <w:tcBorders>
              <w:top w:val="single" w:sz="4" w:space="0" w:color="auto"/>
            </w:tcBorders>
          </w:tcPr>
          <w:p w14:paraId="39666928" w14:textId="77777777" w:rsidR="005E658F" w:rsidRPr="00F21CAF" w:rsidRDefault="005E658F" w:rsidP="00F21CAF">
            <w:pPr>
              <w:spacing w:before="60" w:after="60"/>
              <w:rPr>
                <w:rFonts w:ascii="Times New Roman" w:hAnsi="Times New Roman" w:cs="Times New Roman"/>
                <w:iCs/>
                <w:sz w:val="20"/>
                <w:szCs w:val="18"/>
              </w:rPr>
            </w:pPr>
            <w:r w:rsidRPr="00F21CAF">
              <w:rPr>
                <w:rFonts w:ascii="Times New Roman" w:hAnsi="Times New Roman" w:cs="Times New Roman"/>
                <w:iCs/>
                <w:sz w:val="20"/>
                <w:szCs w:val="18"/>
              </w:rPr>
              <w:t>Vietnam</w:t>
            </w:r>
          </w:p>
          <w:p w14:paraId="28DD03D1" w14:textId="77777777" w:rsidR="005E658F" w:rsidRPr="00E43A1E" w:rsidRDefault="005E658F" w:rsidP="00F21CAF">
            <w:pPr>
              <w:spacing w:before="60" w:after="60"/>
              <w:rPr>
                <w:rFonts w:ascii="Times New Roman" w:hAnsi="Times New Roman" w:cs="Times New Roman"/>
                <w:iCs/>
                <w:sz w:val="20"/>
                <w:szCs w:val="18"/>
              </w:rPr>
            </w:pPr>
            <w:r w:rsidRPr="00F21CAF">
              <w:rPr>
                <w:rFonts w:ascii="Times New Roman" w:hAnsi="Times New Roman" w:cs="Times New Roman"/>
                <w:iCs/>
                <w:sz w:val="20"/>
                <w:szCs w:val="18"/>
              </w:rPr>
              <w:t>South Korea</w:t>
            </w:r>
          </w:p>
          <w:p w14:paraId="41E82C10" w14:textId="77777777" w:rsidR="005E658F" w:rsidRPr="00F21CAF" w:rsidRDefault="005E658F" w:rsidP="00F21CAF">
            <w:pPr>
              <w:spacing w:before="60" w:after="60" w:line="276" w:lineRule="auto"/>
              <w:rPr>
                <w:rFonts w:ascii="Times New Roman" w:hAnsi="Times New Roman" w:cs="Times New Roman"/>
                <w:iCs/>
                <w:spacing w:val="-2"/>
                <w:sz w:val="20"/>
                <w:szCs w:val="18"/>
              </w:rPr>
            </w:pPr>
            <w:r w:rsidRPr="00F21CAF">
              <w:rPr>
                <w:rFonts w:ascii="Times New Roman" w:hAnsi="Times New Roman" w:cs="Times New Roman"/>
                <w:iCs/>
                <w:spacing w:val="-2"/>
                <w:sz w:val="20"/>
                <w:szCs w:val="18"/>
              </w:rPr>
              <w:t>Political and diplomatic relations</w:t>
            </w:r>
          </w:p>
          <w:p w14:paraId="02EF3211" w14:textId="77777777" w:rsidR="005E658F" w:rsidRPr="00F21CAF" w:rsidRDefault="005E658F" w:rsidP="00F21CAF">
            <w:pPr>
              <w:spacing w:before="60" w:after="60" w:line="276" w:lineRule="auto"/>
              <w:rPr>
                <w:rFonts w:ascii="Times New Roman" w:hAnsi="Times New Roman" w:cs="Times New Roman"/>
                <w:iCs/>
                <w:spacing w:val="-3"/>
                <w:sz w:val="20"/>
                <w:szCs w:val="18"/>
              </w:rPr>
            </w:pPr>
            <w:r w:rsidRPr="00F21CAF">
              <w:rPr>
                <w:rFonts w:ascii="Times New Roman" w:hAnsi="Times New Roman" w:cs="Times New Roman"/>
                <w:iCs/>
                <w:spacing w:val="-3"/>
                <w:sz w:val="20"/>
                <w:szCs w:val="18"/>
              </w:rPr>
              <w:t xml:space="preserve">Strategic Cooperation Partnership </w:t>
            </w:r>
          </w:p>
          <w:p w14:paraId="09519B8A" w14:textId="2D6057E5" w:rsidR="00EB4E73" w:rsidRPr="00F21CAF" w:rsidRDefault="005E658F" w:rsidP="00F21CAF">
            <w:pPr>
              <w:spacing w:before="60" w:after="60" w:line="276" w:lineRule="auto"/>
              <w:rPr>
                <w:rFonts w:ascii="Times New Roman" w:hAnsi="Times New Roman" w:cs="Times New Roman"/>
                <w:b/>
                <w:iCs/>
                <w:sz w:val="18"/>
                <w:szCs w:val="18"/>
              </w:rPr>
            </w:pPr>
            <w:r w:rsidRPr="00F21CAF">
              <w:rPr>
                <w:rFonts w:ascii="Times New Roman" w:hAnsi="Times New Roman" w:cs="Times New Roman"/>
                <w:iCs/>
                <w:sz w:val="20"/>
                <w:szCs w:val="18"/>
              </w:rPr>
              <w:t>Comprehensive Strategic Partnership</w:t>
            </w:r>
          </w:p>
        </w:tc>
        <w:tc>
          <w:tcPr>
            <w:tcW w:w="3462" w:type="pct"/>
            <w:vMerge/>
          </w:tcPr>
          <w:p w14:paraId="1AC8C1B2" w14:textId="77777777" w:rsidR="00EB4E73" w:rsidRPr="00F21CAF" w:rsidRDefault="00EB4E73" w:rsidP="007A1C49">
            <w:pPr>
              <w:spacing w:before="60" w:after="60" w:line="276" w:lineRule="auto"/>
              <w:rPr>
                <w:rFonts w:ascii="Times New Roman" w:hAnsi="Times New Roman" w:cs="Times New Roman"/>
              </w:rPr>
            </w:pPr>
          </w:p>
        </w:tc>
      </w:tr>
    </w:tbl>
    <w:p w14:paraId="43813A24" w14:textId="539E6973" w:rsidR="00D466CB" w:rsidRPr="00F21CAF" w:rsidRDefault="00D466CB" w:rsidP="00DC50D9">
      <w:pPr>
        <w:spacing w:after="0"/>
        <w:rPr>
          <w:rFonts w:ascii="Times New Roman" w:hAnsi="Times New Roman" w:cs="Times New Roman"/>
          <w:sz w:val="10"/>
          <w:szCs w:val="10"/>
        </w:rPr>
      </w:pPr>
    </w:p>
    <w:p w14:paraId="7F404EC5" w14:textId="77777777" w:rsidR="00EB4E73" w:rsidRPr="00F21CAF"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F21CAF" w14:paraId="6241250A" w14:textId="77777777" w:rsidTr="00C9710D">
        <w:trPr>
          <w:jc w:val="center"/>
        </w:trPr>
        <w:tc>
          <w:tcPr>
            <w:tcW w:w="5000" w:type="pct"/>
            <w:gridSpan w:val="3"/>
          </w:tcPr>
          <w:p w14:paraId="6A9B48B5" w14:textId="64E12AFB" w:rsidR="00DC50D9" w:rsidRPr="00F21CAF" w:rsidRDefault="00E8066D" w:rsidP="00105CC2">
            <w:pPr>
              <w:rPr>
                <w:rFonts w:ascii="Times New Roman" w:hAnsi="Times New Roman" w:cs="Times New Roman"/>
                <w:b/>
                <w:bCs/>
              </w:rPr>
            </w:pPr>
            <w:r w:rsidRPr="00F21CAF">
              <w:rPr>
                <w:rFonts w:ascii="Times New Roman" w:hAnsi="Times New Roman" w:cs="Times New Roman"/>
                <w:b/>
                <w:bCs/>
                <w:sz w:val="24"/>
              </w:rPr>
              <w:t>QUAN HỆ CHÍNH TRỊ, NGOẠI GIAO VIỆT NAM – HÀN QUỐC (2009 – 2022)</w:t>
            </w:r>
          </w:p>
        </w:tc>
      </w:tr>
      <w:tr w:rsidR="00A944B1" w:rsidRPr="00F21CAF" w14:paraId="1B825B18" w14:textId="77777777" w:rsidTr="00C9710D">
        <w:trPr>
          <w:jc w:val="center"/>
        </w:trPr>
        <w:tc>
          <w:tcPr>
            <w:tcW w:w="5000" w:type="pct"/>
            <w:gridSpan w:val="3"/>
          </w:tcPr>
          <w:p w14:paraId="143A4C00" w14:textId="77777777" w:rsidR="00A944B1" w:rsidRPr="00105CC2" w:rsidRDefault="00A944B1" w:rsidP="00F21CAF">
            <w:pPr>
              <w:rPr>
                <w:rFonts w:ascii="Times New Roman" w:hAnsi="Times New Roman" w:cs="Times New Roman"/>
                <w:b/>
                <w:bCs/>
                <w:sz w:val="8"/>
                <w:szCs w:val="8"/>
                <w:lang w:val="nl-NL"/>
              </w:rPr>
            </w:pPr>
          </w:p>
        </w:tc>
      </w:tr>
      <w:tr w:rsidR="00DC50D9" w:rsidRPr="00F21CAF" w14:paraId="0BB00CF9" w14:textId="77777777" w:rsidTr="00C9710D">
        <w:trPr>
          <w:jc w:val="center"/>
        </w:trPr>
        <w:tc>
          <w:tcPr>
            <w:tcW w:w="5000" w:type="pct"/>
            <w:gridSpan w:val="3"/>
          </w:tcPr>
          <w:p w14:paraId="69D42C30" w14:textId="5D024E56" w:rsidR="00DC50D9" w:rsidRPr="00F21CAF" w:rsidRDefault="005D05C0" w:rsidP="00F21CAF">
            <w:pPr>
              <w:rPr>
                <w:rFonts w:ascii="Times New Roman" w:hAnsi="Times New Roman" w:cs="Times New Roman"/>
                <w:b/>
                <w:bCs/>
              </w:rPr>
            </w:pPr>
            <w:r w:rsidRPr="00F21CAF">
              <w:rPr>
                <w:rFonts w:ascii="Times New Roman" w:hAnsi="Times New Roman" w:cs="Times New Roman"/>
                <w:b/>
                <w:bCs/>
                <w:sz w:val="20"/>
              </w:rPr>
              <w:t>Phạm Thùy Trang</w:t>
            </w:r>
          </w:p>
        </w:tc>
      </w:tr>
      <w:tr w:rsidR="00DC50D9" w:rsidRPr="00F21CAF" w14:paraId="6479A778" w14:textId="77777777" w:rsidTr="00C9710D">
        <w:trPr>
          <w:jc w:val="center"/>
        </w:trPr>
        <w:tc>
          <w:tcPr>
            <w:tcW w:w="5000" w:type="pct"/>
            <w:gridSpan w:val="3"/>
          </w:tcPr>
          <w:p w14:paraId="064A1E50" w14:textId="70E679D6" w:rsidR="00DC50D9" w:rsidRPr="00E43A1E" w:rsidRDefault="005D05C0" w:rsidP="00F21CAF">
            <w:pPr>
              <w:rPr>
                <w:rFonts w:ascii="Times New Roman" w:hAnsi="Times New Roman" w:cs="Times New Roman"/>
                <w:i/>
              </w:rPr>
            </w:pPr>
            <w:r w:rsidRPr="00F21CAF">
              <w:rPr>
                <w:rFonts w:ascii="Times New Roman" w:hAnsi="Times New Roman" w:cs="Times New Roman"/>
                <w:i/>
                <w:sz w:val="18"/>
              </w:rPr>
              <w:t xml:space="preserve">Trường Đại học Sư phạm </w:t>
            </w:r>
            <w:r w:rsidR="00205C42" w:rsidRPr="00F21CAF">
              <w:rPr>
                <w:rFonts w:ascii="Times New Roman" w:hAnsi="Times New Roman" w:cs="Times New Roman"/>
                <w:i/>
                <w:sz w:val="18"/>
              </w:rPr>
              <w:t>-</w:t>
            </w:r>
            <w:r w:rsidRPr="00F21CAF">
              <w:rPr>
                <w:rFonts w:ascii="Times New Roman" w:hAnsi="Times New Roman" w:cs="Times New Roman"/>
                <w:i/>
                <w:sz w:val="18"/>
              </w:rPr>
              <w:t xml:space="preserve"> </w:t>
            </w:r>
            <w:r w:rsidR="00205C42" w:rsidRPr="00E43A1E">
              <w:rPr>
                <w:rFonts w:ascii="Times New Roman" w:hAnsi="Times New Roman" w:cs="Times New Roman"/>
                <w:i/>
                <w:sz w:val="18"/>
              </w:rPr>
              <w:t>ĐH</w:t>
            </w:r>
            <w:r w:rsidRPr="00E43A1E">
              <w:rPr>
                <w:rFonts w:ascii="Times New Roman" w:hAnsi="Times New Roman" w:cs="Times New Roman"/>
                <w:i/>
                <w:sz w:val="18"/>
              </w:rPr>
              <w:t xml:space="preserve"> Thái Nguyên</w:t>
            </w:r>
          </w:p>
        </w:tc>
      </w:tr>
      <w:tr w:rsidR="00A944B1" w:rsidRPr="00F21CAF" w14:paraId="54FB36D4" w14:textId="77777777" w:rsidTr="00C9710D">
        <w:trPr>
          <w:jc w:val="center"/>
        </w:trPr>
        <w:tc>
          <w:tcPr>
            <w:tcW w:w="5000" w:type="pct"/>
            <w:gridSpan w:val="3"/>
            <w:tcBorders>
              <w:bottom w:val="single" w:sz="4" w:space="0" w:color="auto"/>
            </w:tcBorders>
          </w:tcPr>
          <w:p w14:paraId="60B68438" w14:textId="77777777" w:rsidR="00A944B1" w:rsidRPr="00105CC2" w:rsidRDefault="00A944B1" w:rsidP="00F21CAF">
            <w:pPr>
              <w:rPr>
                <w:rFonts w:ascii="Times New Roman" w:hAnsi="Times New Roman" w:cs="Times New Roman"/>
                <w:i/>
                <w:sz w:val="8"/>
                <w:szCs w:val="8"/>
                <w:vertAlign w:val="superscript"/>
                <w:lang w:val="nl-NL"/>
              </w:rPr>
            </w:pPr>
          </w:p>
        </w:tc>
      </w:tr>
      <w:tr w:rsidR="00DC50D9" w:rsidRPr="00F21CAF" w14:paraId="3F45CA1F" w14:textId="77777777" w:rsidTr="00C9710D">
        <w:trPr>
          <w:jc w:val="center"/>
        </w:trPr>
        <w:tc>
          <w:tcPr>
            <w:tcW w:w="1499" w:type="pct"/>
            <w:gridSpan w:val="2"/>
            <w:tcBorders>
              <w:top w:val="single" w:sz="4" w:space="0" w:color="auto"/>
              <w:bottom w:val="single" w:sz="4" w:space="0" w:color="auto"/>
            </w:tcBorders>
          </w:tcPr>
          <w:p w14:paraId="2A1AA094" w14:textId="238DE51E" w:rsidR="00DC50D9" w:rsidRPr="00F21CAF" w:rsidRDefault="00DC50D9" w:rsidP="00105CC2">
            <w:pPr>
              <w:spacing w:before="60" w:after="60"/>
              <w:jc w:val="center"/>
              <w:rPr>
                <w:rFonts w:ascii="Times New Roman" w:hAnsi="Times New Roman" w:cs="Times New Roman"/>
                <w:b/>
                <w:bCs/>
              </w:rPr>
            </w:pPr>
            <w:r w:rsidRPr="00F21CAF">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F21CAF" w:rsidRDefault="0086406E" w:rsidP="00105CC2">
            <w:pPr>
              <w:spacing w:before="60" w:after="60"/>
              <w:ind w:left="170"/>
              <w:rPr>
                <w:rFonts w:ascii="Times New Roman" w:hAnsi="Times New Roman" w:cs="Times New Roman"/>
              </w:rPr>
            </w:pPr>
            <w:r w:rsidRPr="00F21CAF">
              <w:rPr>
                <w:rFonts w:ascii="Times New Roman" w:hAnsi="Times New Roman" w:cs="Times New Roman"/>
                <w:b/>
                <w:bCs/>
                <w:sz w:val="20"/>
                <w:szCs w:val="20"/>
              </w:rPr>
              <w:t>TÓM TẮT</w:t>
            </w:r>
          </w:p>
        </w:tc>
      </w:tr>
      <w:tr w:rsidR="00916D4E" w:rsidRPr="00F21CAF" w14:paraId="1C067EA2" w14:textId="77777777" w:rsidTr="00C9710D">
        <w:trPr>
          <w:jc w:val="center"/>
        </w:trPr>
        <w:tc>
          <w:tcPr>
            <w:tcW w:w="948" w:type="pct"/>
            <w:tcBorders>
              <w:top w:val="single" w:sz="4" w:space="0" w:color="auto"/>
            </w:tcBorders>
          </w:tcPr>
          <w:p w14:paraId="7367DCC1" w14:textId="3EE544CE" w:rsidR="00916D4E" w:rsidRPr="00F21CAF" w:rsidRDefault="00916D4E" w:rsidP="00C3543E">
            <w:pPr>
              <w:spacing w:before="60" w:after="60" w:line="276" w:lineRule="auto"/>
              <w:jc w:val="right"/>
              <w:rPr>
                <w:rFonts w:ascii="Times New Roman" w:hAnsi="Times New Roman" w:cs="Times New Roman"/>
                <w:iCs/>
                <w:sz w:val="18"/>
                <w:szCs w:val="18"/>
              </w:rPr>
            </w:pPr>
            <w:r w:rsidRPr="00F21CAF">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7829A305" w:rsidR="00916D4E"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08/7/2024</w:t>
            </w:r>
          </w:p>
        </w:tc>
        <w:tc>
          <w:tcPr>
            <w:tcW w:w="3501" w:type="pct"/>
            <w:vMerge w:val="restart"/>
          </w:tcPr>
          <w:p w14:paraId="728CBB9E" w14:textId="779DD7E4" w:rsidR="00916D4E" w:rsidRPr="00F21CAF" w:rsidRDefault="00916D4E" w:rsidP="00300B5F">
            <w:pPr>
              <w:ind w:left="170"/>
              <w:jc w:val="both"/>
              <w:rPr>
                <w:rFonts w:ascii="Times New Roman" w:hAnsi="Times New Roman" w:cs="Times New Roman"/>
              </w:rPr>
            </w:pPr>
            <w:r w:rsidRPr="00F21CAF">
              <w:rPr>
                <w:rFonts w:ascii="Times New Roman" w:hAnsi="Times New Roman" w:cs="Times New Roman"/>
                <w:sz w:val="20"/>
              </w:rPr>
              <w:t>Tháng 12/2022, nhân dịp kỷ niệm 30 năm thiết lập quan hệ ngoại giao, Việt Nam và Hàn Quốc đã nâng cấp quan hệ từ “Đối tác hợp tác chiến lược” (2009) lên “Đối tác chiến lược toàn diện”. Sự kiện này đã đưa quan h</w:t>
            </w:r>
            <w:bookmarkStart w:id="0" w:name="_GoBack"/>
            <w:bookmarkEnd w:id="0"/>
            <w:r w:rsidRPr="00F21CAF">
              <w:rPr>
                <w:rFonts w:ascii="Times New Roman" w:hAnsi="Times New Roman" w:cs="Times New Roman"/>
                <w:sz w:val="20"/>
              </w:rPr>
              <w:t>ệ của hai nước phát triển lên một tầm cao mới và đưa Hàn Quốc trở thành Đối tác chiến lược toàn diện thứ 4 của Việt Nam. Trong đó, quan hệ chính trị, ngoại giao luôn được coi là “chìa khóa” mở ra sự hợp tác trên các lĩnh vực khác. Vậy, trong giai đoạn 2009 – 2022, quan hệ hợp tác chính trị, ngoại giao giữa Việt Nam và Hàn Quốc đã diễn ra như thế nào? Dựa trên phương pháp lịch sử, phương pháp logic và các phương pháp phân tích, so sánh, tổng hợp; bài viết sẽ làm rõ những yếu tố tác động và kết quả đạt được trong quan hệ chính trị, ngoại giao giữa hai nước giai đoạn 2009 – 2022. Cụ thể hơn, bài viết tập trung nghiên cứu mối quan hệ song phương Việt Nam – Hàn Quốc dựa trên 3 trụ cột là đối ngoại Đảng, ngoại giao Nhà nước và đối ngoại nhân dân. Đồng thời, bài viết làm sáng tỏ mối quan hệ hợp tác giữa hai quốc gia trên các diễn đàn đa phương. Với những kết quả đáng ghi nhận đó, hai nước có điều kiện thuận lợi để cùng đạt được sự thịnh vượng chung; mở ra một thời kỳ phát triển mới, mạnh mẽ và thực chất hơn nữa.</w:t>
            </w:r>
          </w:p>
        </w:tc>
      </w:tr>
      <w:tr w:rsidR="00916D4E" w:rsidRPr="00F21CAF" w14:paraId="1E9DB365" w14:textId="77777777" w:rsidTr="00C9710D">
        <w:trPr>
          <w:jc w:val="center"/>
        </w:trPr>
        <w:tc>
          <w:tcPr>
            <w:tcW w:w="948" w:type="pct"/>
          </w:tcPr>
          <w:p w14:paraId="4034C56C" w14:textId="7E81B792" w:rsidR="00916D4E" w:rsidRPr="00F21CAF" w:rsidRDefault="00916D4E" w:rsidP="00C3543E">
            <w:pPr>
              <w:spacing w:before="60" w:after="60" w:line="276" w:lineRule="auto"/>
              <w:jc w:val="right"/>
              <w:rPr>
                <w:rFonts w:ascii="Times New Roman" w:hAnsi="Times New Roman" w:cs="Times New Roman"/>
                <w:iCs/>
                <w:sz w:val="18"/>
                <w:szCs w:val="18"/>
              </w:rPr>
            </w:pPr>
            <w:r w:rsidRPr="00F21CAF">
              <w:rPr>
                <w:rFonts w:ascii="Times New Roman" w:hAnsi="Times New Roman" w:cs="Times New Roman"/>
                <w:b/>
                <w:iCs/>
                <w:sz w:val="18"/>
                <w:szCs w:val="18"/>
              </w:rPr>
              <w:t xml:space="preserve">Ngày hoàn thiện: </w:t>
            </w:r>
          </w:p>
        </w:tc>
        <w:tc>
          <w:tcPr>
            <w:tcW w:w="551" w:type="pct"/>
          </w:tcPr>
          <w:p w14:paraId="73E6F341" w14:textId="705FE5A2" w:rsidR="00916D4E"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1" w:type="pct"/>
            <w:vMerge/>
          </w:tcPr>
          <w:p w14:paraId="43869F65" w14:textId="3F7E85FC" w:rsidR="00916D4E" w:rsidRPr="00F21CAF" w:rsidRDefault="00916D4E" w:rsidP="00137F8B">
            <w:pPr>
              <w:spacing w:before="60" w:after="60" w:line="276" w:lineRule="auto"/>
              <w:rPr>
                <w:rFonts w:ascii="Times New Roman" w:hAnsi="Times New Roman" w:cs="Times New Roman"/>
              </w:rPr>
            </w:pPr>
          </w:p>
        </w:tc>
      </w:tr>
      <w:tr w:rsidR="00916D4E" w:rsidRPr="00F21CAF" w14:paraId="6BA355B0" w14:textId="77777777" w:rsidTr="00C9710D">
        <w:trPr>
          <w:trHeight w:val="582"/>
          <w:jc w:val="center"/>
        </w:trPr>
        <w:tc>
          <w:tcPr>
            <w:tcW w:w="948" w:type="pct"/>
          </w:tcPr>
          <w:p w14:paraId="71176DB9" w14:textId="50890046" w:rsidR="00916D4E" w:rsidRPr="00F21CAF" w:rsidRDefault="00916D4E" w:rsidP="00C3543E">
            <w:pPr>
              <w:spacing w:before="60" w:after="60" w:line="276" w:lineRule="auto"/>
              <w:jc w:val="right"/>
              <w:rPr>
                <w:rFonts w:ascii="Times New Roman" w:hAnsi="Times New Roman" w:cs="Times New Roman"/>
                <w:b/>
                <w:iCs/>
                <w:sz w:val="18"/>
                <w:szCs w:val="18"/>
              </w:rPr>
            </w:pPr>
            <w:r w:rsidRPr="00F21CAF">
              <w:rPr>
                <w:rFonts w:ascii="Times New Roman" w:hAnsi="Times New Roman" w:cs="Times New Roman"/>
                <w:b/>
                <w:iCs/>
                <w:sz w:val="18"/>
                <w:szCs w:val="18"/>
              </w:rPr>
              <w:t xml:space="preserve">Ngày đăng: </w:t>
            </w:r>
          </w:p>
        </w:tc>
        <w:tc>
          <w:tcPr>
            <w:tcW w:w="551" w:type="pct"/>
          </w:tcPr>
          <w:p w14:paraId="26B1B187" w14:textId="29F96A92" w:rsidR="00916D4E" w:rsidRPr="00F21CAF" w:rsidRDefault="00916D4E" w:rsidP="003F7193">
            <w:pPr>
              <w:spacing w:before="60" w:after="60" w:line="276" w:lineRule="auto"/>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1" w:type="pct"/>
            <w:vMerge/>
          </w:tcPr>
          <w:p w14:paraId="2AD9411A" w14:textId="3F0B11AB" w:rsidR="00916D4E" w:rsidRPr="00F21CAF" w:rsidRDefault="00916D4E" w:rsidP="00137F8B">
            <w:pPr>
              <w:spacing w:before="60" w:after="60" w:line="276" w:lineRule="auto"/>
              <w:rPr>
                <w:rFonts w:ascii="Times New Roman" w:hAnsi="Times New Roman" w:cs="Times New Roman"/>
              </w:rPr>
            </w:pPr>
          </w:p>
        </w:tc>
      </w:tr>
      <w:tr w:rsidR="00916D4E" w:rsidRPr="00F21CAF" w14:paraId="694E3D4F" w14:textId="77777777" w:rsidTr="00C9710D">
        <w:trPr>
          <w:trHeight w:val="283"/>
          <w:jc w:val="center"/>
        </w:trPr>
        <w:tc>
          <w:tcPr>
            <w:tcW w:w="1499" w:type="pct"/>
            <w:gridSpan w:val="2"/>
            <w:tcBorders>
              <w:bottom w:val="single" w:sz="4" w:space="0" w:color="auto"/>
            </w:tcBorders>
          </w:tcPr>
          <w:p w14:paraId="6FB7FB21" w14:textId="35273844" w:rsidR="00916D4E" w:rsidRPr="00F21CAF" w:rsidRDefault="00916D4E" w:rsidP="00F21CAF">
            <w:pPr>
              <w:rPr>
                <w:rFonts w:ascii="Times New Roman" w:hAnsi="Times New Roman" w:cs="Times New Roman"/>
                <w:b/>
                <w:iCs/>
                <w:sz w:val="18"/>
                <w:szCs w:val="18"/>
              </w:rPr>
            </w:pPr>
            <w:r w:rsidRPr="00F21CAF">
              <w:rPr>
                <w:rFonts w:ascii="Times New Roman" w:hAnsi="Times New Roman" w:cs="Times New Roman"/>
                <w:b/>
                <w:iCs/>
                <w:sz w:val="20"/>
                <w:szCs w:val="20"/>
              </w:rPr>
              <w:t>TỪ KHÓA</w:t>
            </w:r>
          </w:p>
        </w:tc>
        <w:tc>
          <w:tcPr>
            <w:tcW w:w="3501" w:type="pct"/>
            <w:vMerge/>
          </w:tcPr>
          <w:p w14:paraId="002A1402" w14:textId="77777777" w:rsidR="00916D4E" w:rsidRPr="00F21CAF" w:rsidRDefault="00916D4E" w:rsidP="0086406E">
            <w:pPr>
              <w:spacing w:after="200" w:line="276" w:lineRule="auto"/>
              <w:rPr>
                <w:rFonts w:ascii="Times New Roman" w:hAnsi="Times New Roman" w:cs="Times New Roman"/>
              </w:rPr>
            </w:pPr>
          </w:p>
        </w:tc>
      </w:tr>
      <w:tr w:rsidR="00916D4E" w:rsidRPr="00F21CAF" w14:paraId="22B5FB5E" w14:textId="77777777" w:rsidTr="00C9710D">
        <w:trPr>
          <w:trHeight w:val="468"/>
          <w:jc w:val="center"/>
        </w:trPr>
        <w:tc>
          <w:tcPr>
            <w:tcW w:w="1499" w:type="pct"/>
            <w:gridSpan w:val="2"/>
            <w:tcBorders>
              <w:top w:val="single" w:sz="4" w:space="0" w:color="auto"/>
            </w:tcBorders>
          </w:tcPr>
          <w:p w14:paraId="216F26CD" w14:textId="77777777" w:rsidR="00916D4E" w:rsidRPr="00F21CAF" w:rsidRDefault="00916D4E" w:rsidP="00F21CAF">
            <w:pPr>
              <w:spacing w:before="60" w:after="60"/>
              <w:rPr>
                <w:rFonts w:ascii="Times New Roman" w:hAnsi="Times New Roman" w:cs="Times New Roman"/>
                <w:iCs/>
                <w:sz w:val="20"/>
                <w:szCs w:val="18"/>
              </w:rPr>
            </w:pPr>
            <w:r w:rsidRPr="00F21CAF">
              <w:rPr>
                <w:rFonts w:ascii="Times New Roman" w:hAnsi="Times New Roman" w:cs="Times New Roman"/>
                <w:iCs/>
                <w:sz w:val="20"/>
                <w:szCs w:val="18"/>
              </w:rPr>
              <w:t>Việt Nam</w:t>
            </w:r>
          </w:p>
          <w:p w14:paraId="40304E08" w14:textId="77777777" w:rsidR="00916D4E" w:rsidRPr="00E43A1E" w:rsidRDefault="00916D4E" w:rsidP="00F21CAF">
            <w:pPr>
              <w:spacing w:before="60" w:after="60"/>
              <w:rPr>
                <w:rFonts w:ascii="Times New Roman" w:hAnsi="Times New Roman" w:cs="Times New Roman"/>
                <w:iCs/>
                <w:sz w:val="20"/>
                <w:szCs w:val="18"/>
              </w:rPr>
            </w:pPr>
            <w:r w:rsidRPr="00F21CAF">
              <w:rPr>
                <w:rFonts w:ascii="Times New Roman" w:hAnsi="Times New Roman" w:cs="Times New Roman"/>
                <w:iCs/>
                <w:sz w:val="20"/>
                <w:szCs w:val="18"/>
              </w:rPr>
              <w:t>Hàn Quố</w:t>
            </w:r>
            <w:r w:rsidRPr="00E43A1E">
              <w:rPr>
                <w:rFonts w:ascii="Times New Roman" w:hAnsi="Times New Roman" w:cs="Times New Roman"/>
                <w:iCs/>
                <w:sz w:val="20"/>
                <w:szCs w:val="18"/>
              </w:rPr>
              <w:t>c</w:t>
            </w:r>
          </w:p>
          <w:p w14:paraId="182E4E4B" w14:textId="77777777" w:rsidR="00916D4E" w:rsidRPr="00F21CAF" w:rsidRDefault="00916D4E" w:rsidP="00F21CAF">
            <w:pPr>
              <w:spacing w:before="60" w:after="60" w:line="276" w:lineRule="auto"/>
              <w:rPr>
                <w:rFonts w:ascii="Times New Roman" w:hAnsi="Times New Roman" w:cs="Times New Roman"/>
                <w:iCs/>
                <w:sz w:val="20"/>
                <w:szCs w:val="18"/>
              </w:rPr>
            </w:pPr>
            <w:r w:rsidRPr="00F21CAF">
              <w:rPr>
                <w:rFonts w:ascii="Times New Roman" w:hAnsi="Times New Roman" w:cs="Times New Roman"/>
                <w:iCs/>
                <w:sz w:val="20"/>
                <w:szCs w:val="18"/>
              </w:rPr>
              <w:t>Quan hệ chính trị, ngoại giao</w:t>
            </w:r>
          </w:p>
          <w:p w14:paraId="437E4E5D" w14:textId="77777777" w:rsidR="00916D4E" w:rsidRPr="00F21CAF" w:rsidRDefault="00916D4E" w:rsidP="00F21CAF">
            <w:pPr>
              <w:spacing w:before="60" w:after="60" w:line="276" w:lineRule="auto"/>
              <w:rPr>
                <w:rFonts w:ascii="Times New Roman" w:hAnsi="Times New Roman" w:cs="Times New Roman"/>
                <w:iCs/>
                <w:sz w:val="20"/>
                <w:szCs w:val="18"/>
              </w:rPr>
            </w:pPr>
            <w:r w:rsidRPr="00F21CAF">
              <w:rPr>
                <w:rFonts w:ascii="Times New Roman" w:hAnsi="Times New Roman" w:cs="Times New Roman"/>
                <w:iCs/>
                <w:sz w:val="20"/>
                <w:szCs w:val="18"/>
              </w:rPr>
              <w:t>Đối tác hợp tác chiến lược</w:t>
            </w:r>
          </w:p>
          <w:p w14:paraId="6B9A2F55" w14:textId="5F912BB0" w:rsidR="00916D4E" w:rsidRPr="00F21CAF" w:rsidRDefault="00916D4E" w:rsidP="00F21CAF">
            <w:pPr>
              <w:spacing w:before="60" w:after="60" w:line="276" w:lineRule="auto"/>
              <w:rPr>
                <w:rFonts w:ascii="Times New Roman" w:hAnsi="Times New Roman" w:cs="Times New Roman"/>
                <w:b/>
                <w:iCs/>
                <w:sz w:val="18"/>
                <w:szCs w:val="18"/>
              </w:rPr>
            </w:pPr>
            <w:r w:rsidRPr="00F21CAF">
              <w:rPr>
                <w:rFonts w:ascii="Times New Roman" w:hAnsi="Times New Roman" w:cs="Times New Roman"/>
                <w:iCs/>
                <w:sz w:val="20"/>
                <w:szCs w:val="18"/>
              </w:rPr>
              <w:t>Đối tác chiến lược toàn diện</w:t>
            </w:r>
          </w:p>
        </w:tc>
        <w:tc>
          <w:tcPr>
            <w:tcW w:w="3501" w:type="pct"/>
            <w:vMerge/>
          </w:tcPr>
          <w:p w14:paraId="1516B1F7" w14:textId="77777777" w:rsidR="00916D4E" w:rsidRPr="00F21CAF" w:rsidRDefault="00916D4E" w:rsidP="00137F8B">
            <w:pPr>
              <w:spacing w:before="60" w:after="60" w:line="276" w:lineRule="auto"/>
              <w:rPr>
                <w:rFonts w:ascii="Times New Roman" w:hAnsi="Times New Roman" w:cs="Times New Roman"/>
              </w:rPr>
            </w:pPr>
          </w:p>
        </w:tc>
      </w:tr>
    </w:tbl>
    <w:p w14:paraId="3E1F3EEF" w14:textId="4E6E6D57" w:rsidR="00544EF2" w:rsidRPr="00721D74" w:rsidRDefault="002C78EC" w:rsidP="002C78EC">
      <w:pPr>
        <w:spacing w:before="60" w:after="60"/>
        <w:jc w:val="both"/>
        <w:rPr>
          <w:rFonts w:ascii="Times New Roman" w:hAnsi="Times New Roman" w:cs="Times New Roman"/>
          <w:b/>
          <w:sz w:val="20"/>
          <w:lang w:val="fr-FR"/>
        </w:rPr>
      </w:pPr>
      <w:r w:rsidRPr="00721D74">
        <w:rPr>
          <w:rFonts w:ascii="Times New Roman" w:hAnsi="Times New Roman" w:cs="Times New Roman"/>
          <w:b/>
          <w:sz w:val="20"/>
          <w:lang w:val="fr-FR"/>
        </w:rPr>
        <w:t xml:space="preserve">DOI: </w:t>
      </w:r>
      <w:hyperlink r:id="rId8" w:history="1">
        <w:r w:rsidR="00544EF2" w:rsidRPr="00721D74">
          <w:rPr>
            <w:rStyle w:val="Hyperlink"/>
            <w:rFonts w:ascii="Times New Roman" w:hAnsi="Times New Roman" w:cs="Times New Roman"/>
            <w:b/>
            <w:sz w:val="20"/>
            <w:lang w:val="fr-FR"/>
          </w:rPr>
          <w:t>https://doi.org/10.34238/tnu-jst.10724</w:t>
        </w:r>
      </w:hyperlink>
    </w:p>
    <w:p w14:paraId="6ACE932A" w14:textId="6D30BECA" w:rsidR="009F201D" w:rsidRPr="00721D74" w:rsidRDefault="009F201D" w:rsidP="00392909">
      <w:pPr>
        <w:spacing w:before="80" w:after="80" w:line="240" w:lineRule="auto"/>
        <w:jc w:val="both"/>
        <w:rPr>
          <w:rFonts w:ascii="Times New Roman" w:hAnsi="Times New Roman" w:cs="Times New Roman"/>
          <w:b/>
          <w:lang w:val="fr-FR"/>
        </w:rPr>
      </w:pPr>
      <w:r w:rsidRPr="00F21CAF">
        <w:rPr>
          <w:rFonts w:ascii="Times New Roman" w:hAnsi="Times New Roman" w:cs="Times New Roman"/>
          <w:b/>
          <w:lang w:val="pt-BR"/>
        </w:rPr>
        <w:lastRenderedPageBreak/>
        <w:t>1. Giới thiệu</w:t>
      </w:r>
    </w:p>
    <w:p w14:paraId="11F0ACEB" w14:textId="28200ECC"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pt-BR"/>
        </w:rPr>
        <w:t>Nhiều</w:t>
      </w:r>
      <w:r w:rsidRPr="00F21CAF">
        <w:rPr>
          <w:rFonts w:ascii="Times New Roman" w:hAnsi="Times New Roman" w:cs="Times New Roman"/>
          <w:lang w:val="vi-VN"/>
        </w:rPr>
        <w:t xml:space="preserve"> nghiên cứu đã chỉ ra rằng, Việt Nam là một quốc gia Đông Nam Á có nhiều nét tương đồng với Hàn Quốc về lịch sử, truyền thống văn hóa, phong tục tập quán. Tuy nhiên, phải đến những năm 1970 – 1975, khi quân đội Hàn Quốc với tư cách là </w:t>
      </w:r>
      <w:r w:rsidR="00E43A1E" w:rsidRPr="00721D74">
        <w:rPr>
          <w:rFonts w:ascii="Times New Roman" w:hAnsi="Times New Roman" w:cs="Times New Roman"/>
          <w:lang w:val="vi-VN"/>
        </w:rPr>
        <w:t>đ</w:t>
      </w:r>
      <w:r w:rsidRPr="00E43A1E">
        <w:rPr>
          <w:rFonts w:ascii="Times New Roman" w:hAnsi="Times New Roman" w:cs="Times New Roman"/>
          <w:lang w:val="vi-VN"/>
        </w:rPr>
        <w:t>ồng minh c</w:t>
      </w:r>
      <w:r w:rsidRPr="008E2919">
        <w:rPr>
          <w:rFonts w:ascii="Times New Roman" w:hAnsi="Times New Roman" w:cs="Times New Roman"/>
          <w:lang w:val="vi-VN"/>
        </w:rPr>
        <w:t>ủ</w:t>
      </w:r>
      <w:r w:rsidRPr="0074171B">
        <w:rPr>
          <w:rFonts w:ascii="Times New Roman" w:hAnsi="Times New Roman" w:cs="Times New Roman"/>
          <w:lang w:val="vi-VN"/>
        </w:rPr>
        <w:t>a M</w:t>
      </w:r>
      <w:r w:rsidRPr="00C25228">
        <w:rPr>
          <w:rFonts w:ascii="Times New Roman" w:hAnsi="Times New Roman" w:cs="Times New Roman"/>
          <w:lang w:val="vi-VN"/>
        </w:rPr>
        <w:t>ỹ</w:t>
      </w:r>
      <w:r w:rsidRPr="00A368E3">
        <w:rPr>
          <w:rFonts w:ascii="Times New Roman" w:hAnsi="Times New Roman" w:cs="Times New Roman"/>
          <w:lang w:val="vi-VN"/>
        </w:rPr>
        <w:t xml:space="preserve"> rút khỏi Việt Nam, đ</w:t>
      </w:r>
      <w:r w:rsidRPr="00F21CAF">
        <w:rPr>
          <w:rFonts w:ascii="Times New Roman" w:hAnsi="Times New Roman" w:cs="Times New Roman"/>
          <w:lang w:val="vi-VN"/>
        </w:rPr>
        <w:t>ất nước Việt Nam được thống nhất thì mối quan hệ giữa Chính phủ hai nước mới dần ổn định trở lại. Đặc biệt, đến những năm 80 của thế kỷ XX, khi Mỹ thực hiện nới lỏng chính sách cấm vận, quan hệ giữa hai nước mới thực sự được cải thiện và trở nên tốt đẹp hơn.</w:t>
      </w:r>
    </w:p>
    <w:p w14:paraId="5926742F" w14:textId="70E473C9"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Ngày 22/12/1992, Việt Nam và Hàn Quốc ra Tuyên bố chung về việc thiết lập quan hệ ngoại giao cấp Đại sứ. Chưa đầy 10 năm sau đó, quan hệ ngoại giao giữa hai nước đã được nâng cấp lên thành quan hệ “Đối tác toàn diện” (2001). Năm 2009, quan hệ “Đối tác hợp tác chiến lược” giữa hai quốc gia được thiết lập với đà phát triển mạnh mẽ, toàn diện và sâu sắc. Đến tháng 12/2022, Việt Nam và Hàn Quốc đã nâng cấp lên quan hệ “Đối tác chiến lược toàn diện”. Trong quá trình đó, quan hệ hợp tác giữa Việt Nam và Hàn Quốc đã đạt được nhiều kết quả thực chất trên các lĩnh vực chính trị, quốc phòng an ninh, kinh tế - thương mại, văn hóa, khoa học công nghệ, giáo dục, nguồn nhân lực, hợp tác trên các diễn đàn đa phương,... </w:t>
      </w:r>
    </w:p>
    <w:p w14:paraId="33440D7C" w14:textId="073AD165"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Nghiên cứu về quan hệ Việt Nam – Hàn Quốc được các nhà khoa học, các học giả hướng tới với quy mô và mức độ khác nhau. Điểm qua lịch sử nghiên cứu, đã có một số công trình khái quát về bối cảnh khu vực và thế giới tác động đến mối quan hệ giữa Việt Nam và Hàn Quốc đầu thế kỷ XXI; đồng thời trình bày một số kết quả hợp tác đạt được trên các lĩnh vực cụ thể giữa hai nước [1</w:t>
      </w:r>
      <w:r w:rsidR="00513FEC" w:rsidRPr="00721D74">
        <w:rPr>
          <w:rFonts w:ascii="Times New Roman" w:hAnsi="Times New Roman" w:cs="Times New Roman"/>
          <w:lang w:val="vi-VN"/>
        </w:rPr>
        <w:t>] – [</w:t>
      </w:r>
      <w:r w:rsidRPr="00F21CAF">
        <w:rPr>
          <w:rFonts w:ascii="Times New Roman" w:hAnsi="Times New Roman" w:cs="Times New Roman"/>
          <w:lang w:val="vi-VN"/>
        </w:rPr>
        <w:t>4]. Ngoài ra</w:t>
      </w:r>
      <w:r w:rsidR="0074171B" w:rsidRPr="00721D74">
        <w:rPr>
          <w:rFonts w:ascii="Times New Roman" w:hAnsi="Times New Roman" w:cs="Times New Roman"/>
          <w:lang w:val="vi-VN"/>
        </w:rPr>
        <w:t>,</w:t>
      </w:r>
      <w:r w:rsidRPr="0074171B">
        <w:rPr>
          <w:rFonts w:ascii="Times New Roman" w:hAnsi="Times New Roman" w:cs="Times New Roman"/>
          <w:lang w:val="vi-VN"/>
        </w:rPr>
        <w:t xml:space="preserve"> cũng có m</w:t>
      </w:r>
      <w:r w:rsidRPr="00C25228">
        <w:rPr>
          <w:rFonts w:ascii="Times New Roman" w:hAnsi="Times New Roman" w:cs="Times New Roman"/>
          <w:lang w:val="vi-VN"/>
        </w:rPr>
        <w:t>ộ</w:t>
      </w:r>
      <w:r w:rsidRPr="00A368E3">
        <w:rPr>
          <w:rFonts w:ascii="Times New Roman" w:hAnsi="Times New Roman" w:cs="Times New Roman"/>
          <w:lang w:val="vi-VN"/>
        </w:rPr>
        <w:t>t số bài báo được công bố đã khái quát về các khía cạnh hợp tác kinh t</w:t>
      </w:r>
      <w:r w:rsidRPr="00F21CAF">
        <w:rPr>
          <w:rFonts w:ascii="Times New Roman" w:hAnsi="Times New Roman" w:cs="Times New Roman"/>
          <w:lang w:val="vi-VN"/>
        </w:rPr>
        <w:t>ế – thương mại, văn hóa, giáo dục giữa hai quốc gia. Tác giả Hoàng Thị Hà cho rằng Hàn Quốc là một trong những đối tác mà Việt Nam có mối quan hệ toàn diện, sâu rộng, mang tính điển hình trong quan hệ quốc tế của Việt Nam [5]. Trong công trình [6], tác giả Đinh Công Hoàng đã tập trung làm rõ những xung lực thúc đẩy mối quan hệ hợp tác chiến lược giữa hai nước (1990 – 2019) cũng như đưa ra những đánh giá, định hướng phát triển trong tương lai của mối quan hệ này với tính chất là một điển hình hợp tác mẫu mực. Với công trình [7], cơ sở và hiện trạng giao lưu, tiếp biến văn hóa Việt Nam – Hàn Quốc trong những thập niên đầu thế kỷ XXI đã được nhóm tác giả phân tích một cách cụ thể với những dẫn chứng xác đáng. Tác giả Nguyễn Thị Huyền Trang và nhóm tác giả Lê Văn Dũng, Nguyễn Hữu Phúc đã khẳng định hợp tác giáo dục và đào tạo Việt Nam – Hàn Quốc có những bước phát triển nhanh chóng cả về chiều rộng lẫn chiều sâu; những thành quả đạt được đã góp phần quan trọng vào sự phát triển quan hệ hai nước, sự xích lại gần nhau hơn giữa hai dân tộc [8</w:t>
      </w:r>
      <w:r w:rsidR="00FB6447" w:rsidRPr="00721D74">
        <w:rPr>
          <w:rFonts w:ascii="Times New Roman" w:hAnsi="Times New Roman" w:cs="Times New Roman"/>
          <w:lang w:val="vi-VN"/>
        </w:rPr>
        <w:t>]</w:t>
      </w:r>
      <w:r w:rsidRPr="00F21CAF">
        <w:rPr>
          <w:rFonts w:ascii="Times New Roman" w:hAnsi="Times New Roman" w:cs="Times New Roman"/>
          <w:lang w:val="vi-VN"/>
        </w:rPr>
        <w:t xml:space="preserve">, </w:t>
      </w:r>
      <w:r w:rsidR="00FB6447" w:rsidRPr="00721D74">
        <w:rPr>
          <w:rFonts w:ascii="Times New Roman" w:hAnsi="Times New Roman" w:cs="Times New Roman"/>
          <w:lang w:val="vi-VN"/>
        </w:rPr>
        <w:t>[</w:t>
      </w:r>
      <w:r w:rsidRPr="00F21CAF">
        <w:rPr>
          <w:rFonts w:ascii="Times New Roman" w:hAnsi="Times New Roman" w:cs="Times New Roman"/>
          <w:lang w:val="vi-VN"/>
        </w:rPr>
        <w:t xml:space="preserve">9]. Tác giả Tunchinmang Langel đã cung cấp một cái nhìn tổng quan về lịch sử của mối quan hệ Việt Nam – Hàn Quốc cũng như những đánh giá về sự phát triển của mối quan hệ này trong tương lai [10]. Công trình [11] đã đánh giá về những cơ hội và thách thức cho mối quan hệ đối tác chiến lược Việt Nam – Hàn Quốc trong bối cảnh thế giới có nhiều biến động khó lường. </w:t>
      </w:r>
    </w:p>
    <w:p w14:paraId="54C622CA" w14:textId="4492943C"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Nhìn chung, quan hệ hợp tác giữa Việt Nam và Hàn Quốc đã được tìm hiểu khá phong phú về nội dung và đa dạng trong cách tiếp cận. Trên cơ sở kế thừa các công trình nghiên cứu trong và ngoài nước, </w:t>
      </w:r>
      <w:r w:rsidR="00A368E3" w:rsidRPr="00721D74">
        <w:rPr>
          <w:rFonts w:ascii="Times New Roman" w:hAnsi="Times New Roman" w:cs="Times New Roman"/>
          <w:lang w:val="vi-VN"/>
        </w:rPr>
        <w:t>bài báo</w:t>
      </w:r>
      <w:r w:rsidRPr="00A368E3">
        <w:rPr>
          <w:rFonts w:ascii="Times New Roman" w:hAnsi="Times New Roman" w:cs="Times New Roman"/>
          <w:lang w:val="vi-VN"/>
        </w:rPr>
        <w:t xml:space="preserve"> tiếp tục khai thác và phát triển nghiên cứu quan hệ Việt Nam – Hàn Quốc giai đoạn 2009 – 2022 trên lĩnh vực chính trị, ngoại giao – lĩnh vực giữ vai trò “chìa khóa” mở ra sự hợp tác trên các lĩnh vực khác giữa hai quốc gia. Bài nghiên cứu sẽ tập trung làm rõ những yếu tố tác động đến quan hệ chính trị, ngoại giao giữa Việt Nam và Hàn Quốc, chỉ ra một s</w:t>
      </w:r>
      <w:r w:rsidRPr="00F21CAF">
        <w:rPr>
          <w:rFonts w:ascii="Times New Roman" w:hAnsi="Times New Roman" w:cs="Times New Roman"/>
          <w:lang w:val="vi-VN"/>
        </w:rPr>
        <w:t>ố kết quả hợp tác giữa hai quốc gia trên lĩnh vực này trong giai đoạn 2009 – 2022.</w:t>
      </w:r>
    </w:p>
    <w:p w14:paraId="503189EE"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Giải quyết được những vấn đề nghiên cứu đặt ra ở trên, bài viết sẽ góp phần cung cấp thông tin, là tài liệu tham khảo có giá trị trong việc học tập, nghiên cứu, giảng dạy về quan hệ đối ngoại của Việt Nam nói chung và quan hệ Việt Nam – Hàn Quốc nói riêng.</w:t>
      </w:r>
    </w:p>
    <w:p w14:paraId="1785548B" w14:textId="77777777" w:rsidR="009F201D" w:rsidRPr="00F21CAF" w:rsidRDefault="009F201D" w:rsidP="00FB6447">
      <w:pPr>
        <w:pStyle w:val="Heading1"/>
        <w:rPr>
          <w:rFonts w:cs="Times New Roman"/>
          <w:szCs w:val="22"/>
          <w:lang w:val="pt-BR"/>
        </w:rPr>
      </w:pPr>
      <w:r w:rsidRPr="009A6C06">
        <w:rPr>
          <w:rFonts w:cs="Times New Roman"/>
          <w:szCs w:val="22"/>
          <w:lang w:val="pt-BR"/>
        </w:rPr>
        <w:t>2. Phương pháp nghiên cứu</w:t>
      </w:r>
    </w:p>
    <w:p w14:paraId="71090D3E"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pt-BR"/>
        </w:rPr>
        <w:t>Để</w:t>
      </w:r>
      <w:r w:rsidRPr="00F21CAF">
        <w:rPr>
          <w:rFonts w:ascii="Times New Roman" w:hAnsi="Times New Roman" w:cs="Times New Roman"/>
          <w:lang w:val="vi-VN"/>
        </w:rPr>
        <w:t xml:space="preserve"> thực hiện nghiên cứu, tác giả </w:t>
      </w:r>
      <w:r w:rsidRPr="00F21CAF">
        <w:rPr>
          <w:rFonts w:ascii="Times New Roman" w:hAnsi="Times New Roman" w:cs="Times New Roman"/>
          <w:lang w:val="pt-BR"/>
        </w:rPr>
        <w:t>sử</w:t>
      </w:r>
      <w:r w:rsidRPr="00F21CAF">
        <w:rPr>
          <w:rFonts w:ascii="Times New Roman" w:hAnsi="Times New Roman" w:cs="Times New Roman"/>
          <w:lang w:val="vi-VN"/>
        </w:rPr>
        <w:t xml:space="preserve"> dụng phương pháp lịch sử và phương pháp logic. Với phương pháp lịch sử, tác giả xem xét và trình bày quá trình phát triển và kết quả hợp tác của mối </w:t>
      </w:r>
      <w:r w:rsidRPr="00F21CAF">
        <w:rPr>
          <w:rFonts w:ascii="Times New Roman" w:hAnsi="Times New Roman" w:cs="Times New Roman"/>
          <w:lang w:val="vi-VN"/>
        </w:rPr>
        <w:lastRenderedPageBreak/>
        <w:t>quan hệ Việt Nam – Hàn Quốc về chính trị, ngoại giao theo một trình tự liên tục về mặt thời gian. Với phương pháp logic, quan hệ chính trị, ngoại giao giữa Việt Nam và Hàn Quốc giai đoạn 2009 – 2022 được xem xét, nghiên cứu trong mối liên hệ với bối cảnh khu vực và thế giới để tìm ra bản chất, khuynh hướng và quy luật vận động tất yếu.</w:t>
      </w:r>
    </w:p>
    <w:p w14:paraId="034DFEEF"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Bên cạnh đó, tác giả còn sử dụng phương pháp so sánh, đối chiếu, phương pháp thống kê, tổng hợp, xử lý tư liệu,... để làm sáng rõ các luận điểm nghiên cứu và nhận định của tác giả.</w:t>
      </w:r>
    </w:p>
    <w:p w14:paraId="6239D098" w14:textId="77777777" w:rsidR="009F201D" w:rsidRPr="00F21CAF" w:rsidRDefault="009F201D" w:rsidP="007C6793">
      <w:pPr>
        <w:pStyle w:val="Heading1"/>
        <w:spacing w:before="100" w:after="100"/>
        <w:rPr>
          <w:rFonts w:cs="Times New Roman"/>
          <w:szCs w:val="22"/>
          <w:lang w:val="nb-NO"/>
        </w:rPr>
      </w:pPr>
      <w:r w:rsidRPr="009A6C06">
        <w:rPr>
          <w:rFonts w:cs="Times New Roman"/>
          <w:szCs w:val="22"/>
          <w:lang w:val="nb-NO"/>
        </w:rPr>
        <w:t>3. Kết quả và bàn luận</w:t>
      </w:r>
    </w:p>
    <w:p w14:paraId="5F0432C8" w14:textId="15547985" w:rsidR="009F201D" w:rsidRPr="00DC7AD6" w:rsidRDefault="009F201D" w:rsidP="007C6793">
      <w:pPr>
        <w:pStyle w:val="Heading2"/>
        <w:spacing w:before="100" w:after="100"/>
        <w:rPr>
          <w:rFonts w:cs="Times New Roman"/>
          <w:spacing w:val="-4"/>
          <w:szCs w:val="22"/>
          <w:lang w:val="vi-VN"/>
        </w:rPr>
      </w:pPr>
      <w:r w:rsidRPr="00DC7AD6">
        <w:rPr>
          <w:rFonts w:cs="Times New Roman"/>
          <w:spacing w:val="-4"/>
          <w:szCs w:val="22"/>
          <w:lang w:val="nb-NO"/>
        </w:rPr>
        <w:t>3.1.</w:t>
      </w:r>
      <w:r w:rsidRPr="00DC7AD6">
        <w:rPr>
          <w:rFonts w:cs="Times New Roman"/>
          <w:spacing w:val="-4"/>
          <w:szCs w:val="22"/>
          <w:lang w:val="vi-VN"/>
        </w:rPr>
        <w:t xml:space="preserve"> Những yếu tố tác động tới quan hệ chính trị, ngoại giao Việt Nam </w:t>
      </w:r>
      <w:r w:rsidR="007F471C" w:rsidRPr="00DC7AD6">
        <w:rPr>
          <w:rFonts w:cs="Times New Roman"/>
          <w:spacing w:val="-4"/>
          <w:szCs w:val="22"/>
          <w:lang w:val="vi-VN"/>
        </w:rPr>
        <w:t xml:space="preserve">- </w:t>
      </w:r>
      <w:r w:rsidRPr="00DC7AD6">
        <w:rPr>
          <w:rFonts w:cs="Times New Roman"/>
          <w:spacing w:val="-4"/>
          <w:szCs w:val="22"/>
          <w:lang w:val="vi-VN"/>
        </w:rPr>
        <w:t>Hàn Quố</w:t>
      </w:r>
      <w:r w:rsidR="0089689A" w:rsidRPr="00DC7AD6">
        <w:rPr>
          <w:rFonts w:cs="Times New Roman"/>
          <w:spacing w:val="-4"/>
          <w:szCs w:val="22"/>
          <w:lang w:val="vi-VN"/>
        </w:rPr>
        <w:t>c (2009</w:t>
      </w:r>
      <w:r w:rsidR="005E1C45" w:rsidRPr="00DC7AD6">
        <w:rPr>
          <w:rFonts w:cs="Times New Roman"/>
          <w:spacing w:val="-4"/>
          <w:szCs w:val="22"/>
          <w:lang w:val="vi-VN"/>
        </w:rPr>
        <w:t xml:space="preserve"> </w:t>
      </w:r>
      <w:r w:rsidR="0089689A" w:rsidRPr="00DC7AD6">
        <w:rPr>
          <w:rFonts w:cs="Times New Roman"/>
          <w:spacing w:val="-4"/>
          <w:szCs w:val="22"/>
          <w:lang w:val="vi-VN"/>
        </w:rPr>
        <w:t>-</w:t>
      </w:r>
      <w:r w:rsidR="005E1C45" w:rsidRPr="00DC7AD6">
        <w:rPr>
          <w:rFonts w:cs="Times New Roman"/>
          <w:spacing w:val="-4"/>
          <w:szCs w:val="22"/>
          <w:lang w:val="vi-VN"/>
        </w:rPr>
        <w:t xml:space="preserve"> </w:t>
      </w:r>
      <w:r w:rsidRPr="00DC7AD6">
        <w:rPr>
          <w:rFonts w:cs="Times New Roman"/>
          <w:spacing w:val="-4"/>
          <w:szCs w:val="22"/>
          <w:lang w:val="vi-VN"/>
        </w:rPr>
        <w:t>2022)</w:t>
      </w:r>
    </w:p>
    <w:p w14:paraId="3F1D1226"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nb-NO"/>
        </w:rPr>
        <w:t>Từ</w:t>
      </w:r>
      <w:r w:rsidRPr="00F21CAF">
        <w:rPr>
          <w:rFonts w:ascii="Times New Roman" w:hAnsi="Times New Roman" w:cs="Times New Roman"/>
          <w:lang w:val="vi-VN"/>
        </w:rPr>
        <w:t xml:space="preserve"> trước đến nay, sự gần gũi về mặt địa lý luôn là một cơ sở quan trọng để hình thành sự hợp tác giữa các quốc gia, đặc biệt là về vấn đề chính trị, quốc phòng an ninh. Nhất là mối quan hệ giữa các quốc gia ở khu vực châu Á – Thái Bình Dương – một khu vực phát triển năng động và có vai trò quan trọng về địa chính trị trên thế giới. Đồng thời, với điểm chung về những thách thức, quan ngại trong vấn đề an ninh khu vực, Việt Nam – Hàn Quốc có cơ sở để thắt chặt mối quan hệ, vượt qua thách thức để ứng phó với những biến động khôn lường.</w:t>
      </w:r>
    </w:p>
    <w:p w14:paraId="594E206F"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Đến những năm đầu thế kỷ XXI, xu thế toàn cầu hóa, khu vực hóa ngày càng gia tăng; sự nổi lên của những vấn đề an ninh truyền thống và phi truyền thống cũng như sự cạnh tranh khốc liệt giữa các quốc gia khiến mối quan hệ quốc tế trong đời sống chính trị thế giới trở nên chặt chẽ và khăng khít hơn bao giờ hết. Vì vậy, việc mở rộng quan hệ hợp tác trên tất cả các lĩnh vực với quốc gia khác trên thế giới nhằm tăng cường sức mạnh tổng hợp là tối cần thiết. Đây chính là một nhân tố thúc đẩy mối quan hệ hợp tác giữa Việt Nam và Hàn Quốc.</w:t>
      </w:r>
    </w:p>
    <w:p w14:paraId="253F19FE"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Bên cạnh đó, việc Mỹ điều chỉnh chính sách đối ngoại, tăng cường sự hiện diện ở khu vực châu Á – Thái Bình Dương; sự phát triển nhanh chóng và việc thực hiện “</w:t>
      </w:r>
      <w:r w:rsidRPr="00F21CAF">
        <w:rPr>
          <w:rFonts w:ascii="Times New Roman" w:hAnsi="Times New Roman" w:cs="Times New Roman"/>
          <w:i/>
          <w:iCs/>
          <w:lang w:val="vi-VN"/>
        </w:rPr>
        <w:t>giấc mộng Trung Hoa</w:t>
      </w:r>
      <w:r w:rsidRPr="00F21CAF">
        <w:rPr>
          <w:rFonts w:ascii="Times New Roman" w:hAnsi="Times New Roman" w:cs="Times New Roman"/>
          <w:lang w:val="vi-VN"/>
        </w:rPr>
        <w:t>” của Trung Quốc; Nga triển khai chính sách châu Á – Thái Bình Dương; Nhật Bản chủ động triển khai “</w:t>
      </w:r>
      <w:r w:rsidRPr="00F21CAF">
        <w:rPr>
          <w:rFonts w:ascii="Times New Roman" w:hAnsi="Times New Roman" w:cs="Times New Roman"/>
          <w:i/>
          <w:iCs/>
          <w:lang w:val="vi-VN"/>
        </w:rPr>
        <w:t>chủ nghĩa hòa bình tích cực</w:t>
      </w:r>
      <w:r w:rsidRPr="00F21CAF">
        <w:rPr>
          <w:rFonts w:ascii="Times New Roman" w:hAnsi="Times New Roman" w:cs="Times New Roman"/>
          <w:lang w:val="vi-VN"/>
        </w:rPr>
        <w:t>” và “</w:t>
      </w:r>
      <w:r w:rsidRPr="00F21CAF">
        <w:rPr>
          <w:rFonts w:ascii="Times New Roman" w:hAnsi="Times New Roman" w:cs="Times New Roman"/>
          <w:i/>
          <w:iCs/>
          <w:lang w:val="vi-VN"/>
        </w:rPr>
        <w:t>ngoại giao tầm nhìn toàn cầu</w:t>
      </w:r>
      <w:r w:rsidRPr="00F21CAF">
        <w:rPr>
          <w:rFonts w:ascii="Times New Roman" w:hAnsi="Times New Roman" w:cs="Times New Roman"/>
          <w:lang w:val="vi-VN"/>
        </w:rPr>
        <w:t xml:space="preserve">” đã đặt ra những thách thức không nhỏ cho mối quan hệ hợp tác giữa Việt Nam và Hàn Quốc, đòi hỏi hai bên phải có những chính sách đối ngoại linh hoạt và khôn khéo.  </w:t>
      </w:r>
    </w:p>
    <w:p w14:paraId="00D4ECAF"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Trong bối cảnh khu vực và thế giới đó, với tư duy đối ngoại mới, nhạy bén và bản lĩnh; Việt Nam đã nhận thấy Hàn Quốc – một cường quốc hạng trung –  là đối tác quan trọng, có nhiều tiềm năng để Việt Nam thiết lập và mở rộng quan hệ ra nhiều lĩnh vực, tạo điều kiện thuận lợi cho đất nước trong công cuộc công nghiệp hóa – hiện đại hóa và hội nhập quốc tế. </w:t>
      </w:r>
    </w:p>
    <w:p w14:paraId="0388AD06" w14:textId="631C6BC7" w:rsidR="009F201D" w:rsidRPr="00CE012D" w:rsidRDefault="00362B18" w:rsidP="00034D1F">
      <w:pPr>
        <w:spacing w:after="0" w:line="240" w:lineRule="auto"/>
        <w:ind w:firstLine="284"/>
        <w:jc w:val="both"/>
        <w:rPr>
          <w:rFonts w:ascii="Times New Roman" w:hAnsi="Times New Roman" w:cs="Times New Roman"/>
          <w:lang w:val="vi-VN"/>
        </w:rPr>
      </w:pPr>
      <w:r w:rsidRPr="00721D74">
        <w:rPr>
          <w:rFonts w:ascii="Times New Roman" w:hAnsi="Times New Roman" w:cs="Times New Roman"/>
          <w:lang w:val="vi-VN"/>
        </w:rPr>
        <w:t>P</w:t>
      </w:r>
      <w:r w:rsidR="009F201D" w:rsidRPr="00362B18">
        <w:rPr>
          <w:rFonts w:ascii="Times New Roman" w:hAnsi="Times New Roman" w:cs="Times New Roman"/>
          <w:lang w:val="vi-VN"/>
        </w:rPr>
        <w:t>hía Hàn Qu</w:t>
      </w:r>
      <w:r w:rsidR="009F201D" w:rsidRPr="004A496D">
        <w:rPr>
          <w:rFonts w:ascii="Times New Roman" w:hAnsi="Times New Roman" w:cs="Times New Roman"/>
          <w:lang w:val="vi-VN"/>
        </w:rPr>
        <w:t>ốc cũng nh</w:t>
      </w:r>
      <w:r w:rsidR="009F201D" w:rsidRPr="00F21CAF">
        <w:rPr>
          <w:rFonts w:ascii="Times New Roman" w:hAnsi="Times New Roman" w:cs="Times New Roman"/>
          <w:lang w:val="vi-VN"/>
        </w:rPr>
        <w:t xml:space="preserve">ận định rằng Việt Nam là một đối tác quan trọng, có nhiều yếu tố có thể bổ </w:t>
      </w:r>
      <w:r w:rsidR="009F201D" w:rsidRPr="00CE012D">
        <w:rPr>
          <w:rFonts w:ascii="Times New Roman" w:hAnsi="Times New Roman" w:cs="Times New Roman"/>
          <w:lang w:val="vi-VN"/>
        </w:rPr>
        <w:t>sung cho sự</w:t>
      </w:r>
      <w:r w:rsidR="009F201D" w:rsidRPr="004D399E">
        <w:rPr>
          <w:rFonts w:ascii="Times New Roman" w:hAnsi="Times New Roman" w:cs="Times New Roman"/>
          <w:lang w:val="vi-VN"/>
        </w:rPr>
        <w:t xml:space="preserve"> phát tri</w:t>
      </w:r>
      <w:r w:rsidR="009F201D" w:rsidRPr="002510FF">
        <w:rPr>
          <w:rFonts w:ascii="Times New Roman" w:hAnsi="Times New Roman" w:cs="Times New Roman"/>
          <w:lang w:val="vi-VN"/>
        </w:rPr>
        <w:t>ển c</w:t>
      </w:r>
      <w:r w:rsidR="009F201D" w:rsidRPr="00CE012D">
        <w:rPr>
          <w:rFonts w:ascii="Times New Roman" w:hAnsi="Times New Roman" w:cs="Times New Roman"/>
          <w:lang w:val="vi-VN"/>
        </w:rPr>
        <w:t>ủa đất nước mình. Đặc biệt, trong “</w:t>
      </w:r>
      <w:r w:rsidR="009F201D" w:rsidRPr="00CE012D">
        <w:rPr>
          <w:rFonts w:ascii="Times New Roman" w:hAnsi="Times New Roman" w:cs="Times New Roman"/>
          <w:i/>
          <w:iCs/>
          <w:lang w:val="vi-VN"/>
        </w:rPr>
        <w:t>chính sách hướng Nam mới</w:t>
      </w:r>
      <w:r w:rsidR="009F201D" w:rsidRPr="00CE012D">
        <w:rPr>
          <w:rFonts w:ascii="Times New Roman" w:hAnsi="Times New Roman" w:cs="Times New Roman"/>
          <w:lang w:val="vi-VN"/>
        </w:rPr>
        <w:t xml:space="preserve">” được Hàn Quốc công bố vào năm 2017, Việt Nam được cân nhắc trở thành đối tác trọng tâm, đóng vai trò quan trọng trong việc thực hiện chính sách này. Hơn thế, kể từ khi Việt Nam đảm nhận vai trò Chủ tịch ASEAN (2020) và được bầu vào vị trí Ủy viên không thường trực của Hội đồng Bảo an Liên hợp quốc nhiệm kì 2020 – 2021, Hàn Quốc ngày càng đánh giá cao vai trò của Việt Nam trong hợp tác song phương, đa phương ở khu vực và toàn cầu. </w:t>
      </w:r>
    </w:p>
    <w:p w14:paraId="2D62828B" w14:textId="77777777" w:rsidR="009F201D" w:rsidRPr="00F21CAF" w:rsidRDefault="009F201D" w:rsidP="007C6793">
      <w:pPr>
        <w:pStyle w:val="Heading2"/>
        <w:spacing w:before="100" w:after="100"/>
        <w:rPr>
          <w:rFonts w:cs="Times New Roman"/>
          <w:szCs w:val="22"/>
          <w:lang w:val="vi-VN"/>
        </w:rPr>
      </w:pPr>
      <w:r w:rsidRPr="009A6C06">
        <w:rPr>
          <w:rFonts w:cs="Times New Roman"/>
          <w:szCs w:val="22"/>
          <w:lang w:val="nb-NO"/>
        </w:rPr>
        <w:t>3.2. Một</w:t>
      </w:r>
      <w:r w:rsidRPr="009A6C06">
        <w:rPr>
          <w:rFonts w:cs="Times New Roman"/>
          <w:szCs w:val="22"/>
          <w:lang w:val="vi-VN"/>
        </w:rPr>
        <w:t xml:space="preserve"> số kết quả hợp tác về chính trị, ngoại giao Việt Nam – Hàn Quốc (2009 – 2022)</w:t>
      </w:r>
    </w:p>
    <w:p w14:paraId="3736D8CA" w14:textId="77777777" w:rsidR="009F201D" w:rsidRPr="00F21CAF" w:rsidRDefault="009F201D" w:rsidP="007C6793">
      <w:pPr>
        <w:spacing w:before="100" w:after="100" w:line="240" w:lineRule="auto"/>
        <w:jc w:val="both"/>
        <w:rPr>
          <w:rFonts w:ascii="Times New Roman" w:hAnsi="Times New Roman" w:cs="Times New Roman"/>
          <w:i/>
          <w:iCs/>
          <w:lang w:val="vi-VN"/>
        </w:rPr>
      </w:pPr>
      <w:r w:rsidRPr="00F21CAF">
        <w:rPr>
          <w:rFonts w:ascii="Times New Roman" w:hAnsi="Times New Roman" w:cs="Times New Roman"/>
          <w:i/>
          <w:iCs/>
          <w:lang w:val="nb-NO"/>
        </w:rPr>
        <w:t>3</w:t>
      </w:r>
      <w:r w:rsidRPr="00F21CAF">
        <w:rPr>
          <w:rFonts w:ascii="Times New Roman" w:hAnsi="Times New Roman" w:cs="Times New Roman"/>
          <w:i/>
          <w:iCs/>
          <w:lang w:val="vi-VN"/>
        </w:rPr>
        <w:t>.2.1. Hợp tác song phương</w:t>
      </w:r>
    </w:p>
    <w:p w14:paraId="4E2787C0"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nb-NO"/>
        </w:rPr>
        <w:t>Từ</w:t>
      </w:r>
      <w:r w:rsidRPr="00F21CAF">
        <w:rPr>
          <w:rFonts w:ascii="Times New Roman" w:hAnsi="Times New Roman" w:cs="Times New Roman"/>
          <w:lang w:val="vi-VN"/>
        </w:rPr>
        <w:t xml:space="preserve"> năm 2009,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xml:space="preserve">” được xác lập thông qua Tuyên bố chung Việt Nam – Hàn Quốc. Trên cơ sở đó, quan hệ chính trị, ngoại giao giữa Việt Nam và Hàn Quốc không ngừng được củng cố thông qua ba trụ cột của ngoại giao hiện đại là đối ngoại Đảng, ngoại giao Nhà nước và đối ngoại nhân dân. </w:t>
      </w:r>
    </w:p>
    <w:p w14:paraId="5D8FA21F" w14:textId="1F67FDAC" w:rsidR="009F201D" w:rsidRPr="00F21CAF" w:rsidRDefault="009F201D" w:rsidP="007C6793">
      <w:pPr>
        <w:pStyle w:val="Heading3"/>
        <w:spacing w:before="100" w:after="100"/>
        <w:rPr>
          <w:szCs w:val="22"/>
          <w:lang w:val="vi-VN"/>
        </w:rPr>
      </w:pPr>
      <w:r w:rsidRPr="009A6C06">
        <w:rPr>
          <w:szCs w:val="22"/>
          <w:lang w:val="nb-NO"/>
        </w:rPr>
        <w:t>3</w:t>
      </w:r>
      <w:r w:rsidRPr="009A6C06">
        <w:rPr>
          <w:szCs w:val="22"/>
          <w:lang w:val="vi-VN"/>
        </w:rPr>
        <w:t xml:space="preserve">.2.1.1. </w:t>
      </w:r>
      <w:r w:rsidR="009A6C06" w:rsidRPr="009A6C06">
        <w:rPr>
          <w:szCs w:val="22"/>
          <w:lang w:val="vi-VN"/>
        </w:rPr>
        <w:t>Về đối ngoại Đảng</w:t>
      </w:r>
    </w:p>
    <w:p w14:paraId="6A4B6324"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Quan hệ chính trị, ngoại giao Việt Nam – Hàn Quốc không chỉ giới hạn trong phạm vi quan hệ Nhà nước, Chính phủ, Quốc hội mà còn mở rộng sang cả quan hệ giữa các chính đảng; được thể hiện thông qua các chuyến thăm và làm việc của lãnh đạo đảng hai nước.</w:t>
      </w:r>
    </w:p>
    <w:p w14:paraId="69273AC9"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lastRenderedPageBreak/>
        <w:t>Đó là chuyến thăm và làm việc tại Việt Nam của Đoàn đại biểu Đảng Đại dân tộc Hàn Quốc do ông Kim Chung Won (Tổng thư ký) dẫn đầu vào ngày 16/8/2011. Thông qua chuyến thăm này, ông Kim Chung Won khẳng định, Đảng Đại dân tộc Hàn Quốc luôn coi trọng vai trò và mong muốn tăng cường hơn nữa quan hệ với Đảng Cộng sản Việt Nam, thúc đẩy sự hợp tác tốt đẹp giữa hai nước, góp phần triển khai hiệu quả mối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giữa Việt Nam và Hàn Quốc. Cũng nhân dịp này, hai bên đã ký Bản ghi nhớ về tăng cường hợp tác giữa hai Đảng. Đây là một bước phát triển mới, không chỉ góp phần thắt chặt mối quan hệ giữa hai đảng cầm quyền ở hai quốc gia mà còn góp phần thúc đẩy sự hợp tác chặt chẽ, mở rộng giao lưu, đưa quan hệ Việt Nam – Hàn Quốc ngày càng đi vào chiều sâu, ổn định và bền vững.</w:t>
      </w:r>
    </w:p>
    <w:p w14:paraId="210721A4" w14:textId="00937881"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Trong chuyến thăm Hàn Quốc theo lời mời của Tổng thống Park Geun Hye (</w:t>
      </w:r>
      <w:r w:rsidR="007B33A6" w:rsidRPr="00721D74">
        <w:rPr>
          <w:rFonts w:ascii="Times New Roman" w:hAnsi="Times New Roman" w:cs="Times New Roman"/>
          <w:lang w:val="vi-VN"/>
        </w:rPr>
        <w:t>0</w:t>
      </w:r>
      <w:r w:rsidRPr="00F21CAF">
        <w:rPr>
          <w:rFonts w:ascii="Times New Roman" w:hAnsi="Times New Roman" w:cs="Times New Roman"/>
          <w:lang w:val="vi-VN"/>
        </w:rPr>
        <w:t xml:space="preserve">1 – </w:t>
      </w:r>
      <w:r w:rsidR="007B33A6" w:rsidRPr="00721D74">
        <w:rPr>
          <w:rFonts w:ascii="Times New Roman" w:hAnsi="Times New Roman" w:cs="Times New Roman"/>
          <w:lang w:val="vi-VN"/>
        </w:rPr>
        <w:t>0</w:t>
      </w:r>
      <w:r w:rsidRPr="00F21CAF">
        <w:rPr>
          <w:rFonts w:ascii="Times New Roman" w:hAnsi="Times New Roman" w:cs="Times New Roman"/>
          <w:lang w:val="vi-VN"/>
        </w:rPr>
        <w:t>4/10/2014), Tổng Bí thư Nguyễn Phú Trọng đã trao đổi mong muốn đẩy mạnh toàn diện và làm sâu sắc hơn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với Hàn Quốc. Hai bên cũng nhân dịp này, ra Tuyên bố chung 7 điểm, đề ra các định hướng, mục tiêu, giải pháp lớn nhằm thúc đẩy các lĩnh vực hợp tác, nhất là chính trị, đối ngoại, thương mại, đầu tư và quốc phòng an ninh.</w:t>
      </w:r>
    </w:p>
    <w:p w14:paraId="29A24448"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Trong những giai đoạn lịch sử khác nhau, dù các chính đảng đóng vai trò là đảng cầm quyền hay đảng đối lập thì Hàn Quốc vẫn nhất quán coi Việt Nam là đối tác quan trọng. Đảng Cộng sản Việt Nam cũng luôn tích cực tham gia, đóng góp ý kiến, tiếp xúc với nhiều chính đảng bên lề các hội nghị để tăng cường và nâng cao hiệu quả hợp tác song phương Hàn Quốc – Việt Nam. </w:t>
      </w:r>
    </w:p>
    <w:p w14:paraId="51223E5E" w14:textId="57CCE26F" w:rsidR="009F201D" w:rsidRPr="00F21CAF" w:rsidRDefault="009F201D" w:rsidP="00AF160C">
      <w:pPr>
        <w:pStyle w:val="Heading3"/>
        <w:rPr>
          <w:szCs w:val="22"/>
          <w:lang w:val="vi-VN"/>
        </w:rPr>
      </w:pPr>
      <w:r w:rsidRPr="009A6C06">
        <w:rPr>
          <w:szCs w:val="22"/>
          <w:lang w:val="nb-NO"/>
        </w:rPr>
        <w:t>3.2.1</w:t>
      </w:r>
      <w:r w:rsidRPr="009A6C06">
        <w:rPr>
          <w:szCs w:val="22"/>
          <w:lang w:val="vi-VN"/>
        </w:rPr>
        <w:t>.</w:t>
      </w:r>
      <w:r w:rsidRPr="009A6C06">
        <w:rPr>
          <w:szCs w:val="22"/>
          <w:lang w:val="nb-NO"/>
        </w:rPr>
        <w:t xml:space="preserve">2. </w:t>
      </w:r>
      <w:r w:rsidR="00060A01" w:rsidRPr="00060A01">
        <w:rPr>
          <w:szCs w:val="22"/>
          <w:lang w:val="nb-NO"/>
        </w:rPr>
        <w:t>Về ngoại giao Nhà nước</w:t>
      </w:r>
    </w:p>
    <w:p w14:paraId="29BF8F8A"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Thực tiễn lịch sử cho thấy, từ năm 2009 – 2022, các chuyến thăm và làm việc của lãnh đạo cấp cao hai nước đã được tiến hành thường xuyên. Điều đó đã góp phần tạo ra những chuyển biến quan trọng trong quan hệ Việt Nam – Hàn Quốc.</w:t>
      </w:r>
    </w:p>
    <w:p w14:paraId="34F2707C" w14:textId="77777777" w:rsidR="009F201D" w:rsidRPr="00F21CAF" w:rsidRDefault="009F201D" w:rsidP="00034D1F">
      <w:pPr>
        <w:spacing w:after="0" w:line="240" w:lineRule="auto"/>
        <w:ind w:firstLine="284"/>
        <w:jc w:val="both"/>
        <w:rPr>
          <w:rFonts w:ascii="Times New Roman" w:hAnsi="Times New Roman" w:cs="Times New Roman"/>
          <w:i/>
          <w:iCs/>
          <w:lang w:val="vi-VN"/>
        </w:rPr>
      </w:pPr>
      <w:r w:rsidRPr="00F21CAF">
        <w:rPr>
          <w:rFonts w:ascii="Times New Roman" w:hAnsi="Times New Roman" w:cs="Times New Roman"/>
          <w:i/>
          <w:iCs/>
          <w:lang w:val="vi-VN"/>
        </w:rPr>
        <w:t xml:space="preserve">Về các chuyến thăm của lãnh đạo Việt Nam sang Hàn Quốc: </w:t>
      </w:r>
      <w:r w:rsidRPr="00F21CAF">
        <w:rPr>
          <w:rFonts w:ascii="Times New Roman" w:hAnsi="Times New Roman" w:cs="Times New Roman"/>
          <w:lang w:val="vi-VN"/>
        </w:rPr>
        <w:t>Tháng 5/2009, Thủ tướng Chính phủ Nguyễn Tấn Dũng đã có chuyến thăm hữu nghị chính thức Hàn Quốc. Trong cuộc gặp mặt này, hai bên đã nhất trí cho rằng mối quan hệ “</w:t>
      </w:r>
      <w:r w:rsidRPr="00F21CAF">
        <w:rPr>
          <w:rFonts w:ascii="Times New Roman" w:hAnsi="Times New Roman" w:cs="Times New Roman"/>
          <w:i/>
          <w:iCs/>
          <w:lang w:val="vi-VN"/>
        </w:rPr>
        <w:t>Đối tác toàn diện trong thế kỷ XXI</w:t>
      </w:r>
      <w:r w:rsidRPr="00F21CAF">
        <w:rPr>
          <w:rFonts w:ascii="Times New Roman" w:hAnsi="Times New Roman" w:cs="Times New Roman"/>
          <w:lang w:val="vi-VN"/>
        </w:rPr>
        <w:t xml:space="preserve">” được thiết lập từ năm 2001 cần được phát triển lên một tầm cao mới. </w:t>
      </w:r>
    </w:p>
    <w:p w14:paraId="53D2063C" w14:textId="29ED450A" w:rsidR="009F201D" w:rsidRPr="00F21CAF" w:rsidRDefault="009F201D" w:rsidP="00034D1F">
      <w:pPr>
        <w:spacing w:after="0" w:line="240" w:lineRule="auto"/>
        <w:ind w:firstLine="284"/>
        <w:jc w:val="both"/>
        <w:rPr>
          <w:rFonts w:ascii="Times New Roman" w:hAnsi="Times New Roman" w:cs="Times New Roman"/>
          <w:spacing w:val="-1"/>
          <w:lang w:val="vi-VN"/>
        </w:rPr>
      </w:pPr>
      <w:r w:rsidRPr="00F21CAF">
        <w:rPr>
          <w:rFonts w:ascii="Times New Roman" w:hAnsi="Times New Roman" w:cs="Times New Roman"/>
          <w:spacing w:val="-1"/>
          <w:lang w:val="vi-VN"/>
        </w:rPr>
        <w:t>Đến tháng 11/2011, Chủ tịch nước Trương Tấn Sang đã có chuyến thăm cấp Nhà nước tới Hàn Quốc. Thông qua chuyến thăm, hai bên đã ra Tuyên bố chung thể hiện những nhận thức chung và quyết tâm để đưa quan hệ “</w:t>
      </w:r>
      <w:r w:rsidRPr="00F21CAF">
        <w:rPr>
          <w:rFonts w:ascii="Times New Roman" w:hAnsi="Times New Roman" w:cs="Times New Roman"/>
          <w:i/>
          <w:iCs/>
          <w:spacing w:val="-1"/>
          <w:lang w:val="vi-VN"/>
        </w:rPr>
        <w:t>Đối tác hợp tác chiến lược</w:t>
      </w:r>
      <w:r w:rsidRPr="00F21CAF">
        <w:rPr>
          <w:rFonts w:ascii="Times New Roman" w:hAnsi="Times New Roman" w:cs="Times New Roman"/>
          <w:spacing w:val="-1"/>
          <w:lang w:val="vi-VN"/>
        </w:rPr>
        <w:t>” giữa Việt Nam và Hàn Quốc phát triển lên một tầm cao mới.</w:t>
      </w:r>
      <w:r w:rsidRPr="00F21CAF">
        <w:rPr>
          <w:rFonts w:ascii="Times New Roman" w:hAnsi="Times New Roman" w:cs="Times New Roman"/>
          <w:i/>
          <w:iCs/>
          <w:spacing w:val="-1"/>
          <w:lang w:val="vi-VN"/>
        </w:rPr>
        <w:t xml:space="preserve"> </w:t>
      </w:r>
      <w:r w:rsidRPr="00F21CAF">
        <w:rPr>
          <w:rFonts w:ascii="Times New Roman" w:hAnsi="Times New Roman" w:cs="Times New Roman"/>
          <w:spacing w:val="-1"/>
          <w:lang w:val="vi-VN"/>
        </w:rPr>
        <w:t>Tổng thống Lee Myung Park trong hội đàm đã nhấn mạnh</w:t>
      </w:r>
      <w:r w:rsidRPr="00F21CAF">
        <w:rPr>
          <w:rFonts w:ascii="Times New Roman" w:hAnsi="Times New Roman" w:cs="Times New Roman"/>
          <w:i/>
          <w:iCs/>
          <w:spacing w:val="-1"/>
          <w:lang w:val="vi-VN"/>
        </w:rPr>
        <w:t xml:space="preserve"> “Hàn Quốc là “người bạn thân thiết và chân thành nhất”, “là đối tác tốt nhất và thực chất” của Việt Nam</w:t>
      </w:r>
      <w:r w:rsidR="00C423D8" w:rsidRPr="00721D74">
        <w:rPr>
          <w:rFonts w:ascii="Times New Roman" w:hAnsi="Times New Roman" w:cs="Times New Roman"/>
          <w:i/>
          <w:iCs/>
          <w:spacing w:val="-1"/>
          <w:lang w:val="vi-VN"/>
        </w:rPr>
        <w:t>”</w:t>
      </w:r>
      <w:r w:rsidRPr="00F21CAF">
        <w:rPr>
          <w:rFonts w:ascii="Times New Roman" w:hAnsi="Times New Roman" w:cs="Times New Roman"/>
          <w:i/>
          <w:iCs/>
          <w:spacing w:val="-1"/>
          <w:lang w:val="vi-VN"/>
        </w:rPr>
        <w:t xml:space="preserve"> </w:t>
      </w:r>
      <w:r w:rsidRPr="00F21CAF">
        <w:rPr>
          <w:rFonts w:ascii="Times New Roman" w:hAnsi="Times New Roman" w:cs="Times New Roman"/>
          <w:spacing w:val="-1"/>
          <w:lang w:val="vi-VN"/>
        </w:rPr>
        <w:t xml:space="preserve">[12].  </w:t>
      </w:r>
    </w:p>
    <w:p w14:paraId="3B4606AF"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Liên tục trong năm 2012 và 2013, Thủ tướng Nguyễn Tấn Dũng đã có hai lần thăm và làm việc tại Hàn Quốc. Tháng 7/2013, Chủ tịch Quốc hội Nguyễn Sinh Hùng có chuyến thăm Hàn Quốc, ký thỏa thuận hợp tác giữa hai Quốc hội. Qua đó, góp phần khẳng định chính sách nhất quán của Việt Nam là coi trọng và mong muốn tăng cường hợp tác, cam kết phối hợp chặt chẽ hơn nữa để thúc đẩy mối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xml:space="preserve">” với Hàn Quốc. </w:t>
      </w:r>
    </w:p>
    <w:p w14:paraId="087B4E14" w14:textId="5003C3F0"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Ngoài ra, các bộ, ngành hai bên cũng thường xuyên có những chuyến thăm và làm việc với nhau. Ngày </w:t>
      </w:r>
      <w:r w:rsidR="00403E36" w:rsidRPr="00721D74">
        <w:rPr>
          <w:rFonts w:ascii="Times New Roman" w:hAnsi="Times New Roman" w:cs="Times New Roman"/>
          <w:lang w:val="vi-VN"/>
        </w:rPr>
        <w:t>0</w:t>
      </w:r>
      <w:r w:rsidRPr="00F21CAF">
        <w:rPr>
          <w:rFonts w:ascii="Times New Roman" w:hAnsi="Times New Roman" w:cs="Times New Roman"/>
          <w:lang w:val="vi-VN"/>
        </w:rPr>
        <w:t xml:space="preserve">5/4/2015, Đoàn Bộ Tư pháp Việt Nam đã có chuyến thăm và làm việc tại Hàn Quốc, thực hiện Lễ ký kết Chương trình hợp tác năm 2015 – 2016. Từ đó mở ra cơ hội lớn trong việc thiết lập, thúc đẩy quan hệ hợp tác nhiều mặt giữa Bộ Tư pháp Việt Nam và Bộ Tư pháp, Bộ Lập pháp và các cơ quan, tổ chức khác của Hàn Quốc. </w:t>
      </w:r>
    </w:p>
    <w:p w14:paraId="7D6F1B52" w14:textId="16727025"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Theo lời mời của Chủ tịch Quốc hội Hàn Quốc, Chủ tịch Quốc hội Việt Nam Nguyễn Thị Kim Ngân đã có chuyến thăm Hàn Quốc (</w:t>
      </w:r>
      <w:r w:rsidR="00403E36" w:rsidRPr="00721D74">
        <w:rPr>
          <w:rFonts w:ascii="Times New Roman" w:hAnsi="Times New Roman" w:cs="Times New Roman"/>
          <w:lang w:val="vi-VN"/>
        </w:rPr>
        <w:t>0</w:t>
      </w:r>
      <w:r w:rsidRPr="00F21CAF">
        <w:rPr>
          <w:rFonts w:ascii="Times New Roman" w:hAnsi="Times New Roman" w:cs="Times New Roman"/>
          <w:lang w:val="vi-VN"/>
        </w:rPr>
        <w:t xml:space="preserve">4 – </w:t>
      </w:r>
      <w:r w:rsidR="00403E36" w:rsidRPr="00721D74">
        <w:rPr>
          <w:rFonts w:ascii="Times New Roman" w:hAnsi="Times New Roman" w:cs="Times New Roman"/>
          <w:lang w:val="vi-VN"/>
        </w:rPr>
        <w:t>0</w:t>
      </w:r>
      <w:r w:rsidRPr="00F21CAF">
        <w:rPr>
          <w:rFonts w:ascii="Times New Roman" w:hAnsi="Times New Roman" w:cs="Times New Roman"/>
          <w:lang w:val="vi-VN"/>
        </w:rPr>
        <w:t>7/12/2018), bà khẳng định: “</w:t>
      </w:r>
      <w:r w:rsidRPr="00F21CAF">
        <w:rPr>
          <w:rFonts w:ascii="Times New Roman" w:hAnsi="Times New Roman" w:cs="Times New Roman"/>
          <w:i/>
          <w:iCs/>
          <w:lang w:val="vi-VN"/>
        </w:rPr>
        <w:t>Việt Nam luôn coi trọng quan hệ với Hàn Quốc, coi Hàn Quốc là đối tác quan trọng, lâu dài, một trong những ưu tiên hàng đầu trong chính sách đối ngoại rộng mở, tích cực và chủ động hội nhập quốc tế của Việt Nam</w:t>
      </w:r>
      <w:r w:rsidRPr="00F21CAF">
        <w:rPr>
          <w:rFonts w:ascii="Times New Roman" w:hAnsi="Times New Roman" w:cs="Times New Roman"/>
          <w:lang w:val="vi-VN"/>
        </w:rPr>
        <w:t>” [13]. Nhân dịp Hội nghị cấp cao ASEAN – Hàn Quốc (11/2019), trong bối cảnh quan hệ Việt Nam – Hàn Quốc sau 10 năm trở thành “Đối tác hợp tác chiến lược”, Thủ tướng Nguyễn Xuân Phúc đã có chuyến thăm chính thức tới Hàn Quốc. Những chuyến thăm này đã góp phần đưa mối quan hệ giữa ha</w:t>
      </w:r>
      <w:r w:rsidR="000E5D3A" w:rsidRPr="00721D74">
        <w:rPr>
          <w:rFonts w:ascii="Times New Roman" w:hAnsi="Times New Roman" w:cs="Times New Roman"/>
          <w:lang w:val="vi-VN"/>
        </w:rPr>
        <w:t>i</w:t>
      </w:r>
      <w:r w:rsidRPr="00F21CAF">
        <w:rPr>
          <w:rFonts w:ascii="Times New Roman" w:hAnsi="Times New Roman" w:cs="Times New Roman"/>
          <w:lang w:val="vi-VN"/>
        </w:rPr>
        <w:t xml:space="preserve"> quốc gia phát triển trên cả hai bình diện song phương và đa phương. </w:t>
      </w:r>
    </w:p>
    <w:p w14:paraId="2A7812A0"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lastRenderedPageBreak/>
        <w:t>Trong hai năm 2019 – 2020, đại dịch COVID-19 đã gây ra những biến động to lớn đối với quan hệ quốc tế. Trong bối cảnh đó, Việt Nam và Hàn Quốc vẫn tích cực trao đổi, hỗ trợ nhau và đạt được những kết quả hợp tác đáng kể thông qua những hình thức linh hoạt và đa dạng. Không chỉ vậy, Chính phủ và Nhà nước Việt Nam còn thực hiện các biện pháp nhằm giúp đỡ người dân và doanh nghiệp Hàn Quốc đang sinh sống và kinh doanh tại Việt Nam trong thời kỳ dịch bệnh COVID-19. Sang năm 2021, Chủ tịch Quốc hội Vương Đình Huệ đã có chuyến thăm và làm việc tại Hàn Quốc; góp phần tăng cường kết nối, phục hồi kinh tế, thích ứng linh hoạt, an toàn với đại dịch; thúc đẩy hợp tác và chuyển giao công nghệ vắc-xin, trang thiết bị, vật tư y tế,...</w:t>
      </w:r>
    </w:p>
    <w:p w14:paraId="5B6F44F0" w14:textId="0635D112"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Từ ngày </w:t>
      </w:r>
      <w:r w:rsidR="00050E4F" w:rsidRPr="00721D74">
        <w:rPr>
          <w:rFonts w:ascii="Times New Roman" w:hAnsi="Times New Roman" w:cs="Times New Roman"/>
          <w:lang w:val="vi-VN"/>
        </w:rPr>
        <w:t>0</w:t>
      </w:r>
      <w:r w:rsidRPr="00F21CAF">
        <w:rPr>
          <w:rFonts w:ascii="Times New Roman" w:hAnsi="Times New Roman" w:cs="Times New Roman"/>
          <w:lang w:val="vi-VN"/>
        </w:rPr>
        <w:t xml:space="preserve">4 – </w:t>
      </w:r>
      <w:r w:rsidR="00050E4F" w:rsidRPr="00721D74">
        <w:rPr>
          <w:rFonts w:ascii="Times New Roman" w:hAnsi="Times New Roman" w:cs="Times New Roman"/>
          <w:lang w:val="vi-VN"/>
        </w:rPr>
        <w:t>0</w:t>
      </w:r>
      <w:r w:rsidRPr="00F21CAF">
        <w:rPr>
          <w:rFonts w:ascii="Times New Roman" w:hAnsi="Times New Roman" w:cs="Times New Roman"/>
          <w:lang w:val="vi-VN"/>
        </w:rPr>
        <w:t>6/12/2022, nhân dịp kỷ niệm 30 năm thiết lập quan hệ ngoại giao song phương, Chủ tịch nước Nguyễn Xuân Phúc cùng Đoàn đại biểu cấp cao đã có chuyến thăm chính thức tới Hàn Quốc. Trong chuyến thăm này, Chủ tịch nước Nguyễn Xuân Phúc và Tổng thống Yoon Suk Yeol đã nhất trí ra Tuyên bố chung về việc nâng cấp quan hệ giữa Việt Nam và Hàn Quốc lên mức “</w:t>
      </w:r>
      <w:r w:rsidRPr="00F21CAF">
        <w:rPr>
          <w:rFonts w:ascii="Times New Roman" w:hAnsi="Times New Roman" w:cs="Times New Roman"/>
          <w:i/>
          <w:iCs/>
          <w:lang w:val="vi-VN"/>
        </w:rPr>
        <w:t>Đối tác chiến lược toàn diện</w:t>
      </w:r>
      <w:r w:rsidRPr="00F21CAF">
        <w:rPr>
          <w:rFonts w:ascii="Times New Roman" w:hAnsi="Times New Roman" w:cs="Times New Roman"/>
          <w:lang w:val="vi-VN"/>
        </w:rPr>
        <w:t>”, chính thức mở ra một chương mới trong quan hệ Việt – Hàn với sự phát triển mới, mạnh mẽ và thực chất hơn nữa. Nhân dịp này, hai vị nguyên thủ cùng lãnh đạo Chính phủ, bộ, ngành hai bên, các cơ quan, doanh nghiệp đã ký kết 24 văn kiện hợp tác với tổng giá trị ước tính khoảng 15 tỷ USD [14]. Vì vậy, Tổng thống Yoon Suk Yeol cho rằng “</w:t>
      </w:r>
      <w:r w:rsidRPr="00F21CAF">
        <w:rPr>
          <w:rFonts w:ascii="Times New Roman" w:hAnsi="Times New Roman" w:cs="Times New Roman"/>
          <w:i/>
          <w:iCs/>
          <w:lang w:val="vi-VN"/>
        </w:rPr>
        <w:t>chuyến thăm sẽ là “điểm khởi hành mới” trong mối quan hệ Việt Nam – Hàn Quốc</w:t>
      </w:r>
      <w:r w:rsidRPr="00F21CAF">
        <w:rPr>
          <w:rFonts w:ascii="Times New Roman" w:hAnsi="Times New Roman" w:cs="Times New Roman"/>
          <w:lang w:val="vi-VN"/>
        </w:rPr>
        <w:t>” [15]. Như vậy, tính đến năm 2022, Hàn Quốc đã trở thành quốc gia thứ tư thiết lập quan hệ “</w:t>
      </w:r>
      <w:r w:rsidRPr="00F21CAF">
        <w:rPr>
          <w:rFonts w:ascii="Times New Roman" w:hAnsi="Times New Roman" w:cs="Times New Roman"/>
          <w:i/>
          <w:iCs/>
          <w:lang w:val="vi-VN"/>
        </w:rPr>
        <w:t>Đối tác chiến lược toàn diện</w:t>
      </w:r>
      <w:r w:rsidRPr="00F21CAF">
        <w:rPr>
          <w:rFonts w:ascii="Times New Roman" w:hAnsi="Times New Roman" w:cs="Times New Roman"/>
          <w:lang w:val="vi-VN"/>
        </w:rPr>
        <w:t xml:space="preserve">” với Việt Nam. </w:t>
      </w:r>
    </w:p>
    <w:p w14:paraId="56B48999" w14:textId="3F44F80F" w:rsidR="009F201D" w:rsidRPr="00F21CAF" w:rsidRDefault="009F201D" w:rsidP="00034D1F">
      <w:pPr>
        <w:spacing w:after="0" w:line="240" w:lineRule="auto"/>
        <w:ind w:firstLine="284"/>
        <w:jc w:val="both"/>
        <w:rPr>
          <w:rFonts w:ascii="Times New Roman" w:hAnsi="Times New Roman" w:cs="Times New Roman"/>
          <w:i/>
          <w:iCs/>
          <w:lang w:val="vi-VN"/>
        </w:rPr>
      </w:pPr>
      <w:r w:rsidRPr="00F21CAF">
        <w:rPr>
          <w:rFonts w:ascii="Times New Roman" w:hAnsi="Times New Roman" w:cs="Times New Roman"/>
          <w:i/>
          <w:iCs/>
          <w:lang w:val="vi-VN"/>
        </w:rPr>
        <w:t xml:space="preserve">Về các chuyến thăm của lãnh đạo Hàn Quốc tới Việt Nam: </w:t>
      </w:r>
      <w:r w:rsidRPr="00F21CAF">
        <w:rPr>
          <w:rFonts w:ascii="Times New Roman" w:hAnsi="Times New Roman" w:cs="Times New Roman"/>
          <w:lang w:val="vi-VN"/>
        </w:rPr>
        <w:t xml:space="preserve">Tại cuộc hội đàm với Chủ tịch </w:t>
      </w:r>
      <w:r w:rsidR="001C5F33" w:rsidRPr="00721D74">
        <w:rPr>
          <w:rFonts w:ascii="Times New Roman" w:hAnsi="Times New Roman" w:cs="Times New Roman"/>
          <w:lang w:val="vi-VN"/>
        </w:rPr>
        <w:t xml:space="preserve">nước </w:t>
      </w:r>
      <w:r w:rsidRPr="00F21CAF">
        <w:rPr>
          <w:rFonts w:ascii="Times New Roman" w:hAnsi="Times New Roman" w:cs="Times New Roman"/>
          <w:lang w:val="vi-VN"/>
        </w:rPr>
        <w:t>Trần Đức Lương trong chuyến thăm chính thức Việt Nam ngày 21/10/2009, Tổng thống Hàn Quốc Lee Myung Bak đã nhất trí nâng cấp quan hệ song phương giữa hai nước thành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tạo cơ sở pháp lý và điều kiện thuận lợi để mối quan hệ hợp tác hữu nghị này ngày càng phát triển. Nội hàm của mối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được hai bên cụ thể hóa trong Tuyên bố chung gồm 6 điểm. Cũng trong buổi hội đàm, Tổng thống Lee Myung Bak khẳng định: “</w:t>
      </w:r>
      <w:r w:rsidRPr="00F21CAF">
        <w:rPr>
          <w:rFonts w:ascii="Times New Roman" w:hAnsi="Times New Roman" w:cs="Times New Roman"/>
          <w:i/>
          <w:iCs/>
          <w:lang w:val="vi-VN"/>
        </w:rPr>
        <w:t xml:space="preserve">trong khuôn khổ hợp tác mới, quan hệ song phương giữa hai nước không chỉ tập trung vào lĩnh vực kinh tế, thương mại mà sẽ mở </w:t>
      </w:r>
      <w:r w:rsidR="00837FAA" w:rsidRPr="00721D74">
        <w:rPr>
          <w:rFonts w:ascii="Times New Roman" w:hAnsi="Times New Roman" w:cs="Times New Roman"/>
          <w:i/>
          <w:iCs/>
          <w:lang w:val="vi-VN"/>
        </w:rPr>
        <w:t>r</w:t>
      </w:r>
      <w:r w:rsidRPr="00F21CAF">
        <w:rPr>
          <w:rFonts w:ascii="Times New Roman" w:hAnsi="Times New Roman" w:cs="Times New Roman"/>
          <w:i/>
          <w:iCs/>
          <w:lang w:val="vi-VN"/>
        </w:rPr>
        <w:t>ộng tăng cường hợp tác về chính trị, ngoại giao, an ninh cũng như các lĩnh vực hợp tác khác</w:t>
      </w:r>
      <w:r w:rsidRPr="00F21CAF">
        <w:rPr>
          <w:rFonts w:ascii="Times New Roman" w:hAnsi="Times New Roman" w:cs="Times New Roman"/>
          <w:lang w:val="vi-VN"/>
        </w:rPr>
        <w:t xml:space="preserve">” [16]. Với sự kiện này, Hàn Quốc trở thành quốc gia Đối tác chiến lược thứ năm của Việt Nam. Cũng trong năm 2009, Chủ tịch Quốc hội Hàn Quốc Kim Hyong O đã có chuyến thăm chính thức Việt Nam; khẳng định quyết tâm thực hiện tốt các thỏa thuận hợp tác đã kí giữa hai Quốc hội; mong muốn tăng cường hơn nữa quan hệ giao lưu, hợp tác giữa hai cơ quan lập pháp để góp phần vào sự phát triển của mối quan hệ Việt Nam – Hàn Quốc. </w:t>
      </w:r>
    </w:p>
    <w:p w14:paraId="670F8753" w14:textId="4D3B190C"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Nhằm thúc đẩy hơn nữa mối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xml:space="preserve">”, từ ngày </w:t>
      </w:r>
      <w:r w:rsidR="00837FAA" w:rsidRPr="00721D74">
        <w:rPr>
          <w:rFonts w:ascii="Times New Roman" w:hAnsi="Times New Roman" w:cs="Times New Roman"/>
          <w:lang w:val="vi-VN"/>
        </w:rPr>
        <w:t>0</w:t>
      </w:r>
      <w:r w:rsidRPr="00F21CAF">
        <w:rPr>
          <w:rFonts w:ascii="Times New Roman" w:hAnsi="Times New Roman" w:cs="Times New Roman"/>
          <w:lang w:val="vi-VN"/>
        </w:rPr>
        <w:t>7 – 11/9/2013, Tổng thống Hàn Quốc Park Geun Hye đã có chuyến thăm chính thức Việt Nam. Trong chuyến thăm này, hai quốc gia đã ký 4 văn bản thỏa thuận hợp tác trên tất cả các lĩnh vực [2</w:t>
      </w:r>
      <w:r w:rsidR="00990B55" w:rsidRPr="00721D74">
        <w:rPr>
          <w:rFonts w:ascii="Times New Roman" w:hAnsi="Times New Roman" w:cs="Times New Roman"/>
          <w:lang w:val="vi-VN"/>
        </w:rPr>
        <w:t xml:space="preserve">, tr. </w:t>
      </w:r>
      <w:r w:rsidRPr="00F21CAF">
        <w:rPr>
          <w:rFonts w:ascii="Times New Roman" w:hAnsi="Times New Roman" w:cs="Times New Roman"/>
          <w:lang w:val="vi-VN"/>
        </w:rPr>
        <w:t>153</w:t>
      </w:r>
      <w:r w:rsidR="00990B55" w:rsidRPr="00721D74">
        <w:rPr>
          <w:rFonts w:ascii="Times New Roman" w:hAnsi="Times New Roman" w:cs="Times New Roman"/>
          <w:lang w:val="vi-VN"/>
        </w:rPr>
        <w:t>]</w:t>
      </w:r>
      <w:r w:rsidRPr="00F21CAF">
        <w:rPr>
          <w:rFonts w:ascii="Times New Roman" w:hAnsi="Times New Roman" w:cs="Times New Roman"/>
          <w:lang w:val="vi-VN"/>
        </w:rPr>
        <w:t xml:space="preserve">. </w:t>
      </w:r>
    </w:p>
    <w:p w14:paraId="59C765B3" w14:textId="2CE119BD"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Tháng 3/2015 và tháng 4/2017,</w:t>
      </w:r>
      <w:r w:rsidR="00990B55" w:rsidRPr="00721D74">
        <w:rPr>
          <w:rFonts w:ascii="Times New Roman" w:hAnsi="Times New Roman" w:cs="Times New Roman"/>
          <w:lang w:val="vi-VN"/>
        </w:rPr>
        <w:t xml:space="preserve"> </w:t>
      </w:r>
      <w:r w:rsidRPr="00F21CAF">
        <w:rPr>
          <w:rFonts w:ascii="Times New Roman" w:hAnsi="Times New Roman" w:cs="Times New Roman"/>
          <w:lang w:val="vi-VN"/>
        </w:rPr>
        <w:t>Chủ tịch Quốc hội Hàn Quốc Chung Ui Hwa và Chung Sye Kyun đã lần lượt có chuyến thăm và làm việc tại Việt Nam, cam kết sẽ tiếp tục đẩy mạnh hơn nữa quan hệ hợp tác giữa Quốc hội hai nước; góp phần đưa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Việt Nam – Hàn Quốc ngày càng đi vào chiều sâu, phát triển tốt đẹp toàn diện trên mọi lĩnh vực.</w:t>
      </w:r>
    </w:p>
    <w:p w14:paraId="5195691B" w14:textId="77777777" w:rsidR="009F201D" w:rsidRPr="00F21CAF" w:rsidRDefault="009F201D" w:rsidP="00034D1F">
      <w:pPr>
        <w:spacing w:after="0" w:line="240" w:lineRule="auto"/>
        <w:ind w:firstLine="284"/>
        <w:jc w:val="both"/>
        <w:rPr>
          <w:rFonts w:ascii="Times New Roman" w:hAnsi="Times New Roman" w:cs="Times New Roman"/>
          <w:spacing w:val="-2"/>
          <w:lang w:val="vi-VN"/>
        </w:rPr>
      </w:pPr>
      <w:r w:rsidRPr="00F21CAF">
        <w:rPr>
          <w:rFonts w:ascii="Times New Roman" w:hAnsi="Times New Roman" w:cs="Times New Roman"/>
          <w:spacing w:val="-2"/>
          <w:lang w:val="vi-VN"/>
        </w:rPr>
        <w:t>Ngày 11/11/2017, Chủ tịch nước Trần Đại Quang đã hội kiến Tổng thống Moon Jae In nhân dịp Tuần lễ Cấp cao APEC tổ chức tại Việt Nam. Hai nhà lãnh đạo qua đó đã nhất trí tiếp tục thúc đẩy mối quan hệ hợp tác giữa hai nước đi vào chiều sâu. Sang tháng 3/2018, Chủ tịch nước Trần Đại Quang và Phu nhân đã chủ trì lễ đón chính thức Tổng thống Hàn Quốc Moon Jae In tại Việt Nam. Tại cuộc gặp mặt, Tổng thống Moon Jae In cho biết “</w:t>
      </w:r>
      <w:r w:rsidRPr="00F21CAF">
        <w:rPr>
          <w:rFonts w:ascii="Times New Roman" w:hAnsi="Times New Roman" w:cs="Times New Roman"/>
          <w:i/>
          <w:iCs/>
          <w:spacing w:val="-2"/>
          <w:lang w:val="vi-VN"/>
        </w:rPr>
        <w:t>Hàn Quốc luôn coi trọng phát triển quan hệ “Đối tác hợp tác chiến lược” với Việt Nam, xác định Việt Nam là đối tác quan trọng trong chính sách hướng Nam mới</w:t>
      </w:r>
      <w:r w:rsidRPr="00F21CAF">
        <w:rPr>
          <w:rFonts w:ascii="Times New Roman" w:hAnsi="Times New Roman" w:cs="Times New Roman"/>
          <w:spacing w:val="-2"/>
          <w:lang w:val="vi-VN"/>
        </w:rPr>
        <w:t xml:space="preserve">” [17], đồng thời khẳng định sự tăng cường hợp tác sẽ là cơ sở để hai nước cùng đạt được sự thịnh vượng chung trong bối cảnh cuộc cách mạng công nghiệp lần thứ 4. </w:t>
      </w:r>
    </w:p>
    <w:p w14:paraId="6BEE0BEB"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Sang năm 2020, mối quan hệ giữa Quốc hội hai nước tiếp tục được tăng cường với chuyến thăm chính thức Việt Nam của Chủ tịch Quốc hội Hàn Quốc Park Byeong Seug (31/10 – </w:t>
      </w:r>
      <w:r w:rsidRPr="00F21CAF">
        <w:rPr>
          <w:rFonts w:ascii="Times New Roman" w:hAnsi="Times New Roman" w:cs="Times New Roman"/>
          <w:lang w:val="vi-VN"/>
        </w:rPr>
        <w:lastRenderedPageBreak/>
        <w:t>4/11/2020). Trong các buổi hội đàm, phía Quốc hội Hàn Quốc luôn khẳng định “</w:t>
      </w:r>
      <w:r w:rsidRPr="00F21CAF">
        <w:rPr>
          <w:rFonts w:ascii="Times New Roman" w:hAnsi="Times New Roman" w:cs="Times New Roman"/>
          <w:i/>
          <w:iCs/>
          <w:lang w:val="vi-VN"/>
        </w:rPr>
        <w:t>Việt Nam là quốc gia chủ chốt trong Chính sách hướng Nam mới của Hàn Quốc; Việt Nam là một quốc gia rất quan trọng trong quan hệ Đối tác hợp tác chiến lược</w:t>
      </w:r>
      <w:r w:rsidRPr="00F21CAF">
        <w:rPr>
          <w:rFonts w:ascii="Times New Roman" w:hAnsi="Times New Roman" w:cs="Times New Roman"/>
          <w:lang w:val="vi-VN"/>
        </w:rPr>
        <w:t xml:space="preserve">” [18]. </w:t>
      </w:r>
    </w:p>
    <w:p w14:paraId="264C31C8" w14:textId="6F3CB6ED"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Trong bối cảnh dịch COVID-19 hoành hành, ngày 23/6/2021, Bộ trưởng Bộ Ngoại giao Hàn Quốc đã có chuyến thăm chính thức Việt Nam. Trong buổi g</w:t>
      </w:r>
      <w:r w:rsidR="00B81F5D" w:rsidRPr="00721D74">
        <w:rPr>
          <w:rFonts w:ascii="Times New Roman" w:hAnsi="Times New Roman" w:cs="Times New Roman"/>
          <w:lang w:val="vi-VN"/>
        </w:rPr>
        <w:t>ặ</w:t>
      </w:r>
      <w:r w:rsidRPr="00F21CAF">
        <w:rPr>
          <w:rFonts w:ascii="Times New Roman" w:hAnsi="Times New Roman" w:cs="Times New Roman"/>
          <w:lang w:val="vi-VN"/>
        </w:rPr>
        <w:t xml:space="preserve">p mặt, hai bên đã thống nhất thúc đẩy hợp tác nghiên cứu, sản xuất vắc-xin; Hàn Quốc sẽ hỗ trợ Việt Nam tiếp cận nguồn vắc-xin để sớm đẩy lùi dịch bệnh, phục hồi kinh tế, đưa hoạt động giao lưu giữa nhân dân hai nước trở lại bình thường. Cũng nhân dịp này, đại diện lãnh đạo hai nước đã ký bản ghi nhớ về Chương trình ứng phó COVID-10 giữa Viện vệ sinh dịch tễ trung ương Việt Nam và Cơ quan hợp tác quốc tế Hàn Quốc (KOICA). </w:t>
      </w:r>
    </w:p>
    <w:p w14:paraId="541E7F6D"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Có thể nhận thấy, lịch trình các chuyến thăm và làm việc dày đặc giữa lãnh đạo cấp cao, giữa  các bộ ngành và giữa Quốc hội hai nước là những minh chứng rõ nét cho mối quan hệ chính trị, ngoại giao tốt đẹp giữa hai nước kể từ khi quan hệ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được nâng cấp lên quan hệ “</w:t>
      </w:r>
      <w:r w:rsidRPr="00F21CAF">
        <w:rPr>
          <w:rFonts w:ascii="Times New Roman" w:hAnsi="Times New Roman" w:cs="Times New Roman"/>
          <w:i/>
          <w:iCs/>
          <w:lang w:val="vi-VN"/>
        </w:rPr>
        <w:t>Đối tác chiến lược toàn diện</w:t>
      </w:r>
      <w:r w:rsidRPr="00F21CAF">
        <w:rPr>
          <w:rFonts w:ascii="Times New Roman" w:hAnsi="Times New Roman" w:cs="Times New Roman"/>
          <w:lang w:val="vi-VN"/>
        </w:rPr>
        <w:t>”. Như vậy, chỉ sau hơn 10 năm là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trên cơ sở những thành tựu quan trọng đã đạt được trên nhiều lĩnh vực, quan hệ Việt Nam – Hàn Quốc đã được nâng cấp lên thành quan hệ “</w:t>
      </w:r>
      <w:r w:rsidRPr="00F21CAF">
        <w:rPr>
          <w:rFonts w:ascii="Times New Roman" w:hAnsi="Times New Roman" w:cs="Times New Roman"/>
          <w:i/>
          <w:iCs/>
          <w:lang w:val="vi-VN"/>
        </w:rPr>
        <w:t>Đối tác chiến lược toàn diện</w:t>
      </w:r>
      <w:r w:rsidRPr="00F21CAF">
        <w:rPr>
          <w:rFonts w:ascii="Times New Roman" w:hAnsi="Times New Roman" w:cs="Times New Roman"/>
          <w:lang w:val="vi-VN"/>
        </w:rPr>
        <w:t xml:space="preserve">”, mở ra một giai đoạn phát triển mới cho quan hệ hai nước. Hai nhà lãnh đạo đã đạt được nhiều nhận thức chung về các phương hướng lớn và các biện pháp cụ thể để đưa quan hệ chính trị, ngoại giao giữa hai nước lên mức tương xứng với khuôn khổ quan hệ mới, phù hợp với tình hình khu vực và thế giới. Hai nước đã thực sự trở thành đối tác quan trọng hàng đầu của nhau. </w:t>
      </w:r>
    </w:p>
    <w:p w14:paraId="310B5429" w14:textId="2A5F3687" w:rsidR="009F201D" w:rsidRPr="00F21CAF" w:rsidRDefault="009F201D" w:rsidP="00AF0F85">
      <w:pPr>
        <w:pStyle w:val="Heading3"/>
        <w:rPr>
          <w:szCs w:val="22"/>
          <w:lang w:val="vi-VN"/>
        </w:rPr>
      </w:pPr>
      <w:r w:rsidRPr="009A6C06">
        <w:rPr>
          <w:szCs w:val="22"/>
          <w:lang w:val="nb-NO"/>
        </w:rPr>
        <w:t>3.2</w:t>
      </w:r>
      <w:r w:rsidRPr="009A6C06">
        <w:rPr>
          <w:szCs w:val="22"/>
          <w:lang w:val="vi-VN"/>
        </w:rPr>
        <w:t>.1.3</w:t>
      </w:r>
      <w:r w:rsidRPr="009A6C06">
        <w:rPr>
          <w:szCs w:val="22"/>
          <w:lang w:val="nb-NO"/>
        </w:rPr>
        <w:t xml:space="preserve">. </w:t>
      </w:r>
      <w:r w:rsidR="00D26B6D" w:rsidRPr="00D26B6D">
        <w:rPr>
          <w:szCs w:val="22"/>
          <w:lang w:val="nb-NO"/>
        </w:rPr>
        <w:t>Về đối ngoại nhân dân</w:t>
      </w:r>
    </w:p>
    <w:p w14:paraId="1AA88163" w14:textId="49367C04"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Đối ngoại nhân dân được xem là phương tiện truyền thông, là công cụ phục vụ chính trị, thúc đẩy mối quan hệ giữa các quốc gia. Trong mối quan hệ Việt Nam – Hàn Quốc, ngay từ sau khi hai nước chính thức thiết lập quan hệ ngoại giao, hoạt động đối ngoại nhân dân đã được hình thành và phát triển nhanh chóng. Đúng như Phó Chủ tịch nước Võ Thị Ánh Xuân từng khẳng định: “</w:t>
      </w:r>
      <w:r w:rsidRPr="00F21CAF">
        <w:rPr>
          <w:rFonts w:ascii="Times New Roman" w:hAnsi="Times New Roman" w:cs="Times New Roman"/>
          <w:i/>
          <w:iCs/>
          <w:lang w:val="vi-VN"/>
        </w:rPr>
        <w:t>Quan hệ Việt Nam – Hàn Quốc là một hình mẫu thành công dựa trên sự chân thành, tin cậy về chính trị; sự năng động, linh hoạt và bền vững trong hợp tác kinh tế và sự gắn bó sâu sắc trong giao lưu nhân dân. Trong đó, có đóng góp quan trọng của đối ngoại nhân dân, nhất là cộng đồng doanh nghiệp của hai nướ</w:t>
      </w:r>
      <w:r w:rsidR="00522BBB" w:rsidRPr="00F21CAF">
        <w:rPr>
          <w:rFonts w:ascii="Times New Roman" w:hAnsi="Times New Roman" w:cs="Times New Roman"/>
          <w:i/>
          <w:iCs/>
          <w:lang w:val="vi-VN"/>
        </w:rPr>
        <w:t>c</w:t>
      </w:r>
      <w:r w:rsidRPr="00F21CAF">
        <w:rPr>
          <w:rFonts w:ascii="Times New Roman" w:hAnsi="Times New Roman" w:cs="Times New Roman"/>
          <w:lang w:val="vi-VN"/>
        </w:rPr>
        <w:t xml:space="preserve">” [19]. </w:t>
      </w:r>
    </w:p>
    <w:p w14:paraId="4D787A4C"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Theo số liệu thống kê của Cục quản lý xuất nhập cảnh Hàn Quốc, năm 2022, cộng đồng người Việt tại Hàn Quốc có hơn 216.000 người [20]. Hàn Quốc cũng có cộng đồng hơn 180.000 kiều dân tại Việt Nam, phần lớn là doanh nhân [20]. Hai bên thường xuyên tổ chức các hoạt động giao lưu hữu nghị, góp phần tăng cường sự hiểu biết và tin cậy giữa nhân dân hai nước. Tiêu biểu là việc thành lập các hội hữu nghị như: Hội hữu nghị Việt Nam – Hàn Quốc, Hội Giao lưu Hữu nghị Hàn Quốc – Việt Nam, Hội Nghị sỹ hữu nghị Việt Nam – Hàn Quốc,... để tổ chức đa dạng, phong phú các hoạt động như: giao lưu văn hóa; giao lưu nhân dân; thi tìm hiểu về lịch sử, phong tục tập quán, văn hóa, đất nước, con người; thi hùng biện tiếng Việt, tiếng Hàn;... Chương trình hợp tác giữa các địa phương của hai quốc gia cũng được mở rộng với nhiều quan hệ hợp tác được thiết lập như Thủ đô Hà Nội – Thủ đô Seoul, thành phố Hồ Chí Minh – thành phố Busan, thành phố Đà Nẵng – thành phố Daegu,... Tính đến năm 2018, đã có hơn 40 tỉnh, thành, địa phương của hai nước ký kết và đang triển khai hiệu quả các thỏa thuận hợp tác [20]. </w:t>
      </w:r>
    </w:p>
    <w:p w14:paraId="21F88C74" w14:textId="77777777" w:rsidR="009F201D" w:rsidRPr="00F21CAF" w:rsidRDefault="009F201D" w:rsidP="002C263F">
      <w:pPr>
        <w:spacing w:before="120" w:after="120" w:line="240" w:lineRule="auto"/>
        <w:jc w:val="both"/>
        <w:rPr>
          <w:rFonts w:ascii="Times New Roman" w:hAnsi="Times New Roman" w:cs="Times New Roman"/>
          <w:i/>
          <w:iCs/>
          <w:lang w:val="vi-VN"/>
        </w:rPr>
      </w:pPr>
      <w:r w:rsidRPr="00F21CAF">
        <w:rPr>
          <w:rFonts w:ascii="Times New Roman" w:hAnsi="Times New Roman" w:cs="Times New Roman"/>
          <w:i/>
          <w:iCs/>
          <w:lang w:val="vi-VN"/>
        </w:rPr>
        <w:t>3.2.2. Hợp tác trên các diễn đàn đa phương</w:t>
      </w:r>
    </w:p>
    <w:p w14:paraId="5731059F"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Cơ chế hợp tác đa phương giữa Việt Nam và Hàn Quốc diễn ra chủ yếu trong phạm vi khu vực châu Á – Thái Bình Dương. Trước hết, trong khuôn khổ ASEAN và các cơ chế do ASEAN dẫn dắt, hai nước luôn tích cực hợp tác và hỗ trợ lẫn nhau. Trong khi Việt Nam đóng vai trò quan trọng trong việc thúc đẩy quan hệ ASEAN – Hàn Quốc; quốc gia này đã thể hiện sự ủng hộ vai trò trung tâm của ASEAN trong cấu trúc khu vực thông qua các hoạt động hợp tác trong Hội nghị cấp cao ASEAN, Diễn đàn khu vực ASEAN, Hội nghị Bộ trưởng Quốc phòng ASEAN mở </w:t>
      </w:r>
      <w:r w:rsidRPr="00F21CAF">
        <w:rPr>
          <w:rFonts w:ascii="Times New Roman" w:hAnsi="Times New Roman" w:cs="Times New Roman"/>
          <w:lang w:val="vi-VN"/>
        </w:rPr>
        <w:lastRenderedPageBreak/>
        <w:t xml:space="preserve">rộng,... Trong khuôn khổ Diễn đàn Hợp tác Kinh tế châu Á – Thái Bình Dương (APEC), Việt Nam và Hàn Quốc đã phối hợp chặt chẽ trong việc thúc đẩy hợp tác, đặc biệt về tự do hóa thương mại và đầu tư, hỗ trợ các nền kinh tế đang phát triển hội nhập vào nền kinh tế toàn cầu. </w:t>
      </w:r>
    </w:p>
    <w:p w14:paraId="0EB1898B"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Đáng chú ý, hai nước đã thường xuyên trao đổi và tăng cường ủng hộ lẫn nhau ứng cử vào các cơ quan, tổ chức quốc tế như Hội đồng Nhân quyền Liên hợp quốc, Hội đồng Kinh tế - Xã hội Liên hợp quốc, Ủy ban Luật pháp quốc tế. Phía Việt Nam chúc mừng Hàn Quốc đảm nhiệm vai trò Chủ tịch và đăng cai tổ chức Hội nghị G20 (2010); ủng hộ Hàn Quốc vào Ủy ban Công ước về quyền kinh tế, xã hội và văn hóa (nhiệm kỳ 2020 – 2026). Ngược lại, phía Hàn Quốc đã tích cực hỗ trợ Việt Nam hoàn thành vai trò Chủ tịch ASEAN (2020); Ủy viên không thường trực Hội đồng Bảo an Liên hợp quốc (nhiệm kỳ 2020 – 2021); Điều phối quan hệ hợp tác ASEAN – Hàn Quốc (giai đoạn 2021 – 2024) [21]. </w:t>
      </w:r>
    </w:p>
    <w:p w14:paraId="4BF658BC"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Sự phối hợp chặt chẽ giữa hai nước trong các diễn đàn khu vực và quốc tế nêu trên không chỉ góp phần thúc đẩy lợi ích song phương mà còn đóng góp tích cực vào việc giải quyết những vấn đề chung của khu vực và thế giới; góp phần xây dựng một trật tự quốc tế đa cực, hòa bình và thịnh vượng. Sự phát triển của mối quan hệ này trên các diễn đàn đa phương cũng phần nào phản ánh tầm quan trọng ngày càng tăng của cả Việt Nam và Hàn Quốc trong việc định hình tương lai của khu vực và thế giới trong những năm tới. </w:t>
      </w:r>
    </w:p>
    <w:p w14:paraId="44B709D3" w14:textId="77777777" w:rsidR="009F201D" w:rsidRPr="00F21CAF" w:rsidRDefault="009F201D" w:rsidP="002B3C10">
      <w:pPr>
        <w:pStyle w:val="Heading1"/>
        <w:spacing w:before="100" w:after="100"/>
        <w:rPr>
          <w:rFonts w:cs="Times New Roman"/>
          <w:szCs w:val="22"/>
          <w:lang w:val="nb-NO"/>
        </w:rPr>
      </w:pPr>
      <w:r w:rsidRPr="009A6C06">
        <w:rPr>
          <w:rFonts w:cs="Times New Roman"/>
          <w:szCs w:val="22"/>
          <w:lang w:val="nb-NO"/>
        </w:rPr>
        <w:t>4. Kết luận</w:t>
      </w:r>
    </w:p>
    <w:p w14:paraId="3D00C236"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Chặng đường 13 năm nâng cấp mối quan hệ ngoại giao giữa Việt Nam và Hàn Quốc từ “</w:t>
      </w:r>
      <w:r w:rsidRPr="00F21CAF">
        <w:rPr>
          <w:rFonts w:ascii="Times New Roman" w:hAnsi="Times New Roman" w:cs="Times New Roman"/>
          <w:i/>
          <w:iCs/>
          <w:lang w:val="vi-VN"/>
        </w:rPr>
        <w:t>Đối tác hợp tác chiến lược</w:t>
      </w:r>
      <w:r w:rsidRPr="00F21CAF">
        <w:rPr>
          <w:rFonts w:ascii="Times New Roman" w:hAnsi="Times New Roman" w:cs="Times New Roman"/>
          <w:lang w:val="vi-VN"/>
        </w:rPr>
        <w:t>” lên “</w:t>
      </w:r>
      <w:r w:rsidRPr="00F21CAF">
        <w:rPr>
          <w:rFonts w:ascii="Times New Roman" w:hAnsi="Times New Roman" w:cs="Times New Roman"/>
          <w:i/>
          <w:iCs/>
          <w:lang w:val="vi-VN"/>
        </w:rPr>
        <w:t>Đối tác chiến lược toàn diện</w:t>
      </w:r>
      <w:r w:rsidRPr="00F21CAF">
        <w:rPr>
          <w:rFonts w:ascii="Times New Roman" w:hAnsi="Times New Roman" w:cs="Times New Roman"/>
          <w:lang w:val="vi-VN"/>
        </w:rPr>
        <w:t xml:space="preserve">” (2009 – 2022) là một hành trình đầy ấn tượng với những bước tiến dài, cơ bản và quan trọng. Từ đây, hai quốc gia đã thực sự trở thành đối tác quan trọng hàng đầu của nhau. Sự phát triển của quan hệ chính trị, ngoại giao giữa Việt Nam và Hàn Quốc trong giai đoạn này cho thấy đây là một mối quan hệ thực chất và được duy trì liên tục, xuất phát từ nhu cầu hợp tác cùng phát triển của bản thân mỗi nước. Sự tin cậy chính trị, hiểu biết lẫn nhau được tăng cường trong giai đoạn 2009 – 2022 đã góp phần tạo nền tảng vững chắc cho các lĩnh vực hợp tác khác như an ninh, quốc phòng; kinh tế, thương mại; văn hóa – giáo dục và khoa học công nghệ phát triển sâu rộng và bền vững. </w:t>
      </w:r>
    </w:p>
    <w:p w14:paraId="6127744C" w14:textId="77777777" w:rsidR="009F201D" w:rsidRPr="00F21CAF"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Cũng nhờ có những kết quả hợp tác chính trị, ngoại giao đó mà mối quan hệ Việt Nam – Hàn Quốc trở thành khuôn mẫu tiêu biểu cho quan hệ hữu nghị giữa các dân tộc; được đánh giá là một trong những mối quan hệ năng động và phát triển nhanh nhất trong khu vực và trên thế giới.</w:t>
      </w:r>
    </w:p>
    <w:p w14:paraId="01DD1BD7" w14:textId="1059C687" w:rsidR="009F201D" w:rsidRPr="00721D74" w:rsidRDefault="009F201D" w:rsidP="00034D1F">
      <w:pPr>
        <w:spacing w:after="0" w:line="240" w:lineRule="auto"/>
        <w:ind w:firstLine="284"/>
        <w:jc w:val="both"/>
        <w:rPr>
          <w:rFonts w:ascii="Times New Roman" w:hAnsi="Times New Roman" w:cs="Times New Roman"/>
          <w:lang w:val="vi-VN"/>
        </w:rPr>
      </w:pPr>
      <w:r w:rsidRPr="00F21CAF">
        <w:rPr>
          <w:rFonts w:ascii="Times New Roman" w:hAnsi="Times New Roman" w:cs="Times New Roman"/>
          <w:lang w:val="vi-VN"/>
        </w:rPr>
        <w:t xml:space="preserve">Trên thực tế, tiềm năng hợp tác giữa Việt Nam và Hàn Quốc là rất lớn. Với những thành tựu và kinh nghiệm hợp tác đã có trong lịch sử, quan hệ Việt Nam – Hàn Quốc có điều kiện và cơ hội thuận lợi để tạo ra những chuyển động mới và hiệu quả. Tuy nhiên, trong bối cảnh quốc tế nhiều biến động phức tạp và khó lường, hai nước cần thực sự nỗ lực để có thể vượt qua trở ngại, tận dụng tối đa tiềm năng để phát triển vì sự phồn vinh và tình hữu nghị của nhân dân hai nước. </w:t>
      </w:r>
    </w:p>
    <w:p w14:paraId="7D0261C2" w14:textId="5F21D9F8" w:rsidR="009F201D" w:rsidRPr="00F21CAF" w:rsidRDefault="009F201D" w:rsidP="002B3C10">
      <w:pPr>
        <w:tabs>
          <w:tab w:val="left" w:pos="284"/>
        </w:tabs>
        <w:spacing w:before="100" w:after="80" w:line="240" w:lineRule="auto"/>
        <w:jc w:val="center"/>
        <w:rPr>
          <w:rFonts w:ascii="Times New Roman" w:hAnsi="Times New Roman" w:cs="Times New Roman"/>
          <w:szCs w:val="20"/>
          <w:lang w:val="pt-BR"/>
        </w:rPr>
      </w:pPr>
      <w:r w:rsidRPr="00F21CAF">
        <w:rPr>
          <w:rFonts w:ascii="Times New Roman" w:hAnsi="Times New Roman" w:cs="Times New Roman"/>
          <w:szCs w:val="20"/>
          <w:lang w:val="pt-BR"/>
        </w:rPr>
        <w:t>TÀI LIỆU THAM KHẢO/ REFERENCES</w:t>
      </w:r>
    </w:p>
    <w:p w14:paraId="5F6D4A48" w14:textId="224DEA9E"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val="pt-BR" w:bidi="vi-VN"/>
        </w:rPr>
        <w:t>[1] N</w:t>
      </w:r>
      <w:r w:rsidRPr="00F21CAF">
        <w:rPr>
          <w:rFonts w:ascii="Times New Roman" w:hAnsi="Times New Roman" w:cs="Times New Roman"/>
          <w:sz w:val="20"/>
          <w:szCs w:val="20"/>
          <w:lang w:val="vi-VN" w:bidi="vi-VN"/>
        </w:rPr>
        <w:t xml:space="preserve">. W. Park, </w:t>
      </w:r>
      <w:r w:rsidRPr="00257361">
        <w:rPr>
          <w:rFonts w:ascii="Times New Roman" w:hAnsi="Times New Roman" w:cs="Times New Roman"/>
          <w:i/>
          <w:iCs/>
          <w:sz w:val="20"/>
          <w:szCs w:val="20"/>
          <w:lang w:val="vi-VN" w:bidi="vi-VN"/>
        </w:rPr>
        <w:t>“Republic of Korea – Vietnam strategic cooperative partnership and the way foward in the new context of global governance change in the 21</w:t>
      </w:r>
      <w:r w:rsidRPr="00257361">
        <w:rPr>
          <w:rFonts w:ascii="Times New Roman" w:hAnsi="Times New Roman" w:cs="Times New Roman"/>
          <w:i/>
          <w:iCs/>
          <w:sz w:val="20"/>
          <w:szCs w:val="20"/>
          <w:vertAlign w:val="superscript"/>
          <w:lang w:val="vi-VN" w:bidi="vi-VN"/>
        </w:rPr>
        <w:t>st</w:t>
      </w:r>
      <w:r w:rsidR="00560CB9" w:rsidRPr="00257361">
        <w:rPr>
          <w:rFonts w:ascii="Times New Roman" w:hAnsi="Times New Roman" w:cs="Times New Roman"/>
          <w:i/>
          <w:iCs/>
          <w:sz w:val="20"/>
          <w:szCs w:val="20"/>
          <w:lang w:val="vi-VN" w:bidi="vi-VN"/>
        </w:rPr>
        <w:t xml:space="preserve"> century</w:t>
      </w:r>
      <w:r w:rsidR="00560CB9" w:rsidRPr="00257361">
        <w:rPr>
          <w:rFonts w:ascii="Times New Roman" w:hAnsi="Times New Roman" w:cs="Times New Roman"/>
          <w:i/>
          <w:iCs/>
          <w:sz w:val="20"/>
          <w:szCs w:val="20"/>
          <w:lang w:bidi="vi-VN"/>
        </w:rPr>
        <w:t>,</w:t>
      </w:r>
      <w:r w:rsidR="00560CB9" w:rsidRPr="00257361">
        <w:rPr>
          <w:rFonts w:ascii="Times New Roman" w:hAnsi="Times New Roman" w:cs="Times New Roman"/>
          <w:i/>
          <w:iCs/>
          <w:sz w:val="20"/>
          <w:szCs w:val="20"/>
          <w:lang w:val="vi-VN" w:bidi="vi-VN"/>
        </w:rPr>
        <w:t>”</w:t>
      </w:r>
      <w:r w:rsidRPr="00F21CAF">
        <w:rPr>
          <w:rFonts w:ascii="Times New Roman" w:hAnsi="Times New Roman" w:cs="Times New Roman"/>
          <w:sz w:val="20"/>
          <w:szCs w:val="20"/>
          <w:lang w:val="vi-VN" w:bidi="vi-VN"/>
        </w:rPr>
        <w:t xml:space="preserve"> Doctoral Dissertation, Diplomatic Academy of Vietnam, Hanoi, 2014. </w:t>
      </w:r>
    </w:p>
    <w:p w14:paraId="7EC7A144" w14:textId="4EFEFB15" w:rsidR="009F201D" w:rsidRPr="00F21CAF" w:rsidRDefault="009F201D" w:rsidP="00CC1490">
      <w:pPr>
        <w:spacing w:after="0" w:line="240" w:lineRule="auto"/>
        <w:ind w:left="357" w:hanging="357"/>
        <w:jc w:val="both"/>
        <w:rPr>
          <w:rFonts w:ascii="Times New Roman" w:hAnsi="Times New Roman" w:cs="Times New Roman"/>
          <w:sz w:val="20"/>
          <w:szCs w:val="20"/>
          <w:lang w:val="vi-VN"/>
        </w:rPr>
      </w:pPr>
      <w:r w:rsidRPr="00F21CAF">
        <w:rPr>
          <w:rFonts w:ascii="Times New Roman" w:hAnsi="Times New Roman" w:cs="Times New Roman"/>
          <w:iCs/>
          <w:sz w:val="20"/>
          <w:szCs w:val="20"/>
          <w:lang w:val="pt-BR"/>
        </w:rPr>
        <w:t xml:space="preserve">[2] </w:t>
      </w:r>
      <w:r w:rsidRPr="00F21CAF">
        <w:rPr>
          <w:rFonts w:ascii="Times New Roman" w:hAnsi="Times New Roman" w:cs="Times New Roman"/>
          <w:sz w:val="20"/>
          <w:szCs w:val="20"/>
        </w:rPr>
        <w:t>T</w:t>
      </w:r>
      <w:r w:rsidRPr="00F21CAF">
        <w:rPr>
          <w:rFonts w:ascii="Times New Roman" w:hAnsi="Times New Roman" w:cs="Times New Roman"/>
          <w:sz w:val="20"/>
          <w:szCs w:val="20"/>
          <w:lang w:val="vi-VN"/>
        </w:rPr>
        <w:t xml:space="preserve">. P. Nguyen, </w:t>
      </w:r>
      <w:r w:rsidRPr="00257361">
        <w:rPr>
          <w:rFonts w:ascii="Times New Roman" w:hAnsi="Times New Roman" w:cs="Times New Roman"/>
          <w:i/>
          <w:iCs/>
          <w:sz w:val="20"/>
          <w:szCs w:val="20"/>
          <w:lang w:val="vi-VN"/>
        </w:rPr>
        <w:t>“Political and diplomatic relations between Vietnam and Northeast Asian</w:t>
      </w:r>
      <w:r w:rsidR="00560CB9" w:rsidRPr="00257361">
        <w:rPr>
          <w:rFonts w:ascii="Times New Roman" w:hAnsi="Times New Roman" w:cs="Times New Roman"/>
          <w:i/>
          <w:iCs/>
          <w:sz w:val="20"/>
          <w:szCs w:val="20"/>
          <w:lang w:val="vi-VN"/>
        </w:rPr>
        <w:t xml:space="preserve"> countries in the period</w:t>
      </w:r>
      <w:r w:rsidR="00560CB9" w:rsidRPr="00257361">
        <w:rPr>
          <w:rFonts w:ascii="Times New Roman" w:hAnsi="Times New Roman" w:cs="Times New Roman"/>
          <w:i/>
          <w:iCs/>
          <w:sz w:val="20"/>
          <w:szCs w:val="20"/>
        </w:rPr>
        <w:t xml:space="preserve"> </w:t>
      </w:r>
      <w:r w:rsidR="00560CB9" w:rsidRPr="00257361">
        <w:rPr>
          <w:rFonts w:ascii="Times New Roman" w:hAnsi="Times New Roman" w:cs="Times New Roman"/>
          <w:i/>
          <w:iCs/>
          <w:sz w:val="20"/>
          <w:szCs w:val="20"/>
          <w:lang w:val="vi-VN"/>
        </w:rPr>
        <w:t>1986</w:t>
      </w:r>
      <w:r w:rsidR="00560CB9" w:rsidRPr="00257361">
        <w:rPr>
          <w:rFonts w:ascii="Times New Roman" w:hAnsi="Times New Roman" w:cs="Times New Roman"/>
          <w:i/>
          <w:iCs/>
          <w:sz w:val="20"/>
          <w:szCs w:val="20"/>
        </w:rPr>
        <w:t>-</w:t>
      </w:r>
      <w:r w:rsidRPr="00257361">
        <w:rPr>
          <w:rFonts w:ascii="Times New Roman" w:hAnsi="Times New Roman" w:cs="Times New Roman"/>
          <w:i/>
          <w:iCs/>
          <w:sz w:val="20"/>
          <w:szCs w:val="20"/>
          <w:lang w:val="vi-VN"/>
        </w:rPr>
        <w:t>2015</w:t>
      </w:r>
      <w:r w:rsidR="00560CB9" w:rsidRPr="00257361">
        <w:rPr>
          <w:rFonts w:ascii="Times New Roman" w:hAnsi="Times New Roman" w:cs="Times New Roman"/>
          <w:i/>
          <w:iCs/>
          <w:sz w:val="20"/>
          <w:szCs w:val="20"/>
        </w:rPr>
        <w:t>,</w:t>
      </w:r>
      <w:r w:rsidRPr="00257361">
        <w:rPr>
          <w:rFonts w:ascii="Times New Roman" w:hAnsi="Times New Roman" w:cs="Times New Roman"/>
          <w:i/>
          <w:iCs/>
          <w:sz w:val="20"/>
          <w:szCs w:val="20"/>
          <w:lang w:val="vi-VN"/>
        </w:rPr>
        <w:t>”</w:t>
      </w:r>
      <w:r w:rsidRPr="00F21CAF">
        <w:rPr>
          <w:rFonts w:ascii="Times New Roman" w:hAnsi="Times New Roman" w:cs="Times New Roman"/>
          <w:sz w:val="20"/>
          <w:szCs w:val="20"/>
          <w:lang w:val="vi-VN"/>
        </w:rPr>
        <w:t xml:space="preserve"> Doctoral Thesis in History, VNUHCM</w:t>
      </w:r>
      <w:r w:rsidR="00F91C04" w:rsidRPr="00F21CAF">
        <w:rPr>
          <w:rFonts w:ascii="Times New Roman" w:hAnsi="Times New Roman" w:cs="Times New Roman"/>
          <w:sz w:val="20"/>
          <w:szCs w:val="20"/>
        </w:rPr>
        <w:t xml:space="preserve"> </w:t>
      </w:r>
      <w:r w:rsidRPr="00F21CAF">
        <w:rPr>
          <w:rFonts w:ascii="Times New Roman" w:hAnsi="Times New Roman" w:cs="Times New Roman"/>
          <w:sz w:val="20"/>
          <w:szCs w:val="20"/>
          <w:lang w:val="vi-VN"/>
        </w:rPr>
        <w:t>-</w:t>
      </w:r>
      <w:r w:rsidR="00F91C04" w:rsidRPr="00F21CAF">
        <w:rPr>
          <w:rFonts w:ascii="Times New Roman" w:hAnsi="Times New Roman" w:cs="Times New Roman"/>
          <w:sz w:val="20"/>
          <w:szCs w:val="20"/>
        </w:rPr>
        <w:t xml:space="preserve"> </w:t>
      </w:r>
      <w:r w:rsidRPr="00F21CAF">
        <w:rPr>
          <w:rFonts w:ascii="Times New Roman" w:hAnsi="Times New Roman" w:cs="Times New Roman"/>
          <w:sz w:val="20"/>
          <w:szCs w:val="20"/>
          <w:lang w:val="vi-VN"/>
        </w:rPr>
        <w:t>University of Social Sciences and Humanities, 2017.</w:t>
      </w:r>
    </w:p>
    <w:p w14:paraId="4B82AA3C" w14:textId="5C588B99"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bidi="vi-VN"/>
        </w:rPr>
        <w:t>[3]</w:t>
      </w:r>
      <w:r w:rsidRPr="00F21CAF">
        <w:rPr>
          <w:rFonts w:ascii="Times New Roman" w:hAnsi="Times New Roman" w:cs="Times New Roman"/>
          <w:sz w:val="20"/>
          <w:szCs w:val="20"/>
        </w:rPr>
        <w:t xml:space="preserve"> </w:t>
      </w:r>
      <w:r w:rsidRPr="00F21CAF">
        <w:rPr>
          <w:rFonts w:ascii="Times New Roman" w:hAnsi="Times New Roman" w:cs="Times New Roman"/>
          <w:sz w:val="20"/>
          <w:szCs w:val="20"/>
          <w:lang w:bidi="vi-VN"/>
        </w:rPr>
        <w:t>M</w:t>
      </w:r>
      <w:r w:rsidRPr="00F21CAF">
        <w:rPr>
          <w:rFonts w:ascii="Times New Roman" w:hAnsi="Times New Roman" w:cs="Times New Roman"/>
          <w:sz w:val="20"/>
          <w:szCs w:val="20"/>
          <w:lang w:val="vi-VN" w:bidi="vi-VN"/>
        </w:rPr>
        <w:t xml:space="preserve">. T. Nguyen, </w:t>
      </w:r>
      <w:r w:rsidRPr="00257361">
        <w:rPr>
          <w:rFonts w:ascii="Times New Roman" w:hAnsi="Times New Roman" w:cs="Times New Roman"/>
          <w:i/>
          <w:iCs/>
          <w:sz w:val="20"/>
          <w:szCs w:val="20"/>
          <w:lang w:val="vi-VN" w:bidi="vi-VN"/>
        </w:rPr>
        <w:t>“Vietnam – Korea strategic partnershi</w:t>
      </w:r>
      <w:r w:rsidR="00F91C04" w:rsidRPr="00257361">
        <w:rPr>
          <w:rFonts w:ascii="Times New Roman" w:hAnsi="Times New Roman" w:cs="Times New Roman"/>
          <w:i/>
          <w:iCs/>
          <w:sz w:val="20"/>
          <w:szCs w:val="20"/>
          <w:lang w:val="vi-VN" w:bidi="vi-VN"/>
        </w:rPr>
        <w:t>p in the economic field (2009</w:t>
      </w:r>
      <w:r w:rsidR="00F91C04" w:rsidRPr="00257361">
        <w:rPr>
          <w:rFonts w:ascii="Times New Roman" w:hAnsi="Times New Roman" w:cs="Times New Roman"/>
          <w:i/>
          <w:iCs/>
          <w:sz w:val="20"/>
          <w:szCs w:val="20"/>
          <w:lang w:bidi="vi-VN"/>
        </w:rPr>
        <w:t>-</w:t>
      </w:r>
      <w:r w:rsidRPr="00257361">
        <w:rPr>
          <w:rFonts w:ascii="Times New Roman" w:hAnsi="Times New Roman" w:cs="Times New Roman"/>
          <w:i/>
          <w:iCs/>
          <w:sz w:val="20"/>
          <w:szCs w:val="20"/>
          <w:lang w:val="vi-VN" w:bidi="vi-VN"/>
        </w:rPr>
        <w:t>2020)</w:t>
      </w:r>
      <w:r w:rsidR="00F91C04" w:rsidRPr="00257361">
        <w:rPr>
          <w:rFonts w:ascii="Times New Roman" w:hAnsi="Times New Roman" w:cs="Times New Roman"/>
          <w:i/>
          <w:iCs/>
          <w:sz w:val="20"/>
          <w:szCs w:val="20"/>
          <w:lang w:bidi="vi-VN"/>
        </w:rPr>
        <w:t>,</w:t>
      </w:r>
      <w:r w:rsidRPr="00257361">
        <w:rPr>
          <w:rFonts w:ascii="Times New Roman" w:hAnsi="Times New Roman" w:cs="Times New Roman"/>
          <w:i/>
          <w:iCs/>
          <w:sz w:val="20"/>
          <w:szCs w:val="20"/>
          <w:lang w:val="vi-VN" w:bidi="vi-VN"/>
        </w:rPr>
        <w:t>”</w:t>
      </w:r>
      <w:r w:rsidRPr="00F21CAF">
        <w:rPr>
          <w:rFonts w:ascii="Times New Roman" w:hAnsi="Times New Roman" w:cs="Times New Roman"/>
          <w:sz w:val="20"/>
          <w:szCs w:val="20"/>
          <w:lang w:val="vi-VN" w:bidi="vi-VN"/>
        </w:rPr>
        <w:t xml:space="preserve"> </w:t>
      </w:r>
      <w:r w:rsidRPr="00F21CAF">
        <w:rPr>
          <w:rFonts w:ascii="Times New Roman" w:hAnsi="Times New Roman" w:cs="Times New Roman"/>
          <w:sz w:val="20"/>
          <w:szCs w:val="20"/>
          <w:lang w:val="vi-VN"/>
        </w:rPr>
        <w:t>Doctoral Thesis in International relations, VNU</w:t>
      </w:r>
      <w:r w:rsidR="00F91C04" w:rsidRPr="00F21CAF">
        <w:rPr>
          <w:rFonts w:ascii="Times New Roman" w:hAnsi="Times New Roman" w:cs="Times New Roman"/>
          <w:sz w:val="20"/>
          <w:szCs w:val="20"/>
        </w:rPr>
        <w:t xml:space="preserve"> </w:t>
      </w:r>
      <w:r w:rsidRPr="00F21CAF">
        <w:rPr>
          <w:rFonts w:ascii="Times New Roman" w:hAnsi="Times New Roman" w:cs="Times New Roman"/>
          <w:sz w:val="20"/>
          <w:szCs w:val="20"/>
          <w:lang w:val="vi-VN"/>
        </w:rPr>
        <w:t>-</w:t>
      </w:r>
      <w:r w:rsidR="00F91C04" w:rsidRPr="00F21CAF">
        <w:rPr>
          <w:rFonts w:ascii="Times New Roman" w:hAnsi="Times New Roman" w:cs="Times New Roman"/>
          <w:sz w:val="20"/>
          <w:szCs w:val="20"/>
        </w:rPr>
        <w:t xml:space="preserve"> </w:t>
      </w:r>
      <w:r w:rsidRPr="00F21CAF">
        <w:rPr>
          <w:rFonts w:ascii="Times New Roman" w:hAnsi="Times New Roman" w:cs="Times New Roman"/>
          <w:sz w:val="20"/>
          <w:szCs w:val="20"/>
          <w:lang w:val="vi-VN"/>
        </w:rPr>
        <w:t>University of Social Sciences and Humanities, 2021.</w:t>
      </w:r>
    </w:p>
    <w:p w14:paraId="6EC9954A" w14:textId="12289575"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val="vi-VN" w:bidi="vi-VN"/>
        </w:rPr>
        <w:t>[4] V. L. Nguyen</w:t>
      </w:r>
      <w:r w:rsidR="00F91C04" w:rsidRPr="00F21CAF">
        <w:rPr>
          <w:rFonts w:ascii="Times New Roman" w:hAnsi="Times New Roman" w:cs="Times New Roman"/>
          <w:sz w:val="20"/>
          <w:szCs w:val="20"/>
          <w:lang w:val="vi-VN" w:bidi="vi-VN"/>
        </w:rPr>
        <w:t xml:space="preserve">, </w:t>
      </w:r>
      <w:r w:rsidR="00257361">
        <w:rPr>
          <w:rFonts w:ascii="Times New Roman" w:hAnsi="Times New Roman" w:cs="Times New Roman"/>
          <w:sz w:val="20"/>
          <w:szCs w:val="20"/>
          <w:lang w:val="vi-VN" w:bidi="vi-VN"/>
        </w:rPr>
        <w:t>“</w:t>
      </w:r>
      <w:r w:rsidRPr="00F21CAF">
        <w:rPr>
          <w:rFonts w:ascii="Times New Roman" w:hAnsi="Times New Roman" w:cs="Times New Roman"/>
          <w:i/>
          <w:sz w:val="20"/>
          <w:szCs w:val="20"/>
          <w:lang w:val="vi-VN" w:bidi="vi-VN"/>
        </w:rPr>
        <w:t xml:space="preserve">Vietnam – South Korea: 25 years of cooperation and development (1992 – 2017) and  prospects until </w:t>
      </w:r>
      <w:r w:rsidR="00257361">
        <w:rPr>
          <w:rFonts w:ascii="Times New Roman" w:hAnsi="Times New Roman" w:cs="Times New Roman"/>
          <w:i/>
          <w:sz w:val="20"/>
          <w:szCs w:val="20"/>
          <w:lang w:val="vi-VN" w:bidi="vi-VN"/>
        </w:rPr>
        <w:t>2022,”</w:t>
      </w:r>
      <w:r w:rsidRPr="00F21CAF">
        <w:rPr>
          <w:rFonts w:ascii="Times New Roman" w:hAnsi="Times New Roman" w:cs="Times New Roman"/>
          <w:sz w:val="20"/>
          <w:szCs w:val="20"/>
          <w:lang w:val="vi-VN" w:bidi="vi-VN"/>
        </w:rPr>
        <w:t xml:space="preserve"> National Political Publishing House, 2019.</w:t>
      </w:r>
    </w:p>
    <w:p w14:paraId="46711B63" w14:textId="1071E22F"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val="vi-VN" w:bidi="vi-VN"/>
        </w:rPr>
        <w:t>[5] T. H. Hoang, “Vietnam – South Korea Relations: A bright spot in Vietnam’s Process of Renewing international relations</w:t>
      </w:r>
      <w:r w:rsidR="00F91C04" w:rsidRPr="00F21CAF">
        <w:rPr>
          <w:rFonts w:ascii="Times New Roman" w:hAnsi="Times New Roman" w:cs="Times New Roman"/>
          <w:sz w:val="20"/>
          <w:szCs w:val="20"/>
          <w:lang w:bidi="vi-VN"/>
        </w:rPr>
        <w:t>,</w:t>
      </w:r>
      <w:r w:rsidRPr="00F21CAF">
        <w:rPr>
          <w:rFonts w:ascii="Times New Roman" w:hAnsi="Times New Roman" w:cs="Times New Roman"/>
          <w:sz w:val="20"/>
          <w:szCs w:val="20"/>
          <w:lang w:val="vi-VN" w:bidi="vi-VN"/>
        </w:rPr>
        <w:t xml:space="preserve">” </w:t>
      </w:r>
      <w:r w:rsidRPr="00F21CAF">
        <w:rPr>
          <w:rFonts w:ascii="Times New Roman" w:hAnsi="Times New Roman" w:cs="Times New Roman"/>
          <w:i/>
          <w:sz w:val="20"/>
          <w:szCs w:val="20"/>
          <w:lang w:val="vi-VN" w:bidi="vi-VN"/>
        </w:rPr>
        <w:t>Vietnam Social Sciences Journal</w:t>
      </w:r>
      <w:r w:rsidRPr="00F21CAF">
        <w:rPr>
          <w:rFonts w:ascii="Times New Roman" w:hAnsi="Times New Roman" w:cs="Times New Roman"/>
          <w:sz w:val="20"/>
          <w:szCs w:val="20"/>
          <w:lang w:val="vi-VN" w:bidi="vi-VN"/>
        </w:rPr>
        <w:t xml:space="preserve">, vol. 6, pp. 61-70, 2021. </w:t>
      </w:r>
    </w:p>
    <w:p w14:paraId="7C348731" w14:textId="7F40DA27" w:rsidR="009F201D" w:rsidRPr="00F21CAF" w:rsidRDefault="009F201D" w:rsidP="00CC1490">
      <w:pPr>
        <w:spacing w:after="0" w:line="240" w:lineRule="auto"/>
        <w:ind w:left="357" w:hanging="357"/>
        <w:jc w:val="both"/>
        <w:rPr>
          <w:rFonts w:ascii="Times New Roman" w:hAnsi="Times New Roman" w:cs="Times New Roman"/>
          <w:sz w:val="20"/>
          <w:szCs w:val="20"/>
          <w:shd w:val="clear" w:color="auto" w:fill="FFFFFF"/>
          <w:lang w:val="vi-VN"/>
        </w:rPr>
      </w:pPr>
      <w:r w:rsidRPr="00F21CAF">
        <w:rPr>
          <w:rFonts w:ascii="Times New Roman" w:hAnsi="Times New Roman" w:cs="Times New Roman"/>
          <w:sz w:val="20"/>
          <w:szCs w:val="20"/>
          <w:shd w:val="clear" w:color="auto" w:fill="FFFFFF"/>
          <w:lang w:val="vi-VN"/>
        </w:rPr>
        <w:t>[6] D. C. Hoang, “Vietnam – South Korea cooperation relations in the new international context</w:t>
      </w:r>
      <w:r w:rsidR="002B3C10" w:rsidRPr="00F21CAF">
        <w:rPr>
          <w:rFonts w:ascii="Times New Roman" w:hAnsi="Times New Roman" w:cs="Times New Roman"/>
          <w:sz w:val="20"/>
          <w:szCs w:val="20"/>
          <w:shd w:val="clear" w:color="auto" w:fill="FFFFFF"/>
        </w:rPr>
        <w:t>,</w:t>
      </w:r>
      <w:r w:rsidRPr="00F21CAF">
        <w:rPr>
          <w:rFonts w:ascii="Times New Roman" w:hAnsi="Times New Roman" w:cs="Times New Roman"/>
          <w:sz w:val="20"/>
          <w:szCs w:val="20"/>
          <w:shd w:val="clear" w:color="auto" w:fill="FFFFFF"/>
          <w:lang w:val="vi-VN"/>
        </w:rPr>
        <w:t xml:space="preserve">” </w:t>
      </w:r>
      <w:r w:rsidR="00721D74">
        <w:rPr>
          <w:rFonts w:ascii="Times New Roman" w:hAnsi="Times New Roman" w:cs="Times New Roman"/>
          <w:i/>
          <w:sz w:val="20"/>
          <w:szCs w:val="20"/>
          <w:shd w:val="clear" w:color="auto" w:fill="FFFFFF"/>
          <w:lang w:val="vi-VN"/>
        </w:rPr>
        <w:t xml:space="preserve">Vietnam Review of </w:t>
      </w:r>
      <w:r w:rsidR="00721D74" w:rsidRPr="00F21CAF">
        <w:rPr>
          <w:rFonts w:ascii="Times New Roman" w:hAnsi="Times New Roman" w:cs="Times New Roman"/>
          <w:i/>
          <w:sz w:val="20"/>
          <w:szCs w:val="20"/>
          <w:shd w:val="clear" w:color="auto" w:fill="FFFFFF"/>
          <w:lang w:val="vi-VN"/>
        </w:rPr>
        <w:t xml:space="preserve">Northeast Asian </w:t>
      </w:r>
      <w:r w:rsidR="00721D74">
        <w:rPr>
          <w:rFonts w:ascii="Times New Roman" w:hAnsi="Times New Roman" w:cs="Times New Roman"/>
          <w:i/>
          <w:sz w:val="20"/>
          <w:szCs w:val="20"/>
          <w:shd w:val="clear" w:color="auto" w:fill="FFFFFF"/>
          <w:lang w:val="vi-VN"/>
        </w:rPr>
        <w:t xml:space="preserve">Studies, </w:t>
      </w:r>
      <w:r w:rsidRPr="00F21CAF">
        <w:rPr>
          <w:rFonts w:ascii="Times New Roman" w:hAnsi="Times New Roman" w:cs="Times New Roman"/>
          <w:sz w:val="20"/>
          <w:szCs w:val="20"/>
          <w:shd w:val="clear" w:color="auto" w:fill="FFFFFF"/>
          <w:lang w:val="vi-VN"/>
        </w:rPr>
        <w:t>vol. 4</w:t>
      </w:r>
      <w:r w:rsidR="002B3C10" w:rsidRPr="00F21CAF">
        <w:rPr>
          <w:rFonts w:ascii="Times New Roman" w:hAnsi="Times New Roman" w:cs="Times New Roman"/>
          <w:sz w:val="20"/>
          <w:szCs w:val="20"/>
          <w:shd w:val="clear" w:color="auto" w:fill="FFFFFF"/>
        </w:rPr>
        <w:t xml:space="preserve">, no. </w:t>
      </w:r>
      <w:r w:rsidR="002B3C10" w:rsidRPr="00F21CAF">
        <w:rPr>
          <w:rFonts w:ascii="Times New Roman" w:hAnsi="Times New Roman" w:cs="Times New Roman"/>
          <w:sz w:val="20"/>
          <w:szCs w:val="20"/>
          <w:shd w:val="clear" w:color="auto" w:fill="FFFFFF"/>
          <w:lang w:val="vi-VN"/>
        </w:rPr>
        <w:t>242</w:t>
      </w:r>
      <w:r w:rsidRPr="00F21CAF">
        <w:rPr>
          <w:rFonts w:ascii="Times New Roman" w:hAnsi="Times New Roman" w:cs="Times New Roman"/>
          <w:sz w:val="20"/>
          <w:szCs w:val="20"/>
          <w:shd w:val="clear" w:color="auto" w:fill="FFFFFF"/>
          <w:lang w:val="vi-VN"/>
        </w:rPr>
        <w:t>, pp. 3-12, 2021.</w:t>
      </w:r>
    </w:p>
    <w:p w14:paraId="06336807" w14:textId="0335BF08" w:rsidR="009F201D" w:rsidRPr="00F21CAF" w:rsidRDefault="009F201D" w:rsidP="00CC1490">
      <w:pPr>
        <w:spacing w:after="0" w:line="240" w:lineRule="auto"/>
        <w:ind w:left="357" w:hanging="357"/>
        <w:jc w:val="both"/>
        <w:rPr>
          <w:rFonts w:ascii="Times New Roman" w:hAnsi="Times New Roman" w:cs="Times New Roman"/>
          <w:sz w:val="20"/>
          <w:szCs w:val="20"/>
          <w:shd w:val="clear" w:color="auto" w:fill="FFFFFF"/>
          <w:lang w:val="vi-VN"/>
        </w:rPr>
      </w:pPr>
      <w:r w:rsidRPr="00F21CAF">
        <w:rPr>
          <w:rFonts w:ascii="Times New Roman" w:hAnsi="Times New Roman" w:cs="Times New Roman"/>
          <w:sz w:val="20"/>
          <w:szCs w:val="20"/>
          <w:shd w:val="clear" w:color="auto" w:fill="FFFFFF"/>
          <w:lang w:val="vi-VN"/>
        </w:rPr>
        <w:lastRenderedPageBreak/>
        <w:t xml:space="preserve">[7] P. M. Nguyen, T. K. N. Nguyen, </w:t>
      </w:r>
      <w:r w:rsidR="00185EE5" w:rsidRPr="00F21CAF">
        <w:rPr>
          <w:rFonts w:ascii="Times New Roman" w:hAnsi="Times New Roman" w:cs="Times New Roman"/>
          <w:sz w:val="20"/>
          <w:szCs w:val="20"/>
          <w:shd w:val="clear" w:color="auto" w:fill="FFFFFF"/>
        </w:rPr>
        <w:t xml:space="preserve">and </w:t>
      </w:r>
      <w:r w:rsidRPr="00F21CAF">
        <w:rPr>
          <w:rFonts w:ascii="Times New Roman" w:hAnsi="Times New Roman" w:cs="Times New Roman"/>
          <w:sz w:val="20"/>
          <w:szCs w:val="20"/>
          <w:shd w:val="clear" w:color="auto" w:fill="FFFFFF"/>
          <w:lang w:val="vi-VN"/>
        </w:rPr>
        <w:t>T. T. H. Nguyen, “Exchange and acculturation in history – The case of Vietnam and Korea in the first decades of the 21st century</w:t>
      </w:r>
      <w:r w:rsidR="00185EE5" w:rsidRPr="00F21CAF">
        <w:rPr>
          <w:rFonts w:ascii="Times New Roman" w:hAnsi="Times New Roman" w:cs="Times New Roman"/>
          <w:sz w:val="20"/>
          <w:szCs w:val="20"/>
          <w:shd w:val="clear" w:color="auto" w:fill="FFFFFF"/>
        </w:rPr>
        <w:t>,</w:t>
      </w:r>
      <w:r w:rsidRPr="00F21CAF">
        <w:rPr>
          <w:rFonts w:ascii="Times New Roman" w:hAnsi="Times New Roman" w:cs="Times New Roman"/>
          <w:sz w:val="20"/>
          <w:szCs w:val="20"/>
          <w:shd w:val="clear" w:color="auto" w:fill="FFFFFF"/>
          <w:lang w:val="vi-VN"/>
        </w:rPr>
        <w:t xml:space="preserve">” </w:t>
      </w:r>
      <w:r w:rsidRPr="00F21CAF">
        <w:rPr>
          <w:rFonts w:ascii="Times New Roman" w:hAnsi="Times New Roman" w:cs="Times New Roman"/>
          <w:i/>
          <w:sz w:val="20"/>
          <w:szCs w:val="20"/>
          <w:shd w:val="clear" w:color="auto" w:fill="FFFFFF"/>
          <w:lang w:val="vi-VN"/>
        </w:rPr>
        <w:t>Journal of Science and Technology – Hung Vuong University</w:t>
      </w:r>
      <w:r w:rsidRPr="00F21CAF">
        <w:rPr>
          <w:rFonts w:ascii="Times New Roman" w:hAnsi="Times New Roman" w:cs="Times New Roman"/>
          <w:sz w:val="20"/>
          <w:szCs w:val="20"/>
          <w:shd w:val="clear" w:color="auto" w:fill="FFFFFF"/>
          <w:lang w:val="vi-VN"/>
        </w:rPr>
        <w:t>, vol. 03, pp. 58-66, 2023.</w:t>
      </w:r>
    </w:p>
    <w:p w14:paraId="7D2A865E" w14:textId="07428C93" w:rsidR="009F201D" w:rsidRPr="00F21CAF" w:rsidRDefault="009F201D" w:rsidP="00CC1490">
      <w:pPr>
        <w:spacing w:after="0" w:line="240" w:lineRule="auto"/>
        <w:ind w:left="357" w:hanging="357"/>
        <w:jc w:val="both"/>
        <w:rPr>
          <w:rFonts w:ascii="Times New Roman" w:hAnsi="Times New Roman" w:cs="Times New Roman"/>
          <w:sz w:val="20"/>
          <w:szCs w:val="20"/>
          <w:shd w:val="clear" w:color="auto" w:fill="FFFFFF"/>
          <w:lang w:val="vi-VN"/>
        </w:rPr>
      </w:pPr>
      <w:r w:rsidRPr="00F21CAF">
        <w:rPr>
          <w:rFonts w:ascii="Times New Roman" w:hAnsi="Times New Roman" w:cs="Times New Roman"/>
          <w:sz w:val="20"/>
          <w:szCs w:val="20"/>
          <w:shd w:val="clear" w:color="auto" w:fill="FFFFFF"/>
          <w:lang w:val="vi-VN"/>
        </w:rPr>
        <w:t>[8] T. H. T. Nguyen, “Vietnam – South Korea education and training cooperation: looking back 30 years</w:t>
      </w:r>
      <w:r w:rsidR="00185EE5" w:rsidRPr="00F21CAF">
        <w:rPr>
          <w:rFonts w:ascii="Times New Roman" w:hAnsi="Times New Roman" w:cs="Times New Roman"/>
          <w:sz w:val="20"/>
          <w:szCs w:val="20"/>
          <w:shd w:val="clear" w:color="auto" w:fill="FFFFFF"/>
        </w:rPr>
        <w:t>,</w:t>
      </w:r>
      <w:r w:rsidRPr="00F21CAF">
        <w:rPr>
          <w:rFonts w:ascii="Times New Roman" w:hAnsi="Times New Roman" w:cs="Times New Roman"/>
          <w:sz w:val="20"/>
          <w:szCs w:val="20"/>
          <w:shd w:val="clear" w:color="auto" w:fill="FFFFFF"/>
          <w:lang w:val="vi-VN"/>
        </w:rPr>
        <w:t xml:space="preserve">” </w:t>
      </w:r>
      <w:r w:rsidRPr="00F21CAF">
        <w:rPr>
          <w:rFonts w:ascii="Times New Roman" w:hAnsi="Times New Roman" w:cs="Times New Roman"/>
          <w:i/>
          <w:sz w:val="20"/>
          <w:szCs w:val="20"/>
          <w:shd w:val="clear" w:color="auto" w:fill="FFFFFF"/>
          <w:lang w:val="vi-VN"/>
        </w:rPr>
        <w:t>TNU Journal of Science and Technology</w:t>
      </w:r>
      <w:r w:rsidRPr="00F21CAF">
        <w:rPr>
          <w:rFonts w:ascii="Times New Roman" w:hAnsi="Times New Roman" w:cs="Times New Roman"/>
          <w:sz w:val="20"/>
          <w:szCs w:val="20"/>
          <w:shd w:val="clear" w:color="auto" w:fill="FFFFFF"/>
          <w:lang w:val="vi-VN"/>
        </w:rPr>
        <w:t>, vol.</w:t>
      </w:r>
      <w:r w:rsidR="00E216E8">
        <w:rPr>
          <w:rFonts w:ascii="Times New Roman" w:hAnsi="Times New Roman" w:cs="Times New Roman"/>
          <w:sz w:val="20"/>
          <w:szCs w:val="20"/>
          <w:shd w:val="clear" w:color="auto" w:fill="FFFFFF"/>
        </w:rPr>
        <w:t>227</w:t>
      </w:r>
      <w:r w:rsidR="00185EE5" w:rsidRPr="00F21CAF">
        <w:rPr>
          <w:rFonts w:ascii="Times New Roman" w:hAnsi="Times New Roman" w:cs="Times New Roman"/>
          <w:sz w:val="20"/>
          <w:szCs w:val="20"/>
          <w:shd w:val="clear" w:color="auto" w:fill="FFFFFF"/>
        </w:rPr>
        <w:t xml:space="preserve">, no. </w:t>
      </w:r>
      <w:r w:rsidRPr="00F21CAF">
        <w:rPr>
          <w:rFonts w:ascii="Times New Roman" w:hAnsi="Times New Roman" w:cs="Times New Roman"/>
          <w:sz w:val="20"/>
          <w:szCs w:val="20"/>
          <w:shd w:val="clear" w:color="auto" w:fill="FFFFFF"/>
          <w:lang w:val="vi-VN"/>
        </w:rPr>
        <w:t>09, pp. 210-218, 2022.</w:t>
      </w:r>
    </w:p>
    <w:p w14:paraId="6371BC55" w14:textId="3FEECA8C" w:rsidR="009F201D" w:rsidRPr="00F21CAF" w:rsidRDefault="009F201D" w:rsidP="00CC1490">
      <w:pPr>
        <w:spacing w:after="0" w:line="240" w:lineRule="auto"/>
        <w:ind w:left="357" w:hanging="357"/>
        <w:jc w:val="both"/>
        <w:rPr>
          <w:rFonts w:ascii="Times New Roman" w:hAnsi="Times New Roman" w:cs="Times New Roman"/>
          <w:sz w:val="20"/>
          <w:szCs w:val="20"/>
          <w:lang w:val="vi-VN"/>
        </w:rPr>
      </w:pPr>
      <w:r w:rsidRPr="00F21CAF">
        <w:rPr>
          <w:rFonts w:ascii="Times New Roman" w:hAnsi="Times New Roman" w:cs="Times New Roman"/>
          <w:sz w:val="20"/>
          <w:szCs w:val="20"/>
          <w:lang w:val="vi-VN"/>
        </w:rPr>
        <w:t xml:space="preserve">[9] V. D. </w:t>
      </w:r>
      <w:r w:rsidR="00721D74">
        <w:rPr>
          <w:rFonts w:ascii="Times New Roman" w:hAnsi="Times New Roman" w:cs="Times New Roman"/>
          <w:sz w:val="20"/>
          <w:szCs w:val="20"/>
          <w:lang w:val="vi-VN"/>
        </w:rPr>
        <w:t>Le a</w:t>
      </w:r>
      <w:r w:rsidR="00253A84">
        <w:rPr>
          <w:rFonts w:ascii="Times New Roman" w:hAnsi="Times New Roman" w:cs="Times New Roman"/>
          <w:sz w:val="20"/>
          <w:szCs w:val="20"/>
        </w:rPr>
        <w:t>nd</w:t>
      </w:r>
      <w:r w:rsidRPr="00F21CAF">
        <w:rPr>
          <w:rFonts w:ascii="Times New Roman" w:hAnsi="Times New Roman" w:cs="Times New Roman"/>
          <w:sz w:val="20"/>
          <w:szCs w:val="20"/>
          <w:lang w:val="vi-VN"/>
        </w:rPr>
        <w:t xml:space="preserve"> H. P. Nguyen, “Achievements in Vietnam – South Korea educational cooperation in the current period</w:t>
      </w:r>
      <w:r w:rsidR="00234CF3" w:rsidRPr="00F21CAF">
        <w:rPr>
          <w:rFonts w:ascii="Times New Roman" w:hAnsi="Times New Roman" w:cs="Times New Roman"/>
          <w:sz w:val="20"/>
          <w:szCs w:val="20"/>
        </w:rPr>
        <w:t>,</w:t>
      </w:r>
      <w:r w:rsidRPr="00F21CAF">
        <w:rPr>
          <w:rFonts w:ascii="Times New Roman" w:hAnsi="Times New Roman" w:cs="Times New Roman"/>
          <w:sz w:val="20"/>
          <w:szCs w:val="20"/>
          <w:lang w:val="vi-VN"/>
        </w:rPr>
        <w:t xml:space="preserve">” </w:t>
      </w:r>
      <w:r w:rsidRPr="00F21CAF">
        <w:rPr>
          <w:rFonts w:ascii="Times New Roman" w:hAnsi="Times New Roman" w:cs="Times New Roman"/>
          <w:i/>
          <w:sz w:val="20"/>
          <w:szCs w:val="20"/>
          <w:lang w:val="vi-VN"/>
        </w:rPr>
        <w:t>Journal of Education Equipment</w:t>
      </w:r>
      <w:r w:rsidRPr="00F21CAF">
        <w:rPr>
          <w:rFonts w:ascii="Times New Roman" w:hAnsi="Times New Roman" w:cs="Times New Roman"/>
          <w:sz w:val="20"/>
          <w:szCs w:val="20"/>
          <w:lang w:val="vi-VN"/>
        </w:rPr>
        <w:t>, vol. 01, pp. 49-51, 2023.</w:t>
      </w:r>
    </w:p>
    <w:p w14:paraId="4D3250C5" w14:textId="62C8DEF8" w:rsidR="00666821" w:rsidRPr="00146ADC" w:rsidRDefault="009F201D" w:rsidP="00666821">
      <w:pPr>
        <w:spacing w:after="0" w:line="240" w:lineRule="auto"/>
        <w:ind w:left="357" w:hanging="357"/>
        <w:jc w:val="both"/>
        <w:rPr>
          <w:rFonts w:ascii="Times New Roman" w:hAnsi="Times New Roman" w:cs="Times New Roman"/>
          <w:sz w:val="20"/>
          <w:szCs w:val="20"/>
          <w:lang w:val="vi-VN"/>
        </w:rPr>
      </w:pPr>
      <w:r w:rsidRPr="00F21CAF">
        <w:rPr>
          <w:rFonts w:ascii="Times New Roman" w:hAnsi="Times New Roman" w:cs="Times New Roman"/>
          <w:sz w:val="20"/>
          <w:szCs w:val="20"/>
          <w:lang w:val="vi-VN"/>
        </w:rPr>
        <w:t>[10] T</w:t>
      </w:r>
      <w:r w:rsidR="00234CF3" w:rsidRPr="00F21CAF">
        <w:rPr>
          <w:rFonts w:ascii="Times New Roman" w:hAnsi="Times New Roman" w:cs="Times New Roman"/>
          <w:sz w:val="20"/>
          <w:szCs w:val="20"/>
        </w:rPr>
        <w:t>.</w:t>
      </w:r>
      <w:r w:rsidRPr="00F21CAF">
        <w:rPr>
          <w:rFonts w:ascii="Times New Roman" w:hAnsi="Times New Roman" w:cs="Times New Roman"/>
          <w:sz w:val="20"/>
          <w:szCs w:val="20"/>
          <w:lang w:val="vi-VN"/>
        </w:rPr>
        <w:t xml:space="preserve"> Langel, “Outlook on South Korea and Vietnam’s progression towards a “Compr</w:t>
      </w:r>
      <w:r w:rsidR="00234CF3" w:rsidRPr="00F21CAF">
        <w:rPr>
          <w:rFonts w:ascii="Times New Roman" w:hAnsi="Times New Roman" w:cs="Times New Roman"/>
          <w:sz w:val="20"/>
          <w:szCs w:val="20"/>
          <w:lang w:val="vi-VN"/>
        </w:rPr>
        <w:t>ehensive Strategic Partnership</w:t>
      </w:r>
      <w:r w:rsidR="00234CF3" w:rsidRPr="00F21CAF">
        <w:rPr>
          <w:rFonts w:ascii="Times New Roman" w:hAnsi="Times New Roman" w:cs="Times New Roman"/>
          <w:sz w:val="20"/>
          <w:szCs w:val="20"/>
        </w:rPr>
        <w:t>,</w:t>
      </w:r>
      <w:r w:rsidR="00666821">
        <w:rPr>
          <w:rFonts w:ascii="Times New Roman" w:hAnsi="Times New Roman" w:cs="Times New Roman"/>
          <w:sz w:val="20"/>
          <w:szCs w:val="20"/>
          <w:lang w:val="vi-VN"/>
        </w:rPr>
        <w:t>”</w:t>
      </w:r>
      <w:r w:rsidRPr="00F21CAF">
        <w:rPr>
          <w:rFonts w:ascii="Times New Roman" w:hAnsi="Times New Roman" w:cs="Times New Roman"/>
          <w:sz w:val="20"/>
          <w:szCs w:val="20"/>
          <w:lang w:val="vi-VN"/>
        </w:rPr>
        <w:t xml:space="preserve"> </w:t>
      </w:r>
      <w:r w:rsidRPr="00666821">
        <w:rPr>
          <w:rFonts w:ascii="Times New Roman" w:hAnsi="Times New Roman" w:cs="Times New Roman"/>
          <w:i/>
          <w:iCs/>
          <w:sz w:val="20"/>
          <w:szCs w:val="20"/>
          <w:lang w:val="vi-VN"/>
        </w:rPr>
        <w:t xml:space="preserve">India Council of World </w:t>
      </w:r>
      <w:r w:rsidR="00666821">
        <w:rPr>
          <w:rFonts w:ascii="Times New Roman" w:hAnsi="Times New Roman" w:cs="Times New Roman"/>
          <w:i/>
          <w:iCs/>
          <w:sz w:val="20"/>
          <w:szCs w:val="20"/>
          <w:lang w:val="vi-VN"/>
        </w:rPr>
        <w:t>Affairs,</w:t>
      </w:r>
      <w:r w:rsidR="00666821">
        <w:rPr>
          <w:rFonts w:ascii="Times New Roman" w:hAnsi="Times New Roman" w:cs="Times New Roman"/>
          <w:sz w:val="20"/>
          <w:szCs w:val="20"/>
          <w:lang w:val="vi-VN"/>
        </w:rPr>
        <w:t xml:space="preserve"> November 18,</w:t>
      </w:r>
      <w:r w:rsidRPr="00F21CAF">
        <w:rPr>
          <w:rFonts w:ascii="Times New Roman" w:hAnsi="Times New Roman" w:cs="Times New Roman"/>
          <w:sz w:val="20"/>
          <w:szCs w:val="20"/>
          <w:lang w:val="vi-VN"/>
        </w:rPr>
        <w:t xml:space="preserve"> 2022.</w:t>
      </w:r>
      <w:r w:rsidR="00666821">
        <w:rPr>
          <w:rFonts w:ascii="Times New Roman" w:hAnsi="Times New Roman" w:cs="Times New Roman"/>
          <w:sz w:val="20"/>
          <w:szCs w:val="20"/>
          <w:lang w:val="vi-VN"/>
        </w:rPr>
        <w:t xml:space="preserve"> [Online]. Available: </w:t>
      </w:r>
      <w:hyperlink r:id="rId9" w:history="1">
        <w:r w:rsidR="00666821" w:rsidRPr="00925232">
          <w:rPr>
            <w:rStyle w:val="Hyperlink"/>
            <w:rFonts w:ascii="Times New Roman" w:hAnsi="Times New Roman" w:cs="Times New Roman"/>
            <w:color w:val="auto"/>
            <w:sz w:val="20"/>
            <w:szCs w:val="20"/>
            <w:u w:val="none"/>
            <w:lang w:val="vi-VN"/>
          </w:rPr>
          <w:t>https://icwa.in/show_content.php?lang=1&amp;level=3&amp;ls_id=8644&amp;lid=5639</w:t>
        </w:r>
      </w:hyperlink>
      <w:r w:rsidR="00666821" w:rsidRPr="00925232">
        <w:rPr>
          <w:rFonts w:ascii="Times New Roman" w:hAnsi="Times New Roman" w:cs="Times New Roman"/>
          <w:sz w:val="20"/>
          <w:szCs w:val="20"/>
          <w:lang w:val="vi-VN"/>
        </w:rPr>
        <w:t>.</w:t>
      </w:r>
      <w:r w:rsidR="00666821" w:rsidRPr="00666821">
        <w:rPr>
          <w:rFonts w:ascii="Times New Roman" w:hAnsi="Times New Roman" w:cs="Times New Roman"/>
          <w:spacing w:val="-4"/>
          <w:sz w:val="20"/>
          <w:szCs w:val="20"/>
          <w:lang w:val="vi-VN"/>
        </w:rPr>
        <w:t xml:space="preserve"> </w:t>
      </w:r>
      <w:r w:rsidR="00666821" w:rsidRPr="00146ADC">
        <w:rPr>
          <w:rFonts w:ascii="Times New Roman" w:hAnsi="Times New Roman" w:cs="Times New Roman"/>
          <w:sz w:val="20"/>
          <w:szCs w:val="20"/>
          <w:lang w:val="vi-VN"/>
        </w:rPr>
        <w:t xml:space="preserve">[Accessed </w:t>
      </w:r>
      <w:r w:rsidR="00146ADC" w:rsidRPr="00146ADC">
        <w:rPr>
          <w:rFonts w:ascii="Times New Roman" w:hAnsi="Times New Roman" w:cs="Times New Roman"/>
          <w:sz w:val="20"/>
          <w:szCs w:val="20"/>
          <w:lang w:val="vi-VN"/>
        </w:rPr>
        <w:t xml:space="preserve">May </w:t>
      </w:r>
      <w:r w:rsidR="00146ADC">
        <w:rPr>
          <w:rFonts w:ascii="Times New Roman" w:hAnsi="Times New Roman" w:cs="Times New Roman"/>
          <w:sz w:val="20"/>
          <w:szCs w:val="20"/>
          <w:lang w:val="vi-VN"/>
        </w:rPr>
        <w:t>12</w:t>
      </w:r>
      <w:r w:rsidR="00666821" w:rsidRPr="00146ADC">
        <w:rPr>
          <w:rFonts w:ascii="Times New Roman" w:hAnsi="Times New Roman" w:cs="Times New Roman"/>
          <w:sz w:val="20"/>
          <w:szCs w:val="20"/>
          <w:lang w:val="vi-VN"/>
        </w:rPr>
        <w:t>, 2024].</w:t>
      </w:r>
    </w:p>
    <w:p w14:paraId="11D5E73D" w14:textId="059C522C" w:rsidR="009F201D" w:rsidRPr="00F21CAF" w:rsidRDefault="009F201D" w:rsidP="00CC1490">
      <w:pPr>
        <w:spacing w:after="0" w:line="240" w:lineRule="auto"/>
        <w:ind w:left="357" w:hanging="357"/>
        <w:jc w:val="both"/>
        <w:rPr>
          <w:rFonts w:ascii="Times New Roman" w:hAnsi="Times New Roman" w:cs="Times New Roman"/>
          <w:sz w:val="20"/>
          <w:szCs w:val="20"/>
          <w:lang w:val="vi-VN"/>
        </w:rPr>
      </w:pPr>
      <w:r w:rsidRPr="00F21CAF">
        <w:rPr>
          <w:rFonts w:ascii="Times New Roman" w:hAnsi="Times New Roman" w:cs="Times New Roman"/>
          <w:sz w:val="20"/>
          <w:szCs w:val="20"/>
          <w:lang w:val="vi-VN"/>
        </w:rPr>
        <w:t>[11] D. S. Kim, “Three Decades of Korea – Vietnam Relations: Challenges and Oppo</w:t>
      </w:r>
      <w:r w:rsidR="005F53E6" w:rsidRPr="00F21CAF">
        <w:rPr>
          <w:rFonts w:ascii="Times New Roman" w:hAnsi="Times New Roman" w:cs="Times New Roman"/>
          <w:sz w:val="20"/>
          <w:szCs w:val="20"/>
          <w:lang w:val="vi-VN"/>
        </w:rPr>
        <w:t>rtunities in a Key Partnership</w:t>
      </w:r>
      <w:r w:rsidR="00666821">
        <w:rPr>
          <w:rFonts w:ascii="Times New Roman" w:hAnsi="Times New Roman" w:cs="Times New Roman"/>
          <w:sz w:val="20"/>
          <w:szCs w:val="20"/>
          <w:lang w:val="vi-VN"/>
        </w:rPr>
        <w:t>,”</w:t>
      </w:r>
      <w:r w:rsidRPr="00F21CAF">
        <w:rPr>
          <w:rFonts w:ascii="Times New Roman" w:hAnsi="Times New Roman" w:cs="Times New Roman"/>
          <w:sz w:val="20"/>
          <w:szCs w:val="20"/>
          <w:lang w:val="vi-VN"/>
        </w:rPr>
        <w:t xml:space="preserve"> </w:t>
      </w:r>
      <w:r w:rsidRPr="00146ADC">
        <w:rPr>
          <w:rFonts w:ascii="Times New Roman" w:hAnsi="Times New Roman" w:cs="Times New Roman"/>
          <w:i/>
          <w:iCs/>
          <w:sz w:val="20"/>
          <w:szCs w:val="20"/>
          <w:lang w:val="vi-VN"/>
        </w:rPr>
        <w:t>Korea Institute for Industrial Economics &amp; Trade</w:t>
      </w:r>
      <w:r w:rsidRPr="00F21CAF">
        <w:rPr>
          <w:rFonts w:ascii="Times New Roman" w:hAnsi="Times New Roman" w:cs="Times New Roman"/>
          <w:sz w:val="20"/>
          <w:szCs w:val="20"/>
          <w:lang w:val="vi-VN"/>
        </w:rPr>
        <w:t xml:space="preserve">, </w:t>
      </w:r>
      <w:r w:rsidR="00666821">
        <w:rPr>
          <w:rFonts w:ascii="Times New Roman" w:hAnsi="Times New Roman" w:cs="Times New Roman"/>
          <w:sz w:val="20"/>
          <w:szCs w:val="20"/>
          <w:lang w:val="vi-VN"/>
        </w:rPr>
        <w:t xml:space="preserve">December 30, </w:t>
      </w:r>
      <w:r w:rsidRPr="00F21CAF">
        <w:rPr>
          <w:rFonts w:ascii="Times New Roman" w:hAnsi="Times New Roman" w:cs="Times New Roman"/>
          <w:sz w:val="20"/>
          <w:szCs w:val="20"/>
          <w:lang w:val="vi-VN"/>
        </w:rPr>
        <w:t>2022.</w:t>
      </w:r>
      <w:r w:rsidR="00666821">
        <w:rPr>
          <w:rFonts w:ascii="Times New Roman" w:hAnsi="Times New Roman" w:cs="Times New Roman"/>
          <w:sz w:val="20"/>
          <w:szCs w:val="20"/>
          <w:lang w:val="vi-VN"/>
        </w:rPr>
        <w:t xml:space="preserve"> [Online]. Available: </w:t>
      </w:r>
      <w:hyperlink r:id="rId10" w:history="1">
        <w:r w:rsidR="00666821" w:rsidRPr="00A815CC">
          <w:rPr>
            <w:rStyle w:val="Hyperlink"/>
            <w:rFonts w:ascii="Times New Roman" w:hAnsi="Times New Roman" w:cs="Times New Roman"/>
            <w:color w:val="auto"/>
            <w:sz w:val="20"/>
            <w:szCs w:val="20"/>
            <w:u w:val="none"/>
            <w:lang w:val="vi-VN"/>
          </w:rPr>
          <w:t>https://papers.ssrn.com/sol3/papers.cfm?abstract_id=4488695</w:t>
        </w:r>
      </w:hyperlink>
      <w:r w:rsidR="00666821">
        <w:rPr>
          <w:rFonts w:ascii="Times New Roman" w:hAnsi="Times New Roman" w:cs="Times New Roman"/>
          <w:sz w:val="20"/>
          <w:szCs w:val="20"/>
          <w:lang w:val="vi-VN"/>
        </w:rPr>
        <w:t>. [Accessed March 02, 2024].</w:t>
      </w:r>
    </w:p>
    <w:p w14:paraId="5614DBA9" w14:textId="43AEC015"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bidi="vi-VN"/>
        </w:rPr>
        <w:t>[12] Government</w:t>
      </w:r>
      <w:r w:rsidRPr="00F21CAF">
        <w:rPr>
          <w:rFonts w:ascii="Times New Roman" w:hAnsi="Times New Roman" w:cs="Times New Roman"/>
          <w:sz w:val="20"/>
          <w:szCs w:val="20"/>
          <w:lang w:val="vi-VN" w:bidi="vi-VN"/>
        </w:rPr>
        <w:t xml:space="preserve"> News, “The State visit of President Truong Tan Sang to South Korea was a great </w:t>
      </w:r>
      <w:r w:rsidRPr="00F21CAF">
        <w:rPr>
          <w:rFonts w:ascii="Times New Roman" w:hAnsi="Times New Roman" w:cs="Times New Roman"/>
          <w:spacing w:val="-2"/>
          <w:sz w:val="20"/>
          <w:szCs w:val="20"/>
          <w:lang w:val="vi-VN" w:bidi="vi-VN"/>
        </w:rPr>
        <w:t>success</w:t>
      </w:r>
      <w:r w:rsidR="00581D28" w:rsidRPr="00F21CAF">
        <w:rPr>
          <w:rFonts w:ascii="Times New Roman" w:hAnsi="Times New Roman" w:cs="Times New Roman"/>
          <w:spacing w:val="-2"/>
          <w:sz w:val="20"/>
          <w:szCs w:val="20"/>
          <w:lang w:bidi="vi-VN"/>
        </w:rPr>
        <w:t>,</w:t>
      </w:r>
      <w:r w:rsidRPr="00F21CAF">
        <w:rPr>
          <w:rFonts w:ascii="Times New Roman" w:hAnsi="Times New Roman" w:cs="Times New Roman"/>
          <w:spacing w:val="-2"/>
          <w:sz w:val="20"/>
          <w:szCs w:val="20"/>
          <w:lang w:val="vi-VN" w:bidi="vi-VN"/>
        </w:rPr>
        <w:t xml:space="preserve">” </w:t>
      </w:r>
      <w:r w:rsidR="00581D28" w:rsidRPr="00F21CAF">
        <w:rPr>
          <w:rFonts w:ascii="Times New Roman" w:hAnsi="Times New Roman" w:cs="Times New Roman"/>
          <w:spacing w:val="-2"/>
          <w:sz w:val="20"/>
          <w:szCs w:val="20"/>
          <w:lang w:val="vi-VN" w:bidi="vi-VN"/>
        </w:rPr>
        <w:t>November 11, 2011. [Online]</w:t>
      </w:r>
      <w:r w:rsidR="00581D28" w:rsidRPr="00146ADC">
        <w:rPr>
          <w:rFonts w:ascii="Times New Roman" w:hAnsi="Times New Roman" w:cs="Times New Roman"/>
          <w:spacing w:val="-2"/>
          <w:sz w:val="20"/>
          <w:szCs w:val="20"/>
          <w:lang w:val="vi-VN" w:bidi="vi-VN"/>
        </w:rPr>
        <w:t>.</w:t>
      </w:r>
      <w:r w:rsidRPr="00F21CAF">
        <w:rPr>
          <w:rFonts w:ascii="Times New Roman" w:hAnsi="Times New Roman" w:cs="Times New Roman"/>
          <w:spacing w:val="-2"/>
          <w:sz w:val="20"/>
          <w:szCs w:val="20"/>
          <w:lang w:val="vi-VN" w:bidi="vi-VN"/>
        </w:rPr>
        <w:t xml:space="preserve"> Available: </w:t>
      </w:r>
      <w:hyperlink r:id="rId11" w:history="1">
        <w:r w:rsidR="00257361" w:rsidRPr="00430093">
          <w:rPr>
            <w:rStyle w:val="Hyperlink"/>
            <w:rFonts w:ascii="Times New Roman" w:hAnsi="Times New Roman" w:cs="Times New Roman"/>
            <w:color w:val="auto"/>
            <w:spacing w:val="-2"/>
            <w:sz w:val="20"/>
            <w:szCs w:val="20"/>
            <w:u w:val="none"/>
            <w:lang w:val="vi-VN" w:bidi="vi-VN"/>
          </w:rPr>
          <w:t>https://baochinhphu.vn/chuyen-tham-cap-nha-nuoc-cua-chu-tich-nuoc-truong-tan-sang-toi-han-quoc-da-thanh-cong-tot-dep-102109236.htm</w:t>
        </w:r>
      </w:hyperlink>
      <w:r w:rsidR="00257361">
        <w:rPr>
          <w:rFonts w:ascii="Times New Roman" w:hAnsi="Times New Roman" w:cs="Times New Roman"/>
          <w:spacing w:val="-2"/>
          <w:sz w:val="20"/>
          <w:szCs w:val="20"/>
          <w:lang w:val="vi-VN" w:bidi="vi-VN"/>
        </w:rPr>
        <w:t xml:space="preserve">. </w:t>
      </w:r>
      <w:r w:rsidR="00581D28" w:rsidRPr="00F21CAF">
        <w:rPr>
          <w:rFonts w:ascii="Times New Roman" w:hAnsi="Times New Roman" w:cs="Times New Roman"/>
          <w:spacing w:val="-2"/>
          <w:sz w:val="20"/>
          <w:szCs w:val="20"/>
          <w:lang w:val="vi-VN" w:bidi="vi-VN"/>
        </w:rPr>
        <w:t>[Accessed</w:t>
      </w:r>
      <w:r w:rsidRPr="00F21CAF">
        <w:rPr>
          <w:rFonts w:ascii="Times New Roman" w:hAnsi="Times New Roman" w:cs="Times New Roman"/>
          <w:spacing w:val="-2"/>
          <w:sz w:val="20"/>
          <w:szCs w:val="20"/>
          <w:lang w:val="vi-VN" w:bidi="vi-VN"/>
        </w:rPr>
        <w:t xml:space="preserve"> April 11, 2024].</w:t>
      </w:r>
      <w:r w:rsidRPr="00F21CAF">
        <w:rPr>
          <w:rFonts w:ascii="Times New Roman" w:hAnsi="Times New Roman" w:cs="Times New Roman"/>
          <w:sz w:val="20"/>
          <w:szCs w:val="20"/>
          <w:lang w:val="vi-VN" w:bidi="vi-VN"/>
        </w:rPr>
        <w:t xml:space="preserve"> </w:t>
      </w:r>
    </w:p>
    <w:p w14:paraId="793BCDB0" w14:textId="10235E9F" w:rsidR="009F201D" w:rsidRPr="00246D5B" w:rsidRDefault="009F201D" w:rsidP="00CC1490">
      <w:pPr>
        <w:spacing w:after="0" w:line="240" w:lineRule="auto"/>
        <w:ind w:left="357" w:hanging="357"/>
        <w:jc w:val="both"/>
        <w:rPr>
          <w:rFonts w:ascii="Times New Roman" w:hAnsi="Times New Roman" w:cs="Times New Roman"/>
          <w:sz w:val="20"/>
          <w:szCs w:val="20"/>
          <w:lang w:val="vi-VN"/>
        </w:rPr>
      </w:pPr>
      <w:r w:rsidRPr="00F21CAF">
        <w:rPr>
          <w:rFonts w:ascii="Times New Roman" w:hAnsi="Times New Roman" w:cs="Times New Roman"/>
          <w:sz w:val="20"/>
          <w:szCs w:val="20"/>
          <w:lang w:val="vi-VN" w:bidi="vi-VN"/>
        </w:rPr>
        <w:t xml:space="preserve">[13] </w:t>
      </w:r>
      <w:r w:rsidRPr="00F21CAF">
        <w:rPr>
          <w:rFonts w:ascii="Times New Roman" w:hAnsi="Times New Roman" w:cs="Times New Roman"/>
          <w:sz w:val="20"/>
          <w:szCs w:val="20"/>
        </w:rPr>
        <w:t>H</w:t>
      </w:r>
      <w:r w:rsidR="007419FC" w:rsidRPr="00F21CAF">
        <w:rPr>
          <w:rFonts w:ascii="Times New Roman" w:hAnsi="Times New Roman" w:cs="Times New Roman"/>
          <w:sz w:val="20"/>
          <w:szCs w:val="20"/>
          <w:lang w:val="vi-VN"/>
        </w:rPr>
        <w:t>. Yen</w:t>
      </w:r>
      <w:r w:rsidR="007419FC" w:rsidRPr="00F21CAF">
        <w:rPr>
          <w:rFonts w:ascii="Times New Roman" w:hAnsi="Times New Roman" w:cs="Times New Roman"/>
          <w:sz w:val="20"/>
          <w:szCs w:val="20"/>
        </w:rPr>
        <w:t xml:space="preserve"> and</w:t>
      </w:r>
      <w:r w:rsidRPr="00F21CAF">
        <w:rPr>
          <w:rFonts w:ascii="Times New Roman" w:hAnsi="Times New Roman" w:cs="Times New Roman"/>
          <w:sz w:val="20"/>
          <w:szCs w:val="20"/>
          <w:lang w:val="vi-VN"/>
        </w:rPr>
        <w:t xml:space="preserve"> Q. Sy, “National Assembly Chairwoman Nguyen Thi Kim Ngan receives the Mayor of Busan City, South Korea</w:t>
      </w:r>
      <w:r w:rsidR="00800D64" w:rsidRPr="00F21CAF">
        <w:rPr>
          <w:rFonts w:ascii="Times New Roman" w:hAnsi="Times New Roman" w:cs="Times New Roman"/>
          <w:sz w:val="20"/>
          <w:szCs w:val="20"/>
        </w:rPr>
        <w:t>,</w:t>
      </w:r>
      <w:r w:rsidRPr="00F21CAF">
        <w:rPr>
          <w:rFonts w:ascii="Times New Roman" w:hAnsi="Times New Roman" w:cs="Times New Roman"/>
          <w:sz w:val="20"/>
          <w:szCs w:val="20"/>
          <w:lang w:val="vi-VN"/>
        </w:rPr>
        <w:t>”</w:t>
      </w:r>
      <w:r w:rsidRPr="00F21CAF">
        <w:rPr>
          <w:rFonts w:ascii="Times New Roman" w:hAnsi="Times New Roman" w:cs="Times New Roman"/>
          <w:sz w:val="20"/>
          <w:szCs w:val="20"/>
          <w:lang w:val="vi-VN" w:bidi="vi-VN"/>
        </w:rPr>
        <w:t xml:space="preserve"> </w:t>
      </w:r>
      <w:r w:rsidRPr="009A6C06">
        <w:rPr>
          <w:rFonts w:ascii="Times New Roman" w:hAnsi="Times New Roman" w:cs="Times New Roman"/>
          <w:i/>
          <w:sz w:val="20"/>
          <w:szCs w:val="20"/>
          <w:lang w:val="vi-VN"/>
        </w:rPr>
        <w:t>Web Portal o</w:t>
      </w:r>
      <w:r w:rsidR="00800D64" w:rsidRPr="009A6C06">
        <w:rPr>
          <w:rFonts w:ascii="Times New Roman" w:hAnsi="Times New Roman" w:cs="Times New Roman"/>
          <w:i/>
          <w:sz w:val="20"/>
          <w:szCs w:val="20"/>
          <w:lang w:val="vi-VN"/>
        </w:rPr>
        <w:t>f National Asseambly of Vietnam</w:t>
      </w:r>
      <w:r w:rsidRPr="00F21CAF">
        <w:rPr>
          <w:rFonts w:ascii="Times New Roman" w:hAnsi="Times New Roman" w:cs="Times New Roman"/>
          <w:sz w:val="20"/>
          <w:szCs w:val="20"/>
          <w:lang w:val="vi-VN"/>
        </w:rPr>
        <w:t xml:space="preserve">, December </w:t>
      </w:r>
      <w:r w:rsidR="00800D64" w:rsidRPr="00F21CAF">
        <w:rPr>
          <w:rFonts w:ascii="Times New Roman" w:hAnsi="Times New Roman" w:cs="Times New Roman"/>
          <w:sz w:val="20"/>
          <w:szCs w:val="20"/>
        </w:rPr>
        <w:t>0</w:t>
      </w:r>
      <w:r w:rsidR="00800D64" w:rsidRPr="00F21CAF">
        <w:rPr>
          <w:rFonts w:ascii="Times New Roman" w:hAnsi="Times New Roman" w:cs="Times New Roman"/>
          <w:sz w:val="20"/>
          <w:szCs w:val="20"/>
          <w:lang w:val="vi-VN"/>
        </w:rPr>
        <w:t>4, 2018. [Online]</w:t>
      </w:r>
      <w:r w:rsidR="00257361">
        <w:rPr>
          <w:rFonts w:ascii="Times New Roman" w:hAnsi="Times New Roman" w:cs="Times New Roman"/>
          <w:sz w:val="20"/>
          <w:szCs w:val="20"/>
          <w:lang w:val="vi-VN"/>
        </w:rPr>
        <w:t xml:space="preserve">. </w:t>
      </w:r>
      <w:r w:rsidRPr="00F21CAF">
        <w:rPr>
          <w:rFonts w:ascii="Times New Roman" w:hAnsi="Times New Roman" w:cs="Times New Roman"/>
          <w:sz w:val="20"/>
          <w:szCs w:val="20"/>
          <w:lang w:val="vi-VN"/>
        </w:rPr>
        <w:t>Available:</w:t>
      </w:r>
      <w:r w:rsidR="00246D5B">
        <w:rPr>
          <w:rFonts w:ascii="Times New Roman" w:hAnsi="Times New Roman" w:cs="Times New Roman"/>
          <w:sz w:val="20"/>
          <w:szCs w:val="20"/>
        </w:rPr>
        <w:t xml:space="preserve"> </w:t>
      </w:r>
      <w:hyperlink r:id="rId12" w:history="1">
        <w:r w:rsidR="00246D5B" w:rsidRPr="00246D5B">
          <w:rPr>
            <w:rStyle w:val="Hyperlink"/>
            <w:rFonts w:ascii="Times New Roman" w:hAnsi="Times New Roman" w:cs="Times New Roman"/>
            <w:color w:val="auto"/>
            <w:sz w:val="20"/>
            <w:szCs w:val="20"/>
            <w:u w:val="none"/>
            <w:lang w:val="vi-VN"/>
          </w:rPr>
          <w:t>https://quochoi.vn/hoatdongcuaquochoi/cackyhopquochoi/quochoikhoaXIII/Pages</w:t>
        </w:r>
        <w:r w:rsidR="00246D5B" w:rsidRPr="00246D5B">
          <w:rPr>
            <w:rStyle w:val="Hyperlink"/>
            <w:rFonts w:ascii="Times New Roman" w:hAnsi="Times New Roman" w:cs="Times New Roman"/>
            <w:color w:val="auto"/>
            <w:sz w:val="20"/>
            <w:szCs w:val="20"/>
            <w:u w:val="none"/>
          </w:rPr>
          <w:t xml:space="preserve"> </w:t>
        </w:r>
        <w:r w:rsidR="00246D5B" w:rsidRPr="00246D5B">
          <w:rPr>
            <w:rStyle w:val="Hyperlink"/>
            <w:rFonts w:ascii="Times New Roman" w:hAnsi="Times New Roman" w:cs="Times New Roman"/>
            <w:color w:val="auto"/>
            <w:sz w:val="20"/>
            <w:szCs w:val="20"/>
            <w:u w:val="none"/>
            <w:lang w:val="vi-VN"/>
          </w:rPr>
          <w:t>/danh-sach-</w:t>
        </w:r>
        <w:r w:rsidR="00246D5B" w:rsidRPr="00246D5B">
          <w:rPr>
            <w:rStyle w:val="Hyperlink"/>
            <w:rFonts w:ascii="Times New Roman" w:hAnsi="Times New Roman" w:cs="Times New Roman"/>
            <w:color w:val="auto"/>
            <w:sz w:val="20"/>
            <w:szCs w:val="20"/>
            <w:u w:val="none"/>
          </w:rPr>
          <w:t xml:space="preserve"> </w:t>
        </w:r>
        <w:r w:rsidR="00246D5B" w:rsidRPr="00246D5B">
          <w:rPr>
            <w:rStyle w:val="Hyperlink"/>
            <w:rFonts w:ascii="Times New Roman" w:hAnsi="Times New Roman" w:cs="Times New Roman"/>
            <w:color w:val="auto"/>
            <w:sz w:val="20"/>
            <w:szCs w:val="20"/>
            <w:u w:val="none"/>
            <w:lang w:val="vi-VN"/>
          </w:rPr>
          <w:t>ky-hop.aspx?ItemID=38645&amp;CategoryId=0</w:t>
        </w:r>
      </w:hyperlink>
      <w:r w:rsidR="00257361" w:rsidRPr="00246D5B">
        <w:rPr>
          <w:rFonts w:ascii="Times New Roman" w:hAnsi="Times New Roman" w:cs="Times New Roman"/>
          <w:sz w:val="20"/>
          <w:szCs w:val="20"/>
          <w:lang w:val="vi-VN"/>
        </w:rPr>
        <w:t xml:space="preserve">. </w:t>
      </w:r>
      <w:r w:rsidR="00800D64" w:rsidRPr="00246D5B">
        <w:rPr>
          <w:rFonts w:ascii="Times New Roman" w:hAnsi="Times New Roman" w:cs="Times New Roman"/>
          <w:sz w:val="20"/>
          <w:szCs w:val="20"/>
          <w:lang w:val="vi-VN"/>
        </w:rPr>
        <w:t>[Accessed</w:t>
      </w:r>
      <w:r w:rsidRPr="00246D5B">
        <w:rPr>
          <w:rFonts w:ascii="Times New Roman" w:hAnsi="Times New Roman" w:cs="Times New Roman"/>
          <w:sz w:val="20"/>
          <w:szCs w:val="20"/>
          <w:lang w:val="vi-VN"/>
        </w:rPr>
        <w:t xml:space="preserve"> March 22, 2024]. </w:t>
      </w:r>
    </w:p>
    <w:p w14:paraId="064EDD57" w14:textId="4519BF4B"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246D5B">
        <w:rPr>
          <w:rFonts w:ascii="Times New Roman" w:hAnsi="Times New Roman" w:cs="Times New Roman"/>
          <w:sz w:val="20"/>
          <w:szCs w:val="20"/>
          <w:lang w:val="vi-VN" w:bidi="vi-VN"/>
        </w:rPr>
        <w:t>[14] D. Ca, “The visit opens a new era of development for Vietnam – South Korea relations</w:t>
      </w:r>
      <w:r w:rsidR="00800D64" w:rsidRPr="00246D5B">
        <w:rPr>
          <w:rFonts w:ascii="Times New Roman" w:hAnsi="Times New Roman" w:cs="Times New Roman"/>
          <w:sz w:val="20"/>
          <w:szCs w:val="20"/>
          <w:lang w:bidi="vi-VN"/>
        </w:rPr>
        <w:t>,</w:t>
      </w:r>
      <w:r w:rsidRPr="00246D5B">
        <w:rPr>
          <w:rFonts w:ascii="Times New Roman" w:hAnsi="Times New Roman" w:cs="Times New Roman"/>
          <w:sz w:val="20"/>
          <w:szCs w:val="20"/>
          <w:lang w:val="vi-VN" w:bidi="vi-VN"/>
        </w:rPr>
        <w:t xml:space="preserve">” </w:t>
      </w:r>
      <w:r w:rsidRPr="00246D5B">
        <w:rPr>
          <w:rFonts w:ascii="Times New Roman" w:hAnsi="Times New Roman" w:cs="Times New Roman"/>
          <w:i/>
          <w:sz w:val="20"/>
          <w:szCs w:val="20"/>
          <w:lang w:val="vi-VN" w:bidi="vi-VN"/>
        </w:rPr>
        <w:t>People’s Army Newspaper,</w:t>
      </w:r>
      <w:r w:rsidRPr="00246D5B">
        <w:rPr>
          <w:rFonts w:ascii="Times New Roman" w:hAnsi="Times New Roman" w:cs="Times New Roman"/>
          <w:sz w:val="20"/>
          <w:szCs w:val="20"/>
          <w:lang w:val="vi-VN" w:bidi="vi-VN"/>
        </w:rPr>
        <w:t xml:space="preserve"> December </w:t>
      </w:r>
      <w:r w:rsidR="00800D64" w:rsidRPr="00246D5B">
        <w:rPr>
          <w:rFonts w:ascii="Times New Roman" w:hAnsi="Times New Roman" w:cs="Times New Roman"/>
          <w:sz w:val="20"/>
          <w:szCs w:val="20"/>
          <w:lang w:bidi="vi-VN"/>
        </w:rPr>
        <w:t>0</w:t>
      </w:r>
      <w:r w:rsidR="00800D64" w:rsidRPr="00246D5B">
        <w:rPr>
          <w:rFonts w:ascii="Times New Roman" w:hAnsi="Times New Roman" w:cs="Times New Roman"/>
          <w:sz w:val="20"/>
          <w:szCs w:val="20"/>
          <w:lang w:val="vi-VN" w:bidi="vi-VN"/>
        </w:rPr>
        <w:t>8, 2022. [Online].</w:t>
      </w:r>
      <w:r w:rsidRPr="00246D5B">
        <w:rPr>
          <w:rFonts w:ascii="Times New Roman" w:hAnsi="Times New Roman" w:cs="Times New Roman"/>
          <w:sz w:val="20"/>
          <w:szCs w:val="20"/>
          <w:lang w:val="vi-VN" w:bidi="vi-VN"/>
        </w:rPr>
        <w:t xml:space="preserve"> Available: </w:t>
      </w:r>
      <w:hyperlink r:id="rId13" w:history="1">
        <w:r w:rsidR="00257361" w:rsidRPr="00246D5B">
          <w:rPr>
            <w:rStyle w:val="Hyperlink"/>
            <w:rFonts w:ascii="Times New Roman" w:hAnsi="Times New Roman" w:cs="Times New Roman"/>
            <w:color w:val="auto"/>
            <w:sz w:val="20"/>
            <w:szCs w:val="20"/>
            <w:u w:val="none"/>
            <w:lang w:val="vi-VN" w:bidi="vi-VN"/>
          </w:rPr>
          <w:t>https://www.qdnd.vn/chinh-tri/cac-van-de/chuyen-tham-mo-ra-mot-thoi-ky-phat-trien-moi-cho-quan-he-viet-nam-han-quoc-713231</w:t>
        </w:r>
      </w:hyperlink>
      <w:r w:rsidR="00257361">
        <w:rPr>
          <w:rFonts w:ascii="Times New Roman" w:hAnsi="Times New Roman" w:cs="Times New Roman"/>
          <w:sz w:val="20"/>
          <w:szCs w:val="20"/>
          <w:lang w:val="vi-VN" w:bidi="vi-VN"/>
        </w:rPr>
        <w:t xml:space="preserve">. </w:t>
      </w:r>
      <w:r w:rsidR="00800D64" w:rsidRPr="00F21CAF">
        <w:rPr>
          <w:rFonts w:ascii="Times New Roman" w:hAnsi="Times New Roman" w:cs="Times New Roman"/>
          <w:sz w:val="20"/>
          <w:szCs w:val="20"/>
          <w:lang w:val="vi-VN" w:bidi="vi-VN"/>
        </w:rPr>
        <w:t>[Accessed</w:t>
      </w:r>
      <w:r w:rsidRPr="00F21CAF">
        <w:rPr>
          <w:rFonts w:ascii="Times New Roman" w:hAnsi="Times New Roman" w:cs="Times New Roman"/>
          <w:sz w:val="20"/>
          <w:szCs w:val="20"/>
          <w:lang w:val="vi-VN" w:bidi="vi-VN"/>
        </w:rPr>
        <w:t xml:space="preserve"> March </w:t>
      </w:r>
      <w:r w:rsidR="00800D64" w:rsidRPr="00F21CAF">
        <w:rPr>
          <w:rFonts w:ascii="Times New Roman" w:hAnsi="Times New Roman" w:cs="Times New Roman"/>
          <w:sz w:val="20"/>
          <w:szCs w:val="20"/>
          <w:lang w:bidi="vi-VN"/>
        </w:rPr>
        <w:t>0</w:t>
      </w:r>
      <w:r w:rsidRPr="00F21CAF">
        <w:rPr>
          <w:rFonts w:ascii="Times New Roman" w:hAnsi="Times New Roman" w:cs="Times New Roman"/>
          <w:sz w:val="20"/>
          <w:szCs w:val="20"/>
          <w:lang w:val="vi-VN" w:bidi="vi-VN"/>
        </w:rPr>
        <w:t xml:space="preserve">3, 2024]. </w:t>
      </w:r>
    </w:p>
    <w:p w14:paraId="1A8E0496" w14:textId="1CF5870E" w:rsidR="009F201D" w:rsidRPr="00F21CAF" w:rsidRDefault="00800D64"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val="vi-VN" w:bidi="vi-VN"/>
        </w:rPr>
        <w:t>[15] D. Nguyen, “</w:t>
      </w:r>
      <w:r w:rsidR="009F201D" w:rsidRPr="00F21CAF">
        <w:rPr>
          <w:rFonts w:ascii="Times New Roman" w:hAnsi="Times New Roman" w:cs="Times New Roman"/>
          <w:sz w:val="20"/>
          <w:szCs w:val="20"/>
          <w:lang w:val="vi-VN" w:bidi="vi-VN"/>
        </w:rPr>
        <w:t>A new starting point in Vietnam – South Korea relations</w:t>
      </w:r>
      <w:r w:rsidRPr="00F21CAF">
        <w:rPr>
          <w:rFonts w:ascii="Times New Roman" w:hAnsi="Times New Roman" w:cs="Times New Roman"/>
          <w:sz w:val="20"/>
          <w:szCs w:val="20"/>
          <w:lang w:bidi="vi-VN"/>
        </w:rPr>
        <w:t>,</w:t>
      </w:r>
      <w:r w:rsidR="009F201D" w:rsidRPr="00F21CAF">
        <w:rPr>
          <w:rFonts w:ascii="Times New Roman" w:hAnsi="Times New Roman" w:cs="Times New Roman"/>
          <w:sz w:val="20"/>
          <w:szCs w:val="20"/>
          <w:lang w:val="vi-VN" w:bidi="vi-VN"/>
        </w:rPr>
        <w:t xml:space="preserve">” </w:t>
      </w:r>
      <w:r w:rsidR="009F201D" w:rsidRPr="009A6C06">
        <w:rPr>
          <w:rFonts w:ascii="Times New Roman" w:hAnsi="Times New Roman" w:cs="Times New Roman"/>
          <w:i/>
          <w:sz w:val="20"/>
          <w:szCs w:val="20"/>
          <w:lang w:bidi="vi-VN"/>
        </w:rPr>
        <w:t>Government</w:t>
      </w:r>
      <w:r w:rsidR="009F201D" w:rsidRPr="009A6C06">
        <w:rPr>
          <w:rFonts w:ascii="Times New Roman" w:hAnsi="Times New Roman" w:cs="Times New Roman"/>
          <w:i/>
          <w:sz w:val="20"/>
          <w:szCs w:val="20"/>
          <w:lang w:val="vi-VN" w:bidi="vi-VN"/>
        </w:rPr>
        <w:t xml:space="preserve"> News,</w:t>
      </w:r>
      <w:r w:rsidR="009F201D" w:rsidRPr="00F21CAF">
        <w:rPr>
          <w:rFonts w:ascii="Times New Roman" w:hAnsi="Times New Roman" w:cs="Times New Roman"/>
          <w:sz w:val="20"/>
          <w:szCs w:val="20"/>
          <w:lang w:val="vi-VN" w:bidi="vi-VN"/>
        </w:rPr>
        <w:t xml:space="preserve"> December </w:t>
      </w:r>
      <w:r w:rsidRPr="00F21CAF">
        <w:rPr>
          <w:rFonts w:ascii="Times New Roman" w:hAnsi="Times New Roman" w:cs="Times New Roman"/>
          <w:sz w:val="20"/>
          <w:szCs w:val="20"/>
          <w:lang w:bidi="vi-VN"/>
        </w:rPr>
        <w:t>0</w:t>
      </w:r>
      <w:r w:rsidRPr="00F21CAF">
        <w:rPr>
          <w:rFonts w:ascii="Times New Roman" w:hAnsi="Times New Roman" w:cs="Times New Roman"/>
          <w:sz w:val="20"/>
          <w:szCs w:val="20"/>
          <w:lang w:val="vi-VN" w:bidi="vi-VN"/>
        </w:rPr>
        <w:t>7, 2022. [Online]</w:t>
      </w:r>
      <w:r w:rsidRPr="00F21CAF">
        <w:rPr>
          <w:rFonts w:ascii="Times New Roman" w:hAnsi="Times New Roman" w:cs="Times New Roman"/>
          <w:sz w:val="20"/>
          <w:szCs w:val="20"/>
          <w:lang w:bidi="vi-VN"/>
        </w:rPr>
        <w:t>.</w:t>
      </w:r>
      <w:r w:rsidR="009F201D" w:rsidRPr="00F21CAF">
        <w:rPr>
          <w:rFonts w:ascii="Times New Roman" w:hAnsi="Times New Roman" w:cs="Times New Roman"/>
          <w:sz w:val="20"/>
          <w:szCs w:val="20"/>
          <w:lang w:val="vi-VN" w:bidi="vi-VN"/>
        </w:rPr>
        <w:t xml:space="preserve"> Available:</w:t>
      </w:r>
      <w:r w:rsidR="00257361">
        <w:rPr>
          <w:rFonts w:ascii="Times New Roman" w:hAnsi="Times New Roman" w:cs="Times New Roman"/>
          <w:sz w:val="20"/>
          <w:szCs w:val="20"/>
          <w:lang w:val="vi-VN" w:bidi="vi-VN"/>
        </w:rPr>
        <w:t xml:space="preserve"> </w:t>
      </w:r>
      <w:hyperlink r:id="rId14" w:history="1">
        <w:r w:rsidR="00257361" w:rsidRPr="00CC35E5">
          <w:rPr>
            <w:rStyle w:val="Hyperlink"/>
            <w:rFonts w:ascii="Times New Roman" w:hAnsi="Times New Roman" w:cs="Times New Roman"/>
            <w:color w:val="auto"/>
            <w:sz w:val="20"/>
            <w:szCs w:val="20"/>
            <w:u w:val="none"/>
            <w:lang w:val="vi-VN" w:bidi="vi-VN"/>
          </w:rPr>
          <w:t>https://baochinhphu.vn/diem-khoi-hanh-moi-trong-quan-he-viet-nam-han-quoc-102221207104114171.htm</w:t>
        </w:r>
      </w:hyperlink>
      <w:r w:rsidR="00257361">
        <w:rPr>
          <w:rFonts w:ascii="Times New Roman" w:hAnsi="Times New Roman" w:cs="Times New Roman"/>
          <w:sz w:val="20"/>
          <w:szCs w:val="20"/>
          <w:lang w:val="vi-VN" w:bidi="vi-VN"/>
        </w:rPr>
        <w:t xml:space="preserve">. </w:t>
      </w:r>
      <w:r w:rsidRPr="00F21CAF">
        <w:rPr>
          <w:rFonts w:ascii="Times New Roman" w:hAnsi="Times New Roman" w:cs="Times New Roman"/>
          <w:sz w:val="20"/>
          <w:szCs w:val="20"/>
          <w:lang w:val="vi-VN" w:bidi="vi-VN"/>
        </w:rPr>
        <w:t>[Accessed</w:t>
      </w:r>
      <w:r w:rsidR="009F201D" w:rsidRPr="00F21CAF">
        <w:rPr>
          <w:rFonts w:ascii="Times New Roman" w:hAnsi="Times New Roman" w:cs="Times New Roman"/>
          <w:sz w:val="20"/>
          <w:szCs w:val="20"/>
          <w:lang w:val="vi-VN" w:bidi="vi-VN"/>
        </w:rPr>
        <w:t xml:space="preserve"> April 11, 2024]. </w:t>
      </w:r>
    </w:p>
    <w:p w14:paraId="5552A7E3" w14:textId="5CACA242" w:rsidR="009F201D" w:rsidRPr="00881EAF" w:rsidRDefault="009F201D" w:rsidP="00CC1490">
      <w:pPr>
        <w:spacing w:after="0" w:line="240" w:lineRule="auto"/>
        <w:ind w:left="357" w:hanging="357"/>
        <w:jc w:val="both"/>
        <w:rPr>
          <w:rFonts w:ascii="Times New Roman" w:hAnsi="Times New Roman" w:cs="Times New Roman"/>
          <w:spacing w:val="-4"/>
          <w:sz w:val="20"/>
          <w:szCs w:val="20"/>
          <w:lang w:val="vi-VN" w:bidi="vi-VN"/>
        </w:rPr>
      </w:pPr>
      <w:r w:rsidRPr="00881EAF">
        <w:rPr>
          <w:rFonts w:ascii="Times New Roman" w:hAnsi="Times New Roman" w:cs="Times New Roman"/>
          <w:spacing w:val="-4"/>
          <w:sz w:val="20"/>
          <w:szCs w:val="20"/>
          <w:lang w:val="pt-BR" w:bidi="vi-VN"/>
        </w:rPr>
        <w:t>[16] People</w:t>
      </w:r>
      <w:r w:rsidRPr="00881EAF">
        <w:rPr>
          <w:rFonts w:ascii="Times New Roman" w:hAnsi="Times New Roman" w:cs="Times New Roman"/>
          <w:spacing w:val="-4"/>
          <w:sz w:val="20"/>
          <w:szCs w:val="20"/>
          <w:lang w:val="vi-VN" w:bidi="vi-VN"/>
        </w:rPr>
        <w:t xml:space="preserve"> Newspaper, “</w:t>
      </w:r>
      <w:r w:rsidRPr="00881EAF">
        <w:rPr>
          <w:rFonts w:ascii="Times New Roman" w:hAnsi="Times New Roman" w:cs="Times New Roman"/>
          <w:spacing w:val="-4"/>
          <w:sz w:val="20"/>
          <w:szCs w:val="20"/>
          <w:lang w:val="pt-BR" w:bidi="vi-VN"/>
        </w:rPr>
        <w:t>Joint</w:t>
      </w:r>
      <w:r w:rsidRPr="00881EAF">
        <w:rPr>
          <w:rFonts w:ascii="Times New Roman" w:hAnsi="Times New Roman" w:cs="Times New Roman"/>
          <w:spacing w:val="-4"/>
          <w:sz w:val="20"/>
          <w:szCs w:val="20"/>
          <w:lang w:val="vi-VN" w:bidi="vi-VN"/>
        </w:rPr>
        <w:t xml:space="preserve"> statement between Vietnam and Korea</w:t>
      </w:r>
      <w:r w:rsidR="00800D64" w:rsidRPr="00881EAF">
        <w:rPr>
          <w:rFonts w:ascii="Times New Roman" w:hAnsi="Times New Roman" w:cs="Times New Roman"/>
          <w:spacing w:val="-4"/>
          <w:sz w:val="20"/>
          <w:szCs w:val="20"/>
          <w:lang w:bidi="vi-VN"/>
        </w:rPr>
        <w:t>,</w:t>
      </w:r>
      <w:r w:rsidRPr="00881EAF">
        <w:rPr>
          <w:rFonts w:ascii="Times New Roman" w:hAnsi="Times New Roman" w:cs="Times New Roman"/>
          <w:spacing w:val="-4"/>
          <w:sz w:val="20"/>
          <w:szCs w:val="20"/>
          <w:lang w:val="vi-VN" w:bidi="vi-VN"/>
        </w:rPr>
        <w:t xml:space="preserve">” </w:t>
      </w:r>
      <w:r w:rsidR="00800D64" w:rsidRPr="00881EAF">
        <w:rPr>
          <w:rFonts w:ascii="Times New Roman" w:hAnsi="Times New Roman" w:cs="Times New Roman"/>
          <w:spacing w:val="-4"/>
          <w:sz w:val="20"/>
          <w:szCs w:val="20"/>
          <w:lang w:val="vi-VN" w:bidi="vi-VN"/>
        </w:rPr>
        <w:t>October 21, 2009. [Online]</w:t>
      </w:r>
      <w:r w:rsidR="00800D64" w:rsidRPr="00881EAF">
        <w:rPr>
          <w:rFonts w:ascii="Times New Roman" w:hAnsi="Times New Roman" w:cs="Times New Roman"/>
          <w:spacing w:val="-4"/>
          <w:sz w:val="20"/>
          <w:szCs w:val="20"/>
          <w:lang w:bidi="vi-VN"/>
        </w:rPr>
        <w:t>.</w:t>
      </w:r>
      <w:r w:rsidRPr="00881EAF">
        <w:rPr>
          <w:rFonts w:ascii="Times New Roman" w:hAnsi="Times New Roman" w:cs="Times New Roman"/>
          <w:spacing w:val="-4"/>
          <w:sz w:val="20"/>
          <w:szCs w:val="20"/>
          <w:lang w:val="vi-VN" w:bidi="vi-VN"/>
        </w:rPr>
        <w:t xml:space="preserve"> Available:</w:t>
      </w:r>
      <w:r w:rsidR="00257361" w:rsidRPr="00881EAF">
        <w:rPr>
          <w:rFonts w:ascii="Times New Roman" w:hAnsi="Times New Roman" w:cs="Times New Roman"/>
          <w:spacing w:val="-4"/>
          <w:sz w:val="20"/>
          <w:szCs w:val="20"/>
          <w:lang w:val="vi-VN" w:bidi="vi-VN"/>
        </w:rPr>
        <w:t xml:space="preserve"> </w:t>
      </w:r>
      <w:hyperlink r:id="rId15" w:history="1">
        <w:r w:rsidR="00257361" w:rsidRPr="00881EAF">
          <w:rPr>
            <w:rStyle w:val="Hyperlink"/>
            <w:rFonts w:ascii="Times New Roman" w:hAnsi="Times New Roman" w:cs="Times New Roman"/>
            <w:color w:val="auto"/>
            <w:spacing w:val="-4"/>
            <w:sz w:val="20"/>
            <w:szCs w:val="20"/>
            <w:u w:val="none"/>
            <w:lang w:val="vi-VN" w:bidi="vi-VN"/>
          </w:rPr>
          <w:t>https://nhandan.vn/tuyen-bo-chung-viet-nam-han-quoc-post553832.html</w:t>
        </w:r>
      </w:hyperlink>
      <w:r w:rsidR="00257361" w:rsidRPr="00881EAF">
        <w:rPr>
          <w:rFonts w:ascii="Times New Roman" w:hAnsi="Times New Roman" w:cs="Times New Roman"/>
          <w:spacing w:val="-4"/>
          <w:sz w:val="20"/>
          <w:szCs w:val="20"/>
          <w:lang w:val="vi-VN" w:bidi="vi-VN"/>
        </w:rPr>
        <w:t xml:space="preserve">. </w:t>
      </w:r>
      <w:r w:rsidRPr="00881EAF">
        <w:rPr>
          <w:rFonts w:ascii="Times New Roman" w:hAnsi="Times New Roman" w:cs="Times New Roman"/>
          <w:spacing w:val="-4"/>
          <w:sz w:val="20"/>
          <w:szCs w:val="20"/>
          <w:lang w:val="vi-VN" w:bidi="vi-VN"/>
        </w:rPr>
        <w:t xml:space="preserve">[Accessed May 25, 2024]. </w:t>
      </w:r>
    </w:p>
    <w:p w14:paraId="5EFF8E8C" w14:textId="2EC2E554"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bidi="vi-VN"/>
        </w:rPr>
        <w:t>[17] Q</w:t>
      </w:r>
      <w:r w:rsidR="00800D64" w:rsidRPr="00F21CAF">
        <w:rPr>
          <w:rFonts w:ascii="Times New Roman" w:hAnsi="Times New Roman" w:cs="Times New Roman"/>
          <w:sz w:val="20"/>
          <w:szCs w:val="20"/>
          <w:lang w:val="vi-VN" w:bidi="vi-VN"/>
        </w:rPr>
        <w:t xml:space="preserve">. Anh </w:t>
      </w:r>
      <w:r w:rsidR="00800D64" w:rsidRPr="00F21CAF">
        <w:rPr>
          <w:rFonts w:ascii="Times New Roman" w:hAnsi="Times New Roman" w:cs="Times New Roman"/>
          <w:sz w:val="20"/>
          <w:szCs w:val="20"/>
          <w:lang w:bidi="vi-VN"/>
        </w:rPr>
        <w:t>and</w:t>
      </w:r>
      <w:r w:rsidRPr="00F21CAF">
        <w:rPr>
          <w:rFonts w:ascii="Times New Roman" w:hAnsi="Times New Roman" w:cs="Times New Roman"/>
          <w:sz w:val="20"/>
          <w:szCs w:val="20"/>
          <w:lang w:val="vi-VN" w:bidi="vi-VN"/>
        </w:rPr>
        <w:t xml:space="preserve"> V. Khuong, “The President hold talks with South Korean President Moon Jae-in</w:t>
      </w:r>
      <w:r w:rsidR="00800D64" w:rsidRPr="00F21CAF">
        <w:rPr>
          <w:rFonts w:ascii="Times New Roman" w:hAnsi="Times New Roman" w:cs="Times New Roman"/>
          <w:sz w:val="20"/>
          <w:szCs w:val="20"/>
          <w:lang w:bidi="vi-VN"/>
        </w:rPr>
        <w:t>,</w:t>
      </w:r>
      <w:r w:rsidRPr="00F21CAF">
        <w:rPr>
          <w:rFonts w:ascii="Times New Roman" w:hAnsi="Times New Roman" w:cs="Times New Roman"/>
          <w:sz w:val="20"/>
          <w:szCs w:val="20"/>
          <w:lang w:val="vi-VN" w:bidi="vi-VN"/>
        </w:rPr>
        <w:t xml:space="preserve">” </w:t>
      </w:r>
      <w:r w:rsidRPr="009A6C06">
        <w:rPr>
          <w:rFonts w:ascii="Times New Roman" w:hAnsi="Times New Roman" w:cs="Times New Roman"/>
          <w:i/>
          <w:sz w:val="20"/>
          <w:szCs w:val="20"/>
          <w:lang w:val="vi-VN" w:bidi="vi-VN"/>
        </w:rPr>
        <w:t>Vietnam Television O</w:t>
      </w:r>
      <w:r w:rsidR="00800D64" w:rsidRPr="009A6C06">
        <w:rPr>
          <w:rFonts w:ascii="Times New Roman" w:hAnsi="Times New Roman" w:cs="Times New Roman"/>
          <w:i/>
          <w:sz w:val="20"/>
          <w:szCs w:val="20"/>
          <w:lang w:val="vi-VN" w:bidi="vi-VN"/>
        </w:rPr>
        <w:t>nline</w:t>
      </w:r>
      <w:r w:rsidR="00800D64" w:rsidRPr="00F21CAF">
        <w:rPr>
          <w:rFonts w:ascii="Times New Roman" w:hAnsi="Times New Roman" w:cs="Times New Roman"/>
          <w:sz w:val="20"/>
          <w:szCs w:val="20"/>
          <w:lang w:val="vi-VN" w:bidi="vi-VN"/>
        </w:rPr>
        <w:t>, March 23, 2018. [Online]</w:t>
      </w:r>
      <w:r w:rsidR="00800D64" w:rsidRPr="00146ADC">
        <w:rPr>
          <w:rFonts w:ascii="Times New Roman" w:hAnsi="Times New Roman" w:cs="Times New Roman"/>
          <w:sz w:val="20"/>
          <w:szCs w:val="20"/>
          <w:lang w:val="vi-VN" w:bidi="vi-VN"/>
        </w:rPr>
        <w:t>.</w:t>
      </w:r>
      <w:r w:rsidRPr="00F21CAF">
        <w:rPr>
          <w:rFonts w:ascii="Times New Roman" w:hAnsi="Times New Roman" w:cs="Times New Roman"/>
          <w:sz w:val="20"/>
          <w:szCs w:val="20"/>
          <w:lang w:val="vi-VN" w:bidi="vi-VN"/>
        </w:rPr>
        <w:t xml:space="preserve"> Available: </w:t>
      </w:r>
      <w:hyperlink r:id="rId16" w:history="1">
        <w:r w:rsidR="00257361" w:rsidRPr="00063CAF">
          <w:rPr>
            <w:rStyle w:val="Hyperlink"/>
            <w:rFonts w:ascii="Times New Roman" w:hAnsi="Times New Roman" w:cs="Times New Roman"/>
            <w:color w:val="auto"/>
            <w:sz w:val="20"/>
            <w:szCs w:val="20"/>
            <w:u w:val="none"/>
            <w:lang w:val="vi-VN" w:bidi="vi-VN"/>
          </w:rPr>
          <w:t>https://vtv.vn/trong-nuoc/chu-tich-nuoc-hoi-dam-voi-tong-thong-han-quoc-moon-jae-in-20180323182704867.htm</w:t>
        </w:r>
      </w:hyperlink>
      <w:r w:rsidR="00257361">
        <w:rPr>
          <w:rFonts w:ascii="Times New Roman" w:hAnsi="Times New Roman" w:cs="Times New Roman"/>
          <w:sz w:val="20"/>
          <w:szCs w:val="20"/>
          <w:lang w:val="vi-VN" w:bidi="vi-VN"/>
        </w:rPr>
        <w:t xml:space="preserve">. </w:t>
      </w:r>
      <w:r w:rsidR="00800D64" w:rsidRPr="00F21CAF">
        <w:rPr>
          <w:rFonts w:ascii="Times New Roman" w:hAnsi="Times New Roman" w:cs="Times New Roman"/>
          <w:sz w:val="20"/>
          <w:szCs w:val="20"/>
          <w:lang w:val="vi-VN" w:bidi="vi-VN"/>
        </w:rPr>
        <w:t>[Accessed</w:t>
      </w:r>
      <w:r w:rsidRPr="00F21CAF">
        <w:rPr>
          <w:rFonts w:ascii="Times New Roman" w:hAnsi="Times New Roman" w:cs="Times New Roman"/>
          <w:sz w:val="20"/>
          <w:szCs w:val="20"/>
          <w:lang w:val="vi-VN" w:bidi="vi-VN"/>
        </w:rPr>
        <w:t xml:space="preserve"> February 26, 2024].</w:t>
      </w:r>
    </w:p>
    <w:p w14:paraId="0D0C7DF5" w14:textId="2749C583" w:rsidR="009F201D" w:rsidRPr="00F21CAF" w:rsidRDefault="009F201D" w:rsidP="00CC1490">
      <w:pPr>
        <w:spacing w:after="0" w:line="240" w:lineRule="auto"/>
        <w:ind w:left="357" w:hanging="357"/>
        <w:jc w:val="both"/>
        <w:rPr>
          <w:rFonts w:ascii="Times New Roman" w:hAnsi="Times New Roman" w:cs="Times New Roman"/>
          <w:spacing w:val="-2"/>
          <w:sz w:val="20"/>
          <w:szCs w:val="20"/>
          <w:lang w:val="vi-VN" w:bidi="vi-VN"/>
        </w:rPr>
      </w:pPr>
      <w:r w:rsidRPr="00F21CAF">
        <w:rPr>
          <w:rFonts w:ascii="Times New Roman" w:hAnsi="Times New Roman" w:cs="Times New Roman"/>
          <w:spacing w:val="-2"/>
          <w:sz w:val="20"/>
          <w:szCs w:val="20"/>
          <w:lang w:val="vi-VN" w:bidi="vi-VN"/>
        </w:rPr>
        <w:t>[18] H. Phuong, “Further promote comprehensive cooperation between Vietnam and Korea</w:t>
      </w:r>
      <w:r w:rsidR="00800D64" w:rsidRPr="00F21CAF">
        <w:rPr>
          <w:rFonts w:ascii="Times New Roman" w:hAnsi="Times New Roman" w:cs="Times New Roman"/>
          <w:spacing w:val="-2"/>
          <w:sz w:val="20"/>
          <w:szCs w:val="20"/>
          <w:lang w:bidi="vi-VN"/>
        </w:rPr>
        <w:t>,</w:t>
      </w:r>
      <w:r w:rsidRPr="00F21CAF">
        <w:rPr>
          <w:rFonts w:ascii="Times New Roman" w:hAnsi="Times New Roman" w:cs="Times New Roman"/>
          <w:spacing w:val="-2"/>
          <w:sz w:val="20"/>
          <w:szCs w:val="20"/>
          <w:lang w:val="vi-VN" w:bidi="vi-VN"/>
        </w:rPr>
        <w:t xml:space="preserve">” </w:t>
      </w:r>
      <w:r w:rsidRPr="009A6C06">
        <w:rPr>
          <w:rFonts w:ascii="Times New Roman" w:hAnsi="Times New Roman" w:cs="Times New Roman"/>
          <w:i/>
          <w:spacing w:val="-2"/>
          <w:sz w:val="20"/>
          <w:szCs w:val="20"/>
          <w:lang w:val="vi-VN" w:bidi="vi-VN"/>
        </w:rPr>
        <w:t>People’s Army Newspap</w:t>
      </w:r>
      <w:r w:rsidR="00800D64" w:rsidRPr="009A6C06">
        <w:rPr>
          <w:rFonts w:ascii="Times New Roman" w:hAnsi="Times New Roman" w:cs="Times New Roman"/>
          <w:i/>
          <w:spacing w:val="-2"/>
          <w:sz w:val="20"/>
          <w:szCs w:val="20"/>
          <w:lang w:val="vi-VN" w:bidi="vi-VN"/>
        </w:rPr>
        <w:t>er,</w:t>
      </w:r>
      <w:r w:rsidR="00800D64" w:rsidRPr="00F21CAF">
        <w:rPr>
          <w:rFonts w:ascii="Times New Roman" w:hAnsi="Times New Roman" w:cs="Times New Roman"/>
          <w:spacing w:val="-2"/>
          <w:sz w:val="20"/>
          <w:szCs w:val="20"/>
          <w:lang w:val="vi-VN" w:bidi="vi-VN"/>
        </w:rPr>
        <w:t xml:space="preserve"> December 11, 2021. [Online]</w:t>
      </w:r>
      <w:r w:rsidR="00800D64" w:rsidRPr="00146ADC">
        <w:rPr>
          <w:rFonts w:ascii="Times New Roman" w:hAnsi="Times New Roman" w:cs="Times New Roman"/>
          <w:spacing w:val="-2"/>
          <w:sz w:val="20"/>
          <w:szCs w:val="20"/>
          <w:lang w:val="vi-VN" w:bidi="vi-VN"/>
        </w:rPr>
        <w:t>.</w:t>
      </w:r>
      <w:r w:rsidRPr="00F21CAF">
        <w:rPr>
          <w:rFonts w:ascii="Times New Roman" w:hAnsi="Times New Roman" w:cs="Times New Roman"/>
          <w:spacing w:val="-2"/>
          <w:sz w:val="20"/>
          <w:szCs w:val="20"/>
          <w:lang w:val="vi-VN" w:bidi="vi-VN"/>
        </w:rPr>
        <w:t xml:space="preserve"> Available: </w:t>
      </w:r>
      <w:hyperlink r:id="rId17" w:history="1">
        <w:r w:rsidR="00257361" w:rsidRPr="00D725FF">
          <w:rPr>
            <w:rStyle w:val="Hyperlink"/>
            <w:rFonts w:ascii="Times New Roman" w:hAnsi="Times New Roman" w:cs="Times New Roman"/>
            <w:color w:val="auto"/>
            <w:spacing w:val="-2"/>
            <w:sz w:val="20"/>
            <w:szCs w:val="20"/>
            <w:u w:val="none"/>
            <w:lang w:val="vi-VN" w:bidi="vi-VN"/>
          </w:rPr>
          <w:t>https://www.qdnd.vn/chinh-tri/cac-van-de/thuc-day-hon-nua-hop-tac-toan-dien-giua-viet-nam-va-han-quoc-680163</w:t>
        </w:r>
      </w:hyperlink>
      <w:r w:rsidR="00257361">
        <w:rPr>
          <w:rFonts w:ascii="Times New Roman" w:hAnsi="Times New Roman" w:cs="Times New Roman"/>
          <w:spacing w:val="-2"/>
          <w:sz w:val="20"/>
          <w:szCs w:val="20"/>
          <w:lang w:val="vi-VN" w:bidi="vi-VN"/>
        </w:rPr>
        <w:t xml:space="preserve">. </w:t>
      </w:r>
      <w:r w:rsidR="00800D64" w:rsidRPr="00F21CAF">
        <w:rPr>
          <w:rFonts w:ascii="Times New Roman" w:hAnsi="Times New Roman" w:cs="Times New Roman"/>
          <w:spacing w:val="-2"/>
          <w:sz w:val="20"/>
          <w:szCs w:val="20"/>
          <w:lang w:val="vi-VN" w:bidi="vi-VN"/>
        </w:rPr>
        <w:t>[Accessed</w:t>
      </w:r>
      <w:r w:rsidRPr="00F21CAF">
        <w:rPr>
          <w:rFonts w:ascii="Times New Roman" w:hAnsi="Times New Roman" w:cs="Times New Roman"/>
          <w:spacing w:val="-2"/>
          <w:sz w:val="20"/>
          <w:szCs w:val="20"/>
          <w:lang w:val="vi-VN" w:bidi="vi-VN"/>
        </w:rPr>
        <w:t xml:space="preserve"> April 13, 2024]. </w:t>
      </w:r>
    </w:p>
    <w:p w14:paraId="3348E577" w14:textId="63A0DE82" w:rsidR="009F201D" w:rsidRPr="00CF7187" w:rsidRDefault="009F201D"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z w:val="20"/>
          <w:szCs w:val="20"/>
          <w:lang w:val="vi-VN" w:bidi="vi-VN"/>
        </w:rPr>
        <w:t>[19] T. Phuong, “Celebrating 30 years of establishing diplomatic relations between Vietnam and Korea</w:t>
      </w:r>
      <w:r w:rsidR="00800D64" w:rsidRPr="00F21CAF">
        <w:rPr>
          <w:rFonts w:ascii="Times New Roman" w:hAnsi="Times New Roman" w:cs="Times New Roman"/>
          <w:sz w:val="20"/>
          <w:szCs w:val="20"/>
          <w:lang w:bidi="vi-VN"/>
        </w:rPr>
        <w:t>,</w:t>
      </w:r>
      <w:r w:rsidRPr="00F21CAF">
        <w:rPr>
          <w:rFonts w:ascii="Times New Roman" w:hAnsi="Times New Roman" w:cs="Times New Roman"/>
          <w:sz w:val="20"/>
          <w:szCs w:val="20"/>
          <w:lang w:val="vi-VN" w:bidi="vi-VN"/>
        </w:rPr>
        <w:t xml:space="preserve">” </w:t>
      </w:r>
      <w:r w:rsidRPr="009A6C06">
        <w:rPr>
          <w:rFonts w:ascii="Times New Roman" w:hAnsi="Times New Roman" w:cs="Times New Roman"/>
          <w:i/>
          <w:sz w:val="20"/>
          <w:szCs w:val="20"/>
          <w:lang w:bidi="vi-VN"/>
        </w:rPr>
        <w:t>Communist</w:t>
      </w:r>
      <w:r w:rsidRPr="009A6C06">
        <w:rPr>
          <w:rFonts w:ascii="Times New Roman" w:hAnsi="Times New Roman" w:cs="Times New Roman"/>
          <w:i/>
          <w:sz w:val="20"/>
          <w:szCs w:val="20"/>
          <w:lang w:val="vi-VN" w:bidi="vi-VN"/>
        </w:rPr>
        <w:t xml:space="preserve"> Party of Vietnam – Online Newspaper</w:t>
      </w:r>
      <w:r w:rsidRPr="00F21CAF">
        <w:rPr>
          <w:rFonts w:ascii="Times New Roman" w:hAnsi="Times New Roman" w:cs="Times New Roman"/>
          <w:sz w:val="20"/>
          <w:szCs w:val="20"/>
          <w:lang w:val="vi-VN" w:bidi="vi-VN"/>
        </w:rPr>
        <w:t>,</w:t>
      </w:r>
      <w:r w:rsidR="00800D64" w:rsidRPr="00F21CAF">
        <w:rPr>
          <w:rFonts w:ascii="Times New Roman" w:hAnsi="Times New Roman" w:cs="Times New Roman"/>
          <w:sz w:val="20"/>
          <w:szCs w:val="20"/>
          <w:lang w:val="vi-VN" w:bidi="vi-VN"/>
        </w:rPr>
        <w:t xml:space="preserve"> December 20, 2022. [Online]</w:t>
      </w:r>
      <w:r w:rsidR="00800D64" w:rsidRPr="00146ADC">
        <w:rPr>
          <w:rFonts w:ascii="Times New Roman" w:hAnsi="Times New Roman" w:cs="Times New Roman"/>
          <w:sz w:val="20"/>
          <w:szCs w:val="20"/>
          <w:lang w:val="vi-VN" w:bidi="vi-VN"/>
        </w:rPr>
        <w:t>.</w:t>
      </w:r>
      <w:r w:rsidRPr="00F21CAF">
        <w:rPr>
          <w:rFonts w:ascii="Times New Roman" w:hAnsi="Times New Roman" w:cs="Times New Roman"/>
          <w:sz w:val="20"/>
          <w:szCs w:val="20"/>
          <w:lang w:val="vi-VN" w:bidi="vi-VN"/>
        </w:rPr>
        <w:t xml:space="preserve"> Available: </w:t>
      </w:r>
      <w:hyperlink r:id="rId18" w:history="1">
        <w:r w:rsidR="00CF7187" w:rsidRPr="00CF7187">
          <w:rPr>
            <w:rStyle w:val="Hyperlink"/>
            <w:rFonts w:ascii="Times New Roman" w:hAnsi="Times New Roman" w:cs="Times New Roman"/>
            <w:color w:val="auto"/>
            <w:sz w:val="20"/>
            <w:szCs w:val="20"/>
            <w:u w:val="none"/>
            <w:lang w:val="vi-VN" w:bidi="vi-VN"/>
          </w:rPr>
          <w:t>https://dangcongsan.vn/doi-ngoai/ky-niem-30-nam-thiet-lap-quan-he-ngoai-giao-viet-nam-han-quoc-628135.html</w:t>
        </w:r>
      </w:hyperlink>
      <w:r w:rsidR="00257361" w:rsidRPr="00CF7187">
        <w:rPr>
          <w:rFonts w:ascii="Times New Roman" w:hAnsi="Times New Roman" w:cs="Times New Roman"/>
          <w:sz w:val="20"/>
          <w:szCs w:val="20"/>
          <w:lang w:val="vi-VN" w:bidi="vi-VN"/>
        </w:rPr>
        <w:t xml:space="preserve">. </w:t>
      </w:r>
      <w:r w:rsidR="00800D64" w:rsidRPr="00CF7187">
        <w:rPr>
          <w:rFonts w:ascii="Times New Roman" w:hAnsi="Times New Roman" w:cs="Times New Roman"/>
          <w:sz w:val="20"/>
          <w:szCs w:val="20"/>
          <w:lang w:val="vi-VN" w:bidi="vi-VN"/>
        </w:rPr>
        <w:t>[Accessed</w:t>
      </w:r>
      <w:r w:rsidRPr="00CF7187">
        <w:rPr>
          <w:rFonts w:ascii="Times New Roman" w:hAnsi="Times New Roman" w:cs="Times New Roman"/>
          <w:sz w:val="20"/>
          <w:szCs w:val="20"/>
          <w:lang w:val="vi-VN" w:bidi="vi-VN"/>
        </w:rPr>
        <w:t xml:space="preserve"> May 12, 2024]. </w:t>
      </w:r>
    </w:p>
    <w:p w14:paraId="0E97C852" w14:textId="5FBA49BF" w:rsidR="009F201D" w:rsidRPr="00F21CAF" w:rsidRDefault="009F201D" w:rsidP="00CC1490">
      <w:pPr>
        <w:spacing w:after="0" w:line="240" w:lineRule="auto"/>
        <w:ind w:left="357" w:hanging="357"/>
        <w:jc w:val="both"/>
        <w:rPr>
          <w:rFonts w:ascii="Times New Roman" w:hAnsi="Times New Roman" w:cs="Times New Roman"/>
          <w:sz w:val="20"/>
          <w:szCs w:val="20"/>
          <w:lang w:val="vi-VN" w:bidi="vi-VN"/>
        </w:rPr>
      </w:pPr>
      <w:r w:rsidRPr="00CF7187">
        <w:rPr>
          <w:rFonts w:ascii="Times New Roman" w:hAnsi="Times New Roman" w:cs="Times New Roman"/>
          <w:sz w:val="20"/>
          <w:szCs w:val="20"/>
          <w:lang w:val="vi-VN" w:bidi="vi-VN"/>
        </w:rPr>
        <w:t>[20] M. Hung, “The cooperative relationship between Vietnam and South Korea is developing strongly, comprehensive, and substantially</w:t>
      </w:r>
      <w:r w:rsidR="00800D64" w:rsidRPr="00CF7187">
        <w:rPr>
          <w:rFonts w:ascii="Times New Roman" w:hAnsi="Times New Roman" w:cs="Times New Roman"/>
          <w:sz w:val="20"/>
          <w:szCs w:val="20"/>
          <w:lang w:bidi="vi-VN"/>
        </w:rPr>
        <w:t>,</w:t>
      </w:r>
      <w:r w:rsidRPr="00CF7187">
        <w:rPr>
          <w:rFonts w:ascii="Times New Roman" w:hAnsi="Times New Roman" w:cs="Times New Roman"/>
          <w:sz w:val="20"/>
          <w:szCs w:val="20"/>
          <w:lang w:val="vi-VN" w:bidi="vi-VN"/>
        </w:rPr>
        <w:t xml:space="preserve">” </w:t>
      </w:r>
      <w:r w:rsidRPr="00CF7187">
        <w:rPr>
          <w:rFonts w:ascii="Times New Roman" w:hAnsi="Times New Roman" w:cs="Times New Roman"/>
          <w:i/>
          <w:sz w:val="20"/>
          <w:szCs w:val="20"/>
          <w:lang w:bidi="vi-VN"/>
        </w:rPr>
        <w:t>Communist</w:t>
      </w:r>
      <w:r w:rsidRPr="00CF7187">
        <w:rPr>
          <w:rFonts w:ascii="Times New Roman" w:hAnsi="Times New Roman" w:cs="Times New Roman"/>
          <w:i/>
          <w:sz w:val="20"/>
          <w:szCs w:val="20"/>
          <w:lang w:val="vi-VN" w:bidi="vi-VN"/>
        </w:rPr>
        <w:t xml:space="preserve"> Party of Vietnam – Online Newspaper</w:t>
      </w:r>
      <w:r w:rsidRPr="00CF7187">
        <w:rPr>
          <w:rFonts w:ascii="Times New Roman" w:hAnsi="Times New Roman" w:cs="Times New Roman"/>
          <w:sz w:val="20"/>
          <w:szCs w:val="20"/>
          <w:lang w:val="vi-VN" w:bidi="vi-VN"/>
        </w:rPr>
        <w:t xml:space="preserve">, December </w:t>
      </w:r>
      <w:r w:rsidR="00800D64" w:rsidRPr="00CF7187">
        <w:rPr>
          <w:rFonts w:ascii="Times New Roman" w:hAnsi="Times New Roman" w:cs="Times New Roman"/>
          <w:sz w:val="20"/>
          <w:szCs w:val="20"/>
          <w:lang w:bidi="vi-VN"/>
        </w:rPr>
        <w:t>0</w:t>
      </w:r>
      <w:r w:rsidRPr="00CF7187">
        <w:rPr>
          <w:rFonts w:ascii="Times New Roman" w:hAnsi="Times New Roman" w:cs="Times New Roman"/>
          <w:sz w:val="20"/>
          <w:szCs w:val="20"/>
          <w:lang w:val="vi-VN" w:bidi="vi-VN"/>
        </w:rPr>
        <w:t>4, 2022. [</w:t>
      </w:r>
      <w:r w:rsidR="00800D64" w:rsidRPr="00CF7187">
        <w:rPr>
          <w:rFonts w:ascii="Times New Roman" w:hAnsi="Times New Roman" w:cs="Times New Roman"/>
          <w:sz w:val="20"/>
          <w:szCs w:val="20"/>
          <w:lang w:val="vi-VN" w:bidi="vi-VN"/>
        </w:rPr>
        <w:t>Online].</w:t>
      </w:r>
      <w:r w:rsidRPr="00CF7187">
        <w:rPr>
          <w:rFonts w:ascii="Times New Roman" w:hAnsi="Times New Roman" w:cs="Times New Roman"/>
          <w:sz w:val="20"/>
          <w:szCs w:val="20"/>
          <w:lang w:val="vi-VN" w:bidi="vi-VN"/>
        </w:rPr>
        <w:t xml:space="preserve"> Available: </w:t>
      </w:r>
      <w:hyperlink r:id="rId19" w:history="1">
        <w:r w:rsidR="00257361" w:rsidRPr="00CF7187">
          <w:rPr>
            <w:rStyle w:val="Hyperlink"/>
            <w:rFonts w:ascii="Times New Roman" w:hAnsi="Times New Roman" w:cs="Times New Roman"/>
            <w:color w:val="auto"/>
            <w:sz w:val="20"/>
            <w:szCs w:val="20"/>
            <w:u w:val="none"/>
            <w:lang w:val="vi-VN" w:bidi="vi-VN"/>
          </w:rPr>
          <w:t>https://dangcongsan.vn/thoi-su/quan-he-hop-tac-giua-viet-nam-va-han-quoc-dang-phat-trien-manh-me-toan-dien-thuc-chat-626464.html</w:t>
        </w:r>
      </w:hyperlink>
      <w:r w:rsidR="00257361">
        <w:rPr>
          <w:rFonts w:ascii="Times New Roman" w:hAnsi="Times New Roman" w:cs="Times New Roman"/>
          <w:sz w:val="20"/>
          <w:szCs w:val="20"/>
          <w:lang w:val="vi-VN" w:bidi="vi-VN"/>
        </w:rPr>
        <w:t xml:space="preserve">. </w:t>
      </w:r>
      <w:r w:rsidR="00800D64" w:rsidRPr="00F21CAF">
        <w:rPr>
          <w:rFonts w:ascii="Times New Roman" w:hAnsi="Times New Roman" w:cs="Times New Roman"/>
          <w:sz w:val="20"/>
          <w:szCs w:val="20"/>
          <w:lang w:val="vi-VN" w:bidi="vi-VN"/>
        </w:rPr>
        <w:t>[Accessed</w:t>
      </w:r>
      <w:r w:rsidRPr="00F21CAF">
        <w:rPr>
          <w:rFonts w:ascii="Times New Roman" w:hAnsi="Times New Roman" w:cs="Times New Roman"/>
          <w:sz w:val="20"/>
          <w:szCs w:val="20"/>
          <w:lang w:val="vi-VN" w:bidi="vi-VN"/>
        </w:rPr>
        <w:t xml:space="preserve"> February 12, 2024].</w:t>
      </w:r>
    </w:p>
    <w:p w14:paraId="6FECAD34" w14:textId="745B1828" w:rsidR="009F201D" w:rsidRPr="00CC1490" w:rsidRDefault="00800D64" w:rsidP="00CC1490">
      <w:pPr>
        <w:spacing w:after="0" w:line="240" w:lineRule="auto"/>
        <w:ind w:left="357" w:hanging="357"/>
        <w:jc w:val="both"/>
        <w:rPr>
          <w:rFonts w:ascii="Times New Roman" w:hAnsi="Times New Roman" w:cs="Times New Roman"/>
          <w:sz w:val="20"/>
          <w:szCs w:val="20"/>
          <w:lang w:val="vi-VN" w:bidi="vi-VN"/>
        </w:rPr>
      </w:pPr>
      <w:r w:rsidRPr="00F21CAF">
        <w:rPr>
          <w:rFonts w:ascii="Times New Roman" w:hAnsi="Times New Roman" w:cs="Times New Roman"/>
          <w:spacing w:val="-2"/>
          <w:sz w:val="20"/>
          <w:szCs w:val="20"/>
          <w:lang w:val="vi-VN" w:bidi="vi-VN"/>
        </w:rPr>
        <w:t>[21] T. D. Mai</w:t>
      </w:r>
      <w:r w:rsidRPr="00F21CAF">
        <w:rPr>
          <w:rFonts w:ascii="Times New Roman" w:hAnsi="Times New Roman" w:cs="Times New Roman"/>
          <w:spacing w:val="-2"/>
          <w:sz w:val="20"/>
          <w:szCs w:val="20"/>
          <w:lang w:bidi="vi-VN"/>
        </w:rPr>
        <w:t xml:space="preserve">, </w:t>
      </w:r>
      <w:r w:rsidR="009F201D" w:rsidRPr="00F21CAF">
        <w:rPr>
          <w:rFonts w:ascii="Times New Roman" w:hAnsi="Times New Roman" w:cs="Times New Roman"/>
          <w:spacing w:val="-2"/>
          <w:sz w:val="20"/>
          <w:szCs w:val="20"/>
          <w:lang w:val="vi-VN" w:bidi="vi-VN"/>
        </w:rPr>
        <w:t>“The Comprehensive Strategic Partnership between Vietnam and South Korea and Future directions</w:t>
      </w:r>
      <w:r w:rsidRPr="00F21CAF">
        <w:rPr>
          <w:rFonts w:ascii="Times New Roman" w:hAnsi="Times New Roman" w:cs="Times New Roman"/>
          <w:spacing w:val="-2"/>
          <w:sz w:val="20"/>
          <w:szCs w:val="20"/>
          <w:lang w:bidi="vi-VN"/>
        </w:rPr>
        <w:t>,</w:t>
      </w:r>
      <w:r w:rsidR="009F201D" w:rsidRPr="00F21CAF">
        <w:rPr>
          <w:rFonts w:ascii="Times New Roman" w:hAnsi="Times New Roman" w:cs="Times New Roman"/>
          <w:spacing w:val="-2"/>
          <w:sz w:val="20"/>
          <w:szCs w:val="20"/>
          <w:lang w:val="vi-VN" w:bidi="vi-VN"/>
        </w:rPr>
        <w:t xml:space="preserve">” </w:t>
      </w:r>
      <w:r w:rsidR="009F201D" w:rsidRPr="009A6C06">
        <w:rPr>
          <w:rFonts w:ascii="Times New Roman" w:hAnsi="Times New Roman" w:cs="Times New Roman"/>
          <w:i/>
          <w:spacing w:val="-2"/>
          <w:sz w:val="20"/>
          <w:szCs w:val="20"/>
          <w:lang w:val="vi-VN" w:bidi="vi-VN"/>
        </w:rPr>
        <w:t xml:space="preserve">Communist </w:t>
      </w:r>
      <w:r w:rsidRPr="009A6C06">
        <w:rPr>
          <w:rFonts w:ascii="Times New Roman" w:hAnsi="Times New Roman" w:cs="Times New Roman"/>
          <w:i/>
          <w:spacing w:val="-2"/>
          <w:sz w:val="20"/>
          <w:szCs w:val="20"/>
          <w:lang w:val="vi-VN" w:bidi="vi-VN"/>
        </w:rPr>
        <w:t>Review</w:t>
      </w:r>
      <w:r w:rsidRPr="00F21CAF">
        <w:rPr>
          <w:rFonts w:ascii="Times New Roman" w:hAnsi="Times New Roman" w:cs="Times New Roman"/>
          <w:spacing w:val="-2"/>
          <w:sz w:val="20"/>
          <w:szCs w:val="20"/>
          <w:lang w:val="vi-VN" w:bidi="vi-VN"/>
        </w:rPr>
        <w:t>, June 15, 2023. [Online]</w:t>
      </w:r>
      <w:r w:rsidRPr="00146ADC">
        <w:rPr>
          <w:rFonts w:ascii="Times New Roman" w:hAnsi="Times New Roman" w:cs="Times New Roman"/>
          <w:spacing w:val="-2"/>
          <w:sz w:val="20"/>
          <w:szCs w:val="20"/>
          <w:lang w:val="vi-VN" w:bidi="vi-VN"/>
        </w:rPr>
        <w:t>.</w:t>
      </w:r>
      <w:r w:rsidRPr="00F21CAF">
        <w:rPr>
          <w:rFonts w:ascii="Times New Roman" w:hAnsi="Times New Roman" w:cs="Times New Roman"/>
          <w:spacing w:val="-2"/>
          <w:sz w:val="20"/>
          <w:szCs w:val="20"/>
          <w:lang w:val="vi-VN" w:bidi="vi-VN"/>
        </w:rPr>
        <w:t xml:space="preserve"> </w:t>
      </w:r>
      <w:r w:rsidR="00257361">
        <w:rPr>
          <w:rFonts w:ascii="Times New Roman" w:hAnsi="Times New Roman" w:cs="Times New Roman"/>
          <w:spacing w:val="-2"/>
          <w:sz w:val="20"/>
          <w:szCs w:val="20"/>
          <w:lang w:val="vi-VN" w:bidi="vi-VN"/>
        </w:rPr>
        <w:t xml:space="preserve">Available: </w:t>
      </w:r>
      <w:hyperlink r:id="rId20" w:history="1">
        <w:r w:rsidR="005456CE" w:rsidRPr="005456CE">
          <w:rPr>
            <w:rStyle w:val="Hyperlink"/>
            <w:rFonts w:ascii="Times New Roman" w:hAnsi="Times New Roman" w:cs="Times New Roman"/>
            <w:color w:val="auto"/>
            <w:spacing w:val="-2"/>
            <w:sz w:val="20"/>
            <w:szCs w:val="20"/>
            <w:u w:val="none"/>
            <w:lang w:val="vi-VN" w:bidi="vi-VN"/>
          </w:rPr>
          <w:t>https://www.tapchicongsan.org.vn/web/guest/tin-binh-luan/asset_publisher/DLIYi5AJyFzY/content/</w:t>
        </w:r>
        <w:r w:rsidR="005456CE" w:rsidRPr="005456CE">
          <w:rPr>
            <w:rStyle w:val="Hyperlink"/>
            <w:rFonts w:ascii="Times New Roman" w:hAnsi="Times New Roman" w:cs="Times New Roman"/>
            <w:color w:val="auto"/>
            <w:spacing w:val="-2"/>
            <w:sz w:val="20"/>
            <w:szCs w:val="20"/>
            <w:u w:val="none"/>
            <w:lang w:bidi="vi-VN"/>
          </w:rPr>
          <w:t xml:space="preserve"> </w:t>
        </w:r>
        <w:r w:rsidR="005456CE" w:rsidRPr="005456CE">
          <w:rPr>
            <w:rStyle w:val="Hyperlink"/>
            <w:rFonts w:ascii="Times New Roman" w:hAnsi="Times New Roman" w:cs="Times New Roman"/>
            <w:color w:val="auto"/>
            <w:spacing w:val="-2"/>
            <w:sz w:val="20"/>
            <w:szCs w:val="20"/>
            <w:u w:val="none"/>
            <w:lang w:val="vi-VN" w:bidi="vi-VN"/>
          </w:rPr>
          <w:t>quan-he-doi-tac-hop-tac-chien-luoc-toan-dien-viet-nam-han-quoc-va-nhung-dinh-huong-trong-tuong-lai</w:t>
        </w:r>
      </w:hyperlink>
      <w:r w:rsidR="00257361" w:rsidRPr="005456CE">
        <w:rPr>
          <w:rFonts w:ascii="Times New Roman" w:hAnsi="Times New Roman" w:cs="Times New Roman"/>
          <w:spacing w:val="-2"/>
          <w:sz w:val="20"/>
          <w:szCs w:val="20"/>
          <w:lang w:val="vi-VN" w:bidi="vi-VN"/>
        </w:rPr>
        <w:t xml:space="preserve">. </w:t>
      </w:r>
      <w:r w:rsidRPr="00F21CAF">
        <w:rPr>
          <w:rFonts w:ascii="Times New Roman" w:hAnsi="Times New Roman" w:cs="Times New Roman"/>
          <w:sz w:val="20"/>
          <w:szCs w:val="20"/>
          <w:lang w:val="vi-VN" w:bidi="vi-VN"/>
        </w:rPr>
        <w:t>[Accessed</w:t>
      </w:r>
      <w:r w:rsidR="009F201D" w:rsidRPr="00F21CAF">
        <w:rPr>
          <w:rFonts w:ascii="Times New Roman" w:hAnsi="Times New Roman" w:cs="Times New Roman"/>
          <w:sz w:val="20"/>
          <w:szCs w:val="20"/>
          <w:lang w:val="vi-VN" w:bidi="vi-VN"/>
        </w:rPr>
        <w:t xml:space="preserve"> May </w:t>
      </w:r>
      <w:r w:rsidRPr="00F21CAF">
        <w:rPr>
          <w:rFonts w:ascii="Times New Roman" w:hAnsi="Times New Roman" w:cs="Times New Roman"/>
          <w:sz w:val="20"/>
          <w:szCs w:val="20"/>
          <w:lang w:bidi="vi-VN"/>
        </w:rPr>
        <w:t>0</w:t>
      </w:r>
      <w:r w:rsidR="009F201D" w:rsidRPr="00F21CAF">
        <w:rPr>
          <w:rFonts w:ascii="Times New Roman" w:hAnsi="Times New Roman" w:cs="Times New Roman"/>
          <w:sz w:val="20"/>
          <w:szCs w:val="20"/>
          <w:lang w:val="vi-VN" w:bidi="vi-VN"/>
        </w:rPr>
        <w:t>3, 2024].</w:t>
      </w:r>
      <w:r w:rsidR="009F201D" w:rsidRPr="00CC1490">
        <w:rPr>
          <w:rFonts w:ascii="Times New Roman" w:hAnsi="Times New Roman" w:cs="Times New Roman"/>
          <w:sz w:val="20"/>
          <w:szCs w:val="20"/>
          <w:lang w:val="vi-VN" w:bidi="vi-VN"/>
        </w:rPr>
        <w:t xml:space="preserve"> </w:t>
      </w:r>
    </w:p>
    <w:p w14:paraId="73285D91" w14:textId="77777777" w:rsidR="002C78EC" w:rsidRPr="00E755FB" w:rsidRDefault="002C78EC" w:rsidP="00AE3034">
      <w:pPr>
        <w:spacing w:before="60" w:after="60"/>
        <w:jc w:val="both"/>
        <w:rPr>
          <w:rFonts w:ascii="Times New Roman" w:hAnsi="Times New Roman" w:cs="Times New Roman"/>
        </w:rPr>
      </w:pPr>
    </w:p>
    <w:sectPr w:rsidR="002C78EC" w:rsidRPr="00E755FB" w:rsidSect="00613896">
      <w:headerReference w:type="even" r:id="rId21"/>
      <w:headerReference w:type="default" r:id="rId22"/>
      <w:footerReference w:type="even" r:id="rId23"/>
      <w:footerReference w:type="default" r:id="rId24"/>
      <w:pgSz w:w="11907" w:h="16840" w:code="9"/>
      <w:pgMar w:top="1758" w:right="1588" w:bottom="1758" w:left="1701" w:header="1616" w:footer="1616" w:gutter="0"/>
      <w:pgNumType w:start="3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CC62F" w14:textId="77777777" w:rsidR="00B73BCF" w:rsidRDefault="00B73BCF" w:rsidP="00E46BB2">
      <w:pPr>
        <w:spacing w:after="0" w:line="240" w:lineRule="auto"/>
      </w:pPr>
      <w:r>
        <w:separator/>
      </w:r>
    </w:p>
  </w:endnote>
  <w:endnote w:type="continuationSeparator" w:id="0">
    <w:p w14:paraId="39313D2D" w14:textId="77777777" w:rsidR="00B73BCF" w:rsidRDefault="00B73BCF"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74E0469" w:rsidR="00B276A9" w:rsidRPr="00271FF1" w:rsidRDefault="00B73BCF"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916D4E">
          <w:rPr>
            <w:rFonts w:ascii="Times New Roman" w:hAnsi="Times New Roman" w:cs="Times New Roman"/>
            <w:i/>
            <w:iCs/>
            <w:noProof/>
            <w:sz w:val="20"/>
            <w:szCs w:val="20"/>
          </w:rPr>
          <w:t>333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613896">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626C" w14:textId="77777777" w:rsidR="00B73BCF" w:rsidRDefault="00B73BCF" w:rsidP="00E46BB2">
      <w:pPr>
        <w:spacing w:after="0" w:line="240" w:lineRule="auto"/>
      </w:pPr>
      <w:r>
        <w:separator/>
      </w:r>
    </w:p>
  </w:footnote>
  <w:footnote w:type="continuationSeparator" w:id="0">
    <w:p w14:paraId="026DB3F1" w14:textId="77777777" w:rsidR="00B73BCF" w:rsidRDefault="00B73BCF" w:rsidP="00E46BB2">
      <w:pPr>
        <w:spacing w:after="0" w:line="240" w:lineRule="auto"/>
      </w:pPr>
      <w:r>
        <w:continuationSeparator/>
      </w:r>
    </w:p>
  </w:footnote>
  <w:footnote w:id="1">
    <w:p w14:paraId="67380141" w14:textId="77777777" w:rsidR="00E755FB" w:rsidRDefault="00E755FB" w:rsidP="00E755FB">
      <w:pPr>
        <w:pStyle w:val="FootnoteText"/>
        <w:tabs>
          <w:tab w:val="left" w:pos="7221"/>
        </w:tabs>
      </w:pPr>
      <w:r w:rsidRPr="009F201D">
        <w:rPr>
          <w:rStyle w:val="FootnoteReference"/>
          <w:color w:val="FFFFFF" w:themeColor="background1"/>
        </w:rPr>
        <w:t>*</w:t>
      </w:r>
      <w:r w:rsidRPr="000F6909">
        <w:rPr>
          <w:rFonts w:ascii="Times New Roman" w:hAnsi="Times New Roman" w:cs="Times New Roman"/>
          <w:i/>
          <w:sz w:val="18"/>
          <w:szCs w:val="18"/>
        </w:rPr>
        <w:t>Email:</w:t>
      </w:r>
      <w:r w:rsidRPr="007767F2">
        <w:t xml:space="preserve"> </w:t>
      </w:r>
      <w:r w:rsidRPr="007767F2">
        <w:rPr>
          <w:rFonts w:ascii="Times New Roman" w:hAnsi="Times New Roman" w:cs="Times New Roman"/>
          <w:i/>
          <w:sz w:val="18"/>
          <w:szCs w:val="18"/>
        </w:rPr>
        <w:t>trangpt@tnue.edu.vn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68F11D83"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3D1AC1">
            <w:rPr>
              <w:rFonts w:ascii="Times New Roman" w:hAnsi="Times New Roman" w:cs="Times New Roman"/>
              <w:bCs/>
              <w:iCs/>
              <w:sz w:val="20"/>
              <w:szCs w:val="20"/>
            </w:rPr>
            <w:t>333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3D1AC1">
            <w:rPr>
              <w:rFonts w:ascii="Times New Roman" w:hAnsi="Times New Roman" w:cs="Times New Roman"/>
              <w:bCs/>
              <w:iCs/>
              <w:sz w:val="20"/>
              <w:szCs w:val="20"/>
            </w:rPr>
            <w:t xml:space="preserve"> 340</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3637"/>
    <w:rsid w:val="00034D1F"/>
    <w:rsid w:val="00037044"/>
    <w:rsid w:val="00050E4F"/>
    <w:rsid w:val="00060A01"/>
    <w:rsid w:val="00063CAF"/>
    <w:rsid w:val="00086692"/>
    <w:rsid w:val="000C1AA3"/>
    <w:rsid w:val="000C7C4B"/>
    <w:rsid w:val="000E5D3A"/>
    <w:rsid w:val="000E6674"/>
    <w:rsid w:val="000F6909"/>
    <w:rsid w:val="00105CC2"/>
    <w:rsid w:val="00120B5B"/>
    <w:rsid w:val="0012591A"/>
    <w:rsid w:val="00146ADC"/>
    <w:rsid w:val="001773E7"/>
    <w:rsid w:val="00185EE5"/>
    <w:rsid w:val="00197363"/>
    <w:rsid w:val="001C5F33"/>
    <w:rsid w:val="001E5099"/>
    <w:rsid w:val="001F0BE7"/>
    <w:rsid w:val="00205C42"/>
    <w:rsid w:val="00234CF3"/>
    <w:rsid w:val="0024070F"/>
    <w:rsid w:val="00246D5B"/>
    <w:rsid w:val="002510FF"/>
    <w:rsid w:val="002525E3"/>
    <w:rsid w:val="00253A84"/>
    <w:rsid w:val="00257361"/>
    <w:rsid w:val="00271FF1"/>
    <w:rsid w:val="00275664"/>
    <w:rsid w:val="002A33ED"/>
    <w:rsid w:val="002A4903"/>
    <w:rsid w:val="002B3C10"/>
    <w:rsid w:val="002C22B8"/>
    <w:rsid w:val="002C263F"/>
    <w:rsid w:val="002C78EC"/>
    <w:rsid w:val="002D7C6A"/>
    <w:rsid w:val="00300B5F"/>
    <w:rsid w:val="00312706"/>
    <w:rsid w:val="00314F41"/>
    <w:rsid w:val="00330451"/>
    <w:rsid w:val="00362B18"/>
    <w:rsid w:val="00384F07"/>
    <w:rsid w:val="00392909"/>
    <w:rsid w:val="003946D1"/>
    <w:rsid w:val="003A7E9B"/>
    <w:rsid w:val="003C2410"/>
    <w:rsid w:val="003D1AC1"/>
    <w:rsid w:val="003D3070"/>
    <w:rsid w:val="003D36CC"/>
    <w:rsid w:val="003F7193"/>
    <w:rsid w:val="00403E36"/>
    <w:rsid w:val="0040418A"/>
    <w:rsid w:val="00412131"/>
    <w:rsid w:val="0041521E"/>
    <w:rsid w:val="00421DBA"/>
    <w:rsid w:val="00422644"/>
    <w:rsid w:val="00430093"/>
    <w:rsid w:val="00451D85"/>
    <w:rsid w:val="00453365"/>
    <w:rsid w:val="00453F78"/>
    <w:rsid w:val="004A3E16"/>
    <w:rsid w:val="004A496D"/>
    <w:rsid w:val="004D399E"/>
    <w:rsid w:val="004F1939"/>
    <w:rsid w:val="00513FEC"/>
    <w:rsid w:val="00522BBB"/>
    <w:rsid w:val="005344AE"/>
    <w:rsid w:val="00544EF2"/>
    <w:rsid w:val="005456CE"/>
    <w:rsid w:val="00552FC0"/>
    <w:rsid w:val="00560CB9"/>
    <w:rsid w:val="005744BE"/>
    <w:rsid w:val="00581D28"/>
    <w:rsid w:val="00596FF4"/>
    <w:rsid w:val="005A0266"/>
    <w:rsid w:val="005B1DC9"/>
    <w:rsid w:val="005C232A"/>
    <w:rsid w:val="005D05C0"/>
    <w:rsid w:val="005D6321"/>
    <w:rsid w:val="005E1C45"/>
    <w:rsid w:val="005E649D"/>
    <w:rsid w:val="005E658F"/>
    <w:rsid w:val="005F53E6"/>
    <w:rsid w:val="00613896"/>
    <w:rsid w:val="006217EB"/>
    <w:rsid w:val="00644F54"/>
    <w:rsid w:val="00666821"/>
    <w:rsid w:val="006A23ED"/>
    <w:rsid w:val="006B2E18"/>
    <w:rsid w:val="006B3CEB"/>
    <w:rsid w:val="006B49AD"/>
    <w:rsid w:val="006E2DE7"/>
    <w:rsid w:val="0070111B"/>
    <w:rsid w:val="00716442"/>
    <w:rsid w:val="00721D74"/>
    <w:rsid w:val="0072646E"/>
    <w:rsid w:val="00733712"/>
    <w:rsid w:val="0074171B"/>
    <w:rsid w:val="007419FC"/>
    <w:rsid w:val="0077008F"/>
    <w:rsid w:val="00771967"/>
    <w:rsid w:val="007767F2"/>
    <w:rsid w:val="007773E1"/>
    <w:rsid w:val="00795546"/>
    <w:rsid w:val="007B1E97"/>
    <w:rsid w:val="007B33A6"/>
    <w:rsid w:val="007C6793"/>
    <w:rsid w:val="007F471C"/>
    <w:rsid w:val="00800D64"/>
    <w:rsid w:val="00804476"/>
    <w:rsid w:val="008143D9"/>
    <w:rsid w:val="00814442"/>
    <w:rsid w:val="00825F36"/>
    <w:rsid w:val="0083759B"/>
    <w:rsid w:val="00837FAA"/>
    <w:rsid w:val="0086406E"/>
    <w:rsid w:val="00881EAF"/>
    <w:rsid w:val="0089689A"/>
    <w:rsid w:val="008C6A1A"/>
    <w:rsid w:val="008D6305"/>
    <w:rsid w:val="008E2919"/>
    <w:rsid w:val="008F4571"/>
    <w:rsid w:val="00911D9F"/>
    <w:rsid w:val="009156E0"/>
    <w:rsid w:val="00916D4E"/>
    <w:rsid w:val="00917729"/>
    <w:rsid w:val="00925232"/>
    <w:rsid w:val="009301E0"/>
    <w:rsid w:val="00935D58"/>
    <w:rsid w:val="00954AEF"/>
    <w:rsid w:val="00956C4D"/>
    <w:rsid w:val="009658B1"/>
    <w:rsid w:val="009749D9"/>
    <w:rsid w:val="00990B55"/>
    <w:rsid w:val="009A6C06"/>
    <w:rsid w:val="009C1D7F"/>
    <w:rsid w:val="009F201D"/>
    <w:rsid w:val="009F53BC"/>
    <w:rsid w:val="00A011FC"/>
    <w:rsid w:val="00A338E1"/>
    <w:rsid w:val="00A368E3"/>
    <w:rsid w:val="00A815CC"/>
    <w:rsid w:val="00A944B1"/>
    <w:rsid w:val="00AE3034"/>
    <w:rsid w:val="00AF0371"/>
    <w:rsid w:val="00AF0F85"/>
    <w:rsid w:val="00AF160C"/>
    <w:rsid w:val="00AF52DD"/>
    <w:rsid w:val="00AF6F10"/>
    <w:rsid w:val="00B02DC3"/>
    <w:rsid w:val="00B2151A"/>
    <w:rsid w:val="00B23B41"/>
    <w:rsid w:val="00B276A9"/>
    <w:rsid w:val="00B51555"/>
    <w:rsid w:val="00B57AC4"/>
    <w:rsid w:val="00B73BCF"/>
    <w:rsid w:val="00B81F5D"/>
    <w:rsid w:val="00BA4076"/>
    <w:rsid w:val="00BD67D2"/>
    <w:rsid w:val="00C02B68"/>
    <w:rsid w:val="00C22732"/>
    <w:rsid w:val="00C25228"/>
    <w:rsid w:val="00C3543E"/>
    <w:rsid w:val="00C41C1C"/>
    <w:rsid w:val="00C423D8"/>
    <w:rsid w:val="00C4512A"/>
    <w:rsid w:val="00C53832"/>
    <w:rsid w:val="00C66601"/>
    <w:rsid w:val="00C7004E"/>
    <w:rsid w:val="00C73841"/>
    <w:rsid w:val="00C81AF0"/>
    <w:rsid w:val="00C84591"/>
    <w:rsid w:val="00C878E4"/>
    <w:rsid w:val="00C92079"/>
    <w:rsid w:val="00C9710D"/>
    <w:rsid w:val="00CA18FE"/>
    <w:rsid w:val="00CC1490"/>
    <w:rsid w:val="00CC35E5"/>
    <w:rsid w:val="00CD014F"/>
    <w:rsid w:val="00CD2120"/>
    <w:rsid w:val="00CE012D"/>
    <w:rsid w:val="00CF7187"/>
    <w:rsid w:val="00D13706"/>
    <w:rsid w:val="00D26743"/>
    <w:rsid w:val="00D26B6D"/>
    <w:rsid w:val="00D3046D"/>
    <w:rsid w:val="00D36576"/>
    <w:rsid w:val="00D42CD3"/>
    <w:rsid w:val="00D466CB"/>
    <w:rsid w:val="00D469AC"/>
    <w:rsid w:val="00D725FF"/>
    <w:rsid w:val="00D81430"/>
    <w:rsid w:val="00DC50D9"/>
    <w:rsid w:val="00DC7AD6"/>
    <w:rsid w:val="00DF681D"/>
    <w:rsid w:val="00E00444"/>
    <w:rsid w:val="00E031E8"/>
    <w:rsid w:val="00E216E8"/>
    <w:rsid w:val="00E25212"/>
    <w:rsid w:val="00E43A1E"/>
    <w:rsid w:val="00E46BB2"/>
    <w:rsid w:val="00E504FA"/>
    <w:rsid w:val="00E755FB"/>
    <w:rsid w:val="00E8066D"/>
    <w:rsid w:val="00EA3B7E"/>
    <w:rsid w:val="00EB4E73"/>
    <w:rsid w:val="00EC265E"/>
    <w:rsid w:val="00ED0C2E"/>
    <w:rsid w:val="00ED7DC8"/>
    <w:rsid w:val="00F12817"/>
    <w:rsid w:val="00F21CAF"/>
    <w:rsid w:val="00F466E5"/>
    <w:rsid w:val="00F534CE"/>
    <w:rsid w:val="00F91C04"/>
    <w:rsid w:val="00FB6447"/>
    <w:rsid w:val="00FF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01D"/>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9F201D"/>
    <w:pPr>
      <w:keepNext/>
      <w:keepLines/>
      <w:spacing w:before="120" w:after="120" w:line="240" w:lineRule="auto"/>
      <w:jc w:val="both"/>
      <w:outlineLvl w:val="1"/>
    </w:pPr>
    <w:rPr>
      <w:rFonts w:ascii="Times New Roman" w:eastAsiaTheme="majorEastAsia" w:hAnsi="Times New Roman" w:cstheme="majorBidi"/>
      <w:b/>
      <w:bCs/>
      <w:i/>
      <w:szCs w:val="26"/>
    </w:rPr>
  </w:style>
  <w:style w:type="paragraph" w:styleId="Heading3">
    <w:name w:val="heading 3"/>
    <w:basedOn w:val="Normal"/>
    <w:next w:val="Normal"/>
    <w:link w:val="Heading3Char"/>
    <w:uiPriority w:val="9"/>
    <w:qFormat/>
    <w:rsid w:val="009F201D"/>
    <w:pPr>
      <w:keepNext/>
      <w:spacing w:before="120" w:after="120" w:line="240" w:lineRule="auto"/>
      <w:jc w:val="both"/>
      <w:outlineLvl w:val="2"/>
    </w:pPr>
    <w:rPr>
      <w:rFonts w:ascii="Times New Roman" w:eastAsia="Times New Roman" w:hAnsi="Times New Roman" w:cs="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9F201D"/>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9F201D"/>
    <w:rPr>
      <w:rFonts w:ascii="Times New Roman" w:eastAsiaTheme="majorEastAsia" w:hAnsi="Times New Roman" w:cstheme="majorBidi"/>
      <w:b/>
      <w:bCs/>
      <w:i/>
      <w:szCs w:val="26"/>
    </w:rPr>
  </w:style>
  <w:style w:type="character" w:customStyle="1" w:styleId="Heading3Char">
    <w:name w:val="Heading 3 Char"/>
    <w:basedOn w:val="DefaultParagraphFont"/>
    <w:link w:val="Heading3"/>
    <w:uiPriority w:val="9"/>
    <w:rsid w:val="009F201D"/>
    <w:rPr>
      <w:rFonts w:ascii="Times New Roman" w:eastAsia="Times New Roman" w:hAnsi="Times New Roman" w:cs="Times New Roman"/>
      <w:bCs/>
      <w:i/>
      <w:szCs w:val="26"/>
    </w:rPr>
  </w:style>
  <w:style w:type="paragraph" w:styleId="BalloonText">
    <w:name w:val="Balloon Text"/>
    <w:basedOn w:val="Normal"/>
    <w:link w:val="BalloonTextChar"/>
    <w:uiPriority w:val="99"/>
    <w:semiHidden/>
    <w:unhideWhenUsed/>
    <w:rsid w:val="002C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B8"/>
    <w:rPr>
      <w:rFonts w:ascii="Tahoma" w:hAnsi="Tahoma" w:cs="Tahoma"/>
      <w:sz w:val="16"/>
      <w:szCs w:val="16"/>
    </w:rPr>
  </w:style>
  <w:style w:type="character" w:styleId="CommentReference">
    <w:name w:val="annotation reference"/>
    <w:basedOn w:val="DefaultParagraphFont"/>
    <w:uiPriority w:val="99"/>
    <w:semiHidden/>
    <w:unhideWhenUsed/>
    <w:rsid w:val="005E649D"/>
    <w:rPr>
      <w:sz w:val="16"/>
      <w:szCs w:val="16"/>
    </w:rPr>
  </w:style>
  <w:style w:type="paragraph" w:styleId="CommentText">
    <w:name w:val="annotation text"/>
    <w:basedOn w:val="Normal"/>
    <w:link w:val="CommentTextChar"/>
    <w:uiPriority w:val="99"/>
    <w:semiHidden/>
    <w:unhideWhenUsed/>
    <w:rsid w:val="005E649D"/>
    <w:pPr>
      <w:spacing w:line="240" w:lineRule="auto"/>
    </w:pPr>
    <w:rPr>
      <w:sz w:val="20"/>
      <w:szCs w:val="20"/>
    </w:rPr>
  </w:style>
  <w:style w:type="character" w:customStyle="1" w:styleId="CommentTextChar">
    <w:name w:val="Comment Text Char"/>
    <w:basedOn w:val="DefaultParagraphFont"/>
    <w:link w:val="CommentText"/>
    <w:uiPriority w:val="99"/>
    <w:semiHidden/>
    <w:rsid w:val="005E649D"/>
    <w:rPr>
      <w:sz w:val="20"/>
      <w:szCs w:val="20"/>
    </w:rPr>
  </w:style>
  <w:style w:type="paragraph" w:styleId="CommentSubject">
    <w:name w:val="annotation subject"/>
    <w:basedOn w:val="CommentText"/>
    <w:next w:val="CommentText"/>
    <w:link w:val="CommentSubjectChar"/>
    <w:uiPriority w:val="99"/>
    <w:semiHidden/>
    <w:unhideWhenUsed/>
    <w:rsid w:val="005E649D"/>
    <w:rPr>
      <w:b/>
      <w:bCs/>
    </w:rPr>
  </w:style>
  <w:style w:type="character" w:customStyle="1" w:styleId="CommentSubjectChar">
    <w:name w:val="Comment Subject Char"/>
    <w:basedOn w:val="CommentTextChar"/>
    <w:link w:val="CommentSubject"/>
    <w:uiPriority w:val="99"/>
    <w:semiHidden/>
    <w:rsid w:val="005E649D"/>
    <w:rPr>
      <w:b/>
      <w:bCs/>
      <w:sz w:val="20"/>
      <w:szCs w:val="20"/>
    </w:rPr>
  </w:style>
  <w:style w:type="character" w:customStyle="1" w:styleId="UnresolvedMention2">
    <w:name w:val="Unresolved Mention2"/>
    <w:basedOn w:val="DefaultParagraphFont"/>
    <w:uiPriority w:val="99"/>
    <w:semiHidden/>
    <w:unhideWhenUsed/>
    <w:rsid w:val="006668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01D"/>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9F201D"/>
    <w:pPr>
      <w:keepNext/>
      <w:keepLines/>
      <w:spacing w:before="120" w:after="120" w:line="240" w:lineRule="auto"/>
      <w:jc w:val="both"/>
      <w:outlineLvl w:val="1"/>
    </w:pPr>
    <w:rPr>
      <w:rFonts w:ascii="Times New Roman" w:eastAsiaTheme="majorEastAsia" w:hAnsi="Times New Roman" w:cstheme="majorBidi"/>
      <w:b/>
      <w:bCs/>
      <w:i/>
      <w:szCs w:val="26"/>
    </w:rPr>
  </w:style>
  <w:style w:type="paragraph" w:styleId="Heading3">
    <w:name w:val="heading 3"/>
    <w:basedOn w:val="Normal"/>
    <w:next w:val="Normal"/>
    <w:link w:val="Heading3Char"/>
    <w:uiPriority w:val="9"/>
    <w:qFormat/>
    <w:rsid w:val="009F201D"/>
    <w:pPr>
      <w:keepNext/>
      <w:spacing w:before="120" w:after="120" w:line="240" w:lineRule="auto"/>
      <w:jc w:val="both"/>
      <w:outlineLvl w:val="2"/>
    </w:pPr>
    <w:rPr>
      <w:rFonts w:ascii="Times New Roman" w:eastAsia="Times New Roman" w:hAnsi="Times New Roman" w:cs="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9F201D"/>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9F201D"/>
    <w:rPr>
      <w:rFonts w:ascii="Times New Roman" w:eastAsiaTheme="majorEastAsia" w:hAnsi="Times New Roman" w:cstheme="majorBidi"/>
      <w:b/>
      <w:bCs/>
      <w:i/>
      <w:szCs w:val="26"/>
    </w:rPr>
  </w:style>
  <w:style w:type="character" w:customStyle="1" w:styleId="Heading3Char">
    <w:name w:val="Heading 3 Char"/>
    <w:basedOn w:val="DefaultParagraphFont"/>
    <w:link w:val="Heading3"/>
    <w:uiPriority w:val="9"/>
    <w:rsid w:val="009F201D"/>
    <w:rPr>
      <w:rFonts w:ascii="Times New Roman" w:eastAsia="Times New Roman" w:hAnsi="Times New Roman" w:cs="Times New Roman"/>
      <w:bCs/>
      <w:i/>
      <w:szCs w:val="26"/>
    </w:rPr>
  </w:style>
  <w:style w:type="paragraph" w:styleId="BalloonText">
    <w:name w:val="Balloon Text"/>
    <w:basedOn w:val="Normal"/>
    <w:link w:val="BalloonTextChar"/>
    <w:uiPriority w:val="99"/>
    <w:semiHidden/>
    <w:unhideWhenUsed/>
    <w:rsid w:val="002C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B8"/>
    <w:rPr>
      <w:rFonts w:ascii="Tahoma" w:hAnsi="Tahoma" w:cs="Tahoma"/>
      <w:sz w:val="16"/>
      <w:szCs w:val="16"/>
    </w:rPr>
  </w:style>
  <w:style w:type="character" w:styleId="CommentReference">
    <w:name w:val="annotation reference"/>
    <w:basedOn w:val="DefaultParagraphFont"/>
    <w:uiPriority w:val="99"/>
    <w:semiHidden/>
    <w:unhideWhenUsed/>
    <w:rsid w:val="005E649D"/>
    <w:rPr>
      <w:sz w:val="16"/>
      <w:szCs w:val="16"/>
    </w:rPr>
  </w:style>
  <w:style w:type="paragraph" w:styleId="CommentText">
    <w:name w:val="annotation text"/>
    <w:basedOn w:val="Normal"/>
    <w:link w:val="CommentTextChar"/>
    <w:uiPriority w:val="99"/>
    <w:semiHidden/>
    <w:unhideWhenUsed/>
    <w:rsid w:val="005E649D"/>
    <w:pPr>
      <w:spacing w:line="240" w:lineRule="auto"/>
    </w:pPr>
    <w:rPr>
      <w:sz w:val="20"/>
      <w:szCs w:val="20"/>
    </w:rPr>
  </w:style>
  <w:style w:type="character" w:customStyle="1" w:styleId="CommentTextChar">
    <w:name w:val="Comment Text Char"/>
    <w:basedOn w:val="DefaultParagraphFont"/>
    <w:link w:val="CommentText"/>
    <w:uiPriority w:val="99"/>
    <w:semiHidden/>
    <w:rsid w:val="005E649D"/>
    <w:rPr>
      <w:sz w:val="20"/>
      <w:szCs w:val="20"/>
    </w:rPr>
  </w:style>
  <w:style w:type="paragraph" w:styleId="CommentSubject">
    <w:name w:val="annotation subject"/>
    <w:basedOn w:val="CommentText"/>
    <w:next w:val="CommentText"/>
    <w:link w:val="CommentSubjectChar"/>
    <w:uiPriority w:val="99"/>
    <w:semiHidden/>
    <w:unhideWhenUsed/>
    <w:rsid w:val="005E649D"/>
    <w:rPr>
      <w:b/>
      <w:bCs/>
    </w:rPr>
  </w:style>
  <w:style w:type="character" w:customStyle="1" w:styleId="CommentSubjectChar">
    <w:name w:val="Comment Subject Char"/>
    <w:basedOn w:val="CommentTextChar"/>
    <w:link w:val="CommentSubject"/>
    <w:uiPriority w:val="99"/>
    <w:semiHidden/>
    <w:rsid w:val="005E649D"/>
    <w:rPr>
      <w:b/>
      <w:bCs/>
      <w:sz w:val="20"/>
      <w:szCs w:val="20"/>
    </w:rPr>
  </w:style>
  <w:style w:type="character" w:customStyle="1" w:styleId="UnresolvedMention2">
    <w:name w:val="Unresolved Mention2"/>
    <w:basedOn w:val="DefaultParagraphFont"/>
    <w:uiPriority w:val="99"/>
    <w:semiHidden/>
    <w:unhideWhenUsed/>
    <w:rsid w:val="0066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724" TargetMode="External"/><Relationship Id="rId13" Type="http://schemas.openxmlformats.org/officeDocument/2006/relationships/hyperlink" Target="https://www.qdnd.vn/chinh-tri/cac-van-de/chuyen-tham-mo-ra-mot-thoi-ky-phat-trien-moi-cho-quan-he-viet-nam-han-quoc-713231" TargetMode="External"/><Relationship Id="rId18" Type="http://schemas.openxmlformats.org/officeDocument/2006/relationships/hyperlink" Target="https://dangcongsan.vn/doi-ngoai/ky-niem-30-nam-thiet-lap-quan-he-ngoai-giao-viet-nam-han-quoc-62813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quochoi.vn/hoatdongcuaquochoi/cackyhopquochoi/quochoikhoaXIII/Pages%20/danh-sach-%20ky-hop.aspx?ItemID=38645&amp;CategoryId=0" TargetMode="External"/><Relationship Id="rId17" Type="http://schemas.openxmlformats.org/officeDocument/2006/relationships/hyperlink" Target="https://www.qdnd.vn/chinh-tri/cac-van-de/thuc-day-hon-nua-hop-tac-toan-dien-giua-viet-nam-va-han-quoc-6801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tv.vn/trong-nuoc/chu-tich-nuoc-hoi-dam-voi-tong-thong-han-quoc-moon-jae-in-20180323182704867.htm" TargetMode="External"/><Relationship Id="rId20" Type="http://schemas.openxmlformats.org/officeDocument/2006/relationships/hyperlink" Target="https://www.tapchicongsan.org.vn/web/guest/tin-binh-luan/asset_publisher/DLIYi5AJyFzY/content/%20quan-he-doi-tac-hop-tac-chien-luoc-toan-dien-viet-nam-han-quoc-va-nhung-dinh-huong-trong-tuong-l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ochinhphu.vn/chuyen-tham-cap-nha-nuoc-cua-chu-tich-nuoc-truong-tan-sang-toi-han-quoc-da-thanh-cong-tot-dep-102109236.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handan.vn/tuyen-bo-chung-viet-nam-han-quoc-post553832.html" TargetMode="External"/><Relationship Id="rId23" Type="http://schemas.openxmlformats.org/officeDocument/2006/relationships/footer" Target="footer1.xml"/><Relationship Id="rId10" Type="http://schemas.openxmlformats.org/officeDocument/2006/relationships/hyperlink" Target="https://papers.ssrn.com/sol3/papers.cfm?abstract_id=4488695" TargetMode="External"/><Relationship Id="rId19" Type="http://schemas.openxmlformats.org/officeDocument/2006/relationships/hyperlink" Target="https://dangcongsan.vn/thoi-su/quan-he-hop-tac-giua-viet-nam-va-han-quoc-dang-phat-trien-manh-me-toan-dien-thuc-chat-626464.html" TargetMode="External"/><Relationship Id="rId4" Type="http://schemas.openxmlformats.org/officeDocument/2006/relationships/settings" Target="settings.xml"/><Relationship Id="rId9" Type="http://schemas.openxmlformats.org/officeDocument/2006/relationships/hyperlink" Target="https://icwa.in/show_content.php?lang=1&amp;level=3&amp;ls_id=8644&amp;lid=5639" TargetMode="External"/><Relationship Id="rId14" Type="http://schemas.openxmlformats.org/officeDocument/2006/relationships/hyperlink" Target="https://baochinhphu.vn/diem-khoi-hanh-moi-trong-quan-he-viet-nam-han-quoc-102221207104114171.ht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A168-DFBB-4145-88B4-03F23BE5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11</cp:revision>
  <dcterms:created xsi:type="dcterms:W3CDTF">2024-09-17T04:14:00Z</dcterms:created>
  <dcterms:modified xsi:type="dcterms:W3CDTF">2024-09-17T09:00:00Z</dcterms:modified>
</cp:coreProperties>
</file>