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18" w:rsidRDefault="003F2E18" w:rsidP="003F2E18">
      <w:pPr>
        <w:spacing w:line="276" w:lineRule="auto"/>
        <w:ind w:left="284" w:right="1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3F2E18">
        <w:rPr>
          <w:rFonts w:ascii="Times New Roman" w:eastAsia="Arial" w:hAnsi="Times New Roman" w:cs="Times New Roman"/>
          <w:b/>
          <w:sz w:val="26"/>
          <w:szCs w:val="26"/>
        </w:rPr>
        <w:t xml:space="preserve">PHÁP LUẬT CẠNH TRANH VỀ BÁN HÀNG ĐA CẤP BẤT CHÍNH </w:t>
      </w:r>
    </w:p>
    <w:p w:rsidR="003F2E18" w:rsidRPr="003F2E18" w:rsidRDefault="003F2E18" w:rsidP="003F2E18">
      <w:pPr>
        <w:spacing w:line="276" w:lineRule="auto"/>
        <w:ind w:left="284" w:right="1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3F2E18">
        <w:rPr>
          <w:rFonts w:ascii="Times New Roman" w:eastAsia="Arial" w:hAnsi="Times New Roman" w:cs="Times New Roman"/>
          <w:b/>
          <w:sz w:val="26"/>
          <w:szCs w:val="26"/>
        </w:rPr>
        <w:t>TẠI VIỆT NAM</w:t>
      </w:r>
    </w:p>
    <w:p w:rsidR="003F2E18" w:rsidRPr="003F2E18" w:rsidRDefault="003F2E18" w:rsidP="003F2E18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F2E18" w:rsidRPr="003F2E18" w:rsidRDefault="003F2E18" w:rsidP="003F2E18">
      <w:pPr>
        <w:spacing w:line="360" w:lineRule="auto"/>
        <w:ind w:left="284" w:right="20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Trần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Thanh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Huyền</w:t>
      </w:r>
      <w:proofErr w:type="spellEnd"/>
    </w:p>
    <w:p w:rsidR="003F2E18" w:rsidRPr="003F2E18" w:rsidRDefault="003F2E18" w:rsidP="003F2E18">
      <w:pPr>
        <w:spacing w:line="360" w:lineRule="auto"/>
        <w:ind w:left="284" w:right="20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Nguyễn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Khánh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Ly</w:t>
      </w:r>
      <w:r w:rsidRPr="003F2E18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3F2E18" w:rsidRPr="003F2E18" w:rsidRDefault="003B3CAE" w:rsidP="003F2E18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3F2E1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26BE46" wp14:editId="5B5E3DF3">
                <wp:simplePos x="0" y="0"/>
                <wp:positionH relativeFrom="column">
                  <wp:posOffset>992505</wp:posOffset>
                </wp:positionH>
                <wp:positionV relativeFrom="paragraph">
                  <wp:posOffset>180975</wp:posOffset>
                </wp:positionV>
                <wp:extent cx="4909185" cy="0"/>
                <wp:effectExtent l="0" t="0" r="2476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5pt,14.25pt" to="464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6FHAIAADY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" strokeweight=".5pt"/>
            </w:pict>
          </mc:Fallback>
        </mc:AlternateContent>
      </w:r>
    </w:p>
    <w:p w:rsidR="003F2E18" w:rsidRPr="003F2E18" w:rsidRDefault="003F2E18" w:rsidP="003F2E18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3F2E18" w:rsidRPr="000D2E5A" w:rsidRDefault="003F2E18" w:rsidP="000D2E5A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F7B83">
        <w:rPr>
          <w:rFonts w:ascii="Times New Roman" w:eastAsia="Arial" w:hAnsi="Times New Roman" w:cs="Times New Roman"/>
          <w:b/>
          <w:i/>
          <w:sz w:val="26"/>
          <w:szCs w:val="26"/>
        </w:rPr>
        <w:t>Tóm</w:t>
      </w:r>
      <w:proofErr w:type="spellEnd"/>
      <w:r w:rsidRPr="009F7B83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F7B83">
        <w:rPr>
          <w:rFonts w:ascii="Times New Roman" w:eastAsia="Arial" w:hAnsi="Times New Roman" w:cs="Times New Roman"/>
          <w:b/>
          <w:i/>
          <w:sz w:val="26"/>
          <w:szCs w:val="26"/>
        </w:rPr>
        <w:t>tắt</w:t>
      </w:r>
      <w:proofErr w:type="spellEnd"/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bán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(BHĐC)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minh,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1999-2000,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bộ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tồn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tấu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nhau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mang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gây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hậu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nhỏ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dân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toàn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Vậy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luật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bán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>?</w:t>
      </w:r>
      <w:proofErr w:type="gram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xử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vi</w:t>
      </w:r>
      <w:proofErr w:type="gram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sao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tồn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>?</w:t>
      </w:r>
      <w:proofErr w:type="gram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luật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tranh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bán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khuyến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nghị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hiệu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phòng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chống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Nam.</w:t>
      </w:r>
      <w:proofErr w:type="gramEnd"/>
    </w:p>
    <w:p w:rsidR="003F2E18" w:rsidRPr="000D2E5A" w:rsidRDefault="003F2E18" w:rsidP="000D2E5A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F2E18" w:rsidRPr="000D2E5A" w:rsidRDefault="003F2E18" w:rsidP="000D2E5A">
      <w:pPr>
        <w:spacing w:line="360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D2E5A">
        <w:rPr>
          <w:rFonts w:ascii="Times New Roman" w:eastAsia="Arial" w:hAnsi="Times New Roman" w:cs="Times New Roman"/>
          <w:b/>
          <w:i/>
          <w:sz w:val="26"/>
          <w:szCs w:val="26"/>
        </w:rPr>
        <w:t>Từ</w:t>
      </w:r>
      <w:proofErr w:type="spellEnd"/>
      <w:r w:rsidRPr="000D2E5A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b/>
          <w:i/>
          <w:sz w:val="26"/>
          <w:szCs w:val="26"/>
        </w:rPr>
        <w:t>khóa</w:t>
      </w:r>
      <w:proofErr w:type="spellEnd"/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luật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tranh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đa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>.</w:t>
      </w:r>
    </w:p>
    <w:p w:rsidR="003F2E18" w:rsidRPr="000D2E5A" w:rsidRDefault="003F2E18" w:rsidP="000D2E5A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D2E5A">
        <w:rPr>
          <w:rFonts w:ascii="Times New Roman" w:eastAsia="Arial" w:hAnsi="Times New Roman" w:cs="Times New Roman"/>
          <w:b/>
          <w:i/>
          <w:sz w:val="26"/>
          <w:szCs w:val="26"/>
        </w:rPr>
        <w:t>Abstract</w:t>
      </w:r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D2E5A">
        <w:rPr>
          <w:rFonts w:ascii="Times New Roman" w:eastAsia="Arial" w:hAnsi="Times New Roman" w:cs="Times New Roman"/>
          <w:sz w:val="26"/>
          <w:szCs w:val="26"/>
        </w:rPr>
        <w:t xml:space="preserve">In essence, multi-level marketing (MLM) is a smart, advanced form of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marketingin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modern</w:t>
      </w:r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0D2E5A">
        <w:rPr>
          <w:rFonts w:ascii="Times New Roman" w:eastAsia="Arial" w:hAnsi="Times New Roman" w:cs="Times New Roman"/>
          <w:sz w:val="26"/>
          <w:szCs w:val="26"/>
        </w:rPr>
        <w:t xml:space="preserve">society. MLM appeared in Vietnam since 1999-2000, besides advantages, there are many illicit </w:t>
      </w:r>
      <w:proofErr w:type="spellStart"/>
      <w:r w:rsidRPr="000D2E5A">
        <w:rPr>
          <w:rFonts w:ascii="Times New Roman" w:eastAsia="Arial" w:hAnsi="Times New Roman" w:cs="Times New Roman"/>
          <w:sz w:val="26"/>
          <w:szCs w:val="26"/>
        </w:rPr>
        <w:t>vari-ations</w:t>
      </w:r>
      <w:proofErr w:type="spellEnd"/>
      <w:r w:rsidRPr="000D2E5A">
        <w:rPr>
          <w:rFonts w:ascii="Times New Roman" w:eastAsia="Arial" w:hAnsi="Times New Roman" w:cs="Times New Roman"/>
          <w:sz w:val="26"/>
          <w:szCs w:val="26"/>
        </w:rPr>
        <w:t xml:space="preserve"> of this type of marketing causing significant consequences to people, enterprises and the whole society. What are legal regulations in Vietnamese law on illicit multi-level marketing? How to penalize illicit multi-level marketing cases in reality? What are strengths and weaknesses? The article analyses some theoretical issues and practical implementation of the provisions of competition law on illicit multi-level marketing. </w:t>
      </w:r>
      <w:proofErr w:type="gramStart"/>
      <w:r w:rsidRPr="000D2E5A">
        <w:rPr>
          <w:rFonts w:ascii="Times New Roman" w:eastAsia="Arial" w:hAnsi="Times New Roman" w:cs="Times New Roman"/>
          <w:sz w:val="26"/>
          <w:szCs w:val="26"/>
        </w:rPr>
        <w:t>Thereby giving some recommendations to improve the efficiency of preventing illicit multi-level marketing in Vietnam.</w:t>
      </w:r>
      <w:proofErr w:type="gramEnd"/>
    </w:p>
    <w:p w:rsidR="003F2E18" w:rsidRPr="000D2E5A" w:rsidRDefault="003F2E18" w:rsidP="000D2E5A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3F2E18" w:rsidRPr="003F2E18" w:rsidRDefault="003F2E18" w:rsidP="000D2E5A">
      <w:pPr>
        <w:spacing w:line="360" w:lineRule="auto"/>
        <w:ind w:left="284"/>
        <w:rPr>
          <w:rFonts w:ascii="Times New Roman" w:eastAsia="Arial" w:hAnsi="Times New Roman" w:cs="Times New Roman"/>
          <w:i/>
          <w:sz w:val="26"/>
          <w:szCs w:val="26"/>
        </w:rPr>
      </w:pPr>
      <w:r w:rsidRPr="000D2E5A">
        <w:rPr>
          <w:rFonts w:ascii="Times New Roman" w:eastAsia="Arial" w:hAnsi="Times New Roman" w:cs="Times New Roman"/>
          <w:b/>
          <w:i/>
          <w:sz w:val="26"/>
          <w:szCs w:val="26"/>
        </w:rPr>
        <w:t>Keywords</w:t>
      </w:r>
      <w:r w:rsidRPr="000D2E5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0D2E5A">
        <w:rPr>
          <w:rFonts w:ascii="Times New Roman" w:eastAsia="Arial" w:hAnsi="Times New Roman" w:cs="Times New Roman"/>
          <w:sz w:val="26"/>
          <w:szCs w:val="26"/>
        </w:rPr>
        <w:t>competition law, multi-level marketing (MLM), illicit multi-level</w:t>
      </w:r>
      <w:r w:rsidRPr="003F2E18">
        <w:rPr>
          <w:rFonts w:ascii="Times New Roman" w:eastAsia="Arial" w:hAnsi="Times New Roman" w:cs="Times New Roman"/>
          <w:i/>
          <w:sz w:val="26"/>
          <w:szCs w:val="26"/>
        </w:rPr>
        <w:t xml:space="preserve"> marketing.</w:t>
      </w:r>
    </w:p>
    <w:p w:rsidR="003F2E18" w:rsidRPr="003F2E18" w:rsidRDefault="003F2E18" w:rsidP="003F2E18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3F2E1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FD70C9" wp14:editId="47DCA6B0">
                <wp:simplePos x="0" y="0"/>
                <wp:positionH relativeFrom="column">
                  <wp:posOffset>951865</wp:posOffset>
                </wp:positionH>
                <wp:positionV relativeFrom="paragraph">
                  <wp:posOffset>96520</wp:posOffset>
                </wp:positionV>
                <wp:extent cx="49091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5pt,7.6pt" to="461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" strokeweight=".5pt"/>
            </w:pict>
          </mc:Fallback>
        </mc:AlternateContent>
      </w:r>
    </w:p>
    <w:p w:rsidR="003F2E18" w:rsidRPr="003F2E18" w:rsidRDefault="003F2E18" w:rsidP="003F2E18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702608" w:rsidRPr="003F2E18" w:rsidRDefault="003B3CAE" w:rsidP="003F2E18">
      <w:pPr>
        <w:spacing w:line="360" w:lineRule="auto"/>
        <w:ind w:left="284"/>
        <w:rPr>
          <w:rFonts w:ascii="Times New Roman" w:hAnsi="Times New Roman" w:cs="Times New Roman"/>
          <w:sz w:val="26"/>
          <w:szCs w:val="26"/>
        </w:rPr>
      </w:pPr>
    </w:p>
    <w:sectPr w:rsidR="00702608" w:rsidRPr="003F2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18"/>
    <w:rsid w:val="000D2E5A"/>
    <w:rsid w:val="00113B80"/>
    <w:rsid w:val="003B3CAE"/>
    <w:rsid w:val="003F2E18"/>
    <w:rsid w:val="00775EEB"/>
    <w:rsid w:val="009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2019-10-23T09:19:00Z</dcterms:created>
  <dcterms:modified xsi:type="dcterms:W3CDTF">2019-10-23T09:32:00Z</dcterms:modified>
</cp:coreProperties>
</file>